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180E1BC8" w14:textId="77777777" w:rsidTr="2B730017">
        <w:trPr>
          <w:trHeight w:hRule="exact" w:val="1418"/>
        </w:trPr>
        <w:tc>
          <w:tcPr>
            <w:tcW w:w="7761" w:type="dxa"/>
            <w:vAlign w:val="center"/>
          </w:tcPr>
          <w:p w14:paraId="1A9D1A7E" w14:textId="77777777" w:rsidR="009B1003" w:rsidRPr="009B1003" w:rsidRDefault="00AF238D" w:rsidP="009B1003">
            <w:pPr>
              <w:pStyle w:val="Title"/>
            </w:pPr>
            <w:r w:rsidRPr="008F2D82">
              <w:rPr>
                <w:sz w:val="35"/>
                <w:szCs w:val="35"/>
              </w:rPr>
              <w:t xml:space="preserve">Tour Operator and Activity Provider </w:t>
            </w:r>
            <w:r>
              <w:rPr>
                <w:sz w:val="35"/>
                <w:szCs w:val="35"/>
              </w:rPr>
              <w:t>Licens</w:t>
            </w:r>
            <w:r w:rsidRPr="008F2D82">
              <w:rPr>
                <w:sz w:val="35"/>
                <w:szCs w:val="35"/>
              </w:rPr>
              <w:t>ing</w:t>
            </w:r>
            <w:r w:rsidRPr="00813908">
              <w:rPr>
                <w:sz w:val="36"/>
                <w:szCs w:val="36"/>
              </w:rPr>
              <w:br/>
            </w:r>
            <w:r>
              <w:rPr>
                <w:szCs w:val="40"/>
              </w:rPr>
              <w:t>Tour operator f</w:t>
            </w:r>
            <w:r w:rsidRPr="008F2D82">
              <w:rPr>
                <w:szCs w:val="40"/>
              </w:rPr>
              <w:t>ees</w:t>
            </w:r>
            <w:r>
              <w:t xml:space="preserve"> </w:t>
            </w:r>
          </w:p>
        </w:tc>
      </w:tr>
      <w:tr w:rsidR="00975ED3" w14:paraId="458B377C" w14:textId="77777777" w:rsidTr="2B730017">
        <w:trPr>
          <w:trHeight w:val="1247"/>
        </w:trPr>
        <w:tc>
          <w:tcPr>
            <w:tcW w:w="7761" w:type="dxa"/>
            <w:vAlign w:val="center"/>
          </w:tcPr>
          <w:p w14:paraId="704C907C" w14:textId="77777777" w:rsidR="00AF238D" w:rsidRDefault="00AF238D" w:rsidP="00AF238D">
            <w:pPr>
              <w:pStyle w:val="Subtitle"/>
            </w:pPr>
            <w:r>
              <w:t>Fact Sheet</w:t>
            </w:r>
          </w:p>
          <w:p w14:paraId="444FD42A" w14:textId="212F624A" w:rsidR="009B1003" w:rsidRPr="009B1003" w:rsidRDefault="00F531AD" w:rsidP="7D30D08A">
            <w:pPr>
              <w:pStyle w:val="Subtitle"/>
            </w:pPr>
            <w:r>
              <w:t>May</w:t>
            </w:r>
            <w:r w:rsidR="009A737E">
              <w:t xml:space="preserve"> </w:t>
            </w:r>
            <w:r w:rsidR="0346DC6B">
              <w:t>202</w:t>
            </w:r>
            <w:r w:rsidR="009A737E">
              <w:t>1</w:t>
            </w:r>
          </w:p>
        </w:tc>
      </w:tr>
    </w:tbl>
    <w:p w14:paraId="08DC5CED" w14:textId="77777777" w:rsidR="00806AB6" w:rsidRDefault="00806AB6" w:rsidP="00307C36"/>
    <w:p w14:paraId="7906041C" w14:textId="77777777" w:rsidR="00806AB6" w:rsidRDefault="00806AB6" w:rsidP="00806AB6">
      <w:pPr>
        <w:pStyle w:val="BodyText"/>
        <w:sectPr w:rsidR="00806AB6"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76D8B0B6" w14:textId="77777777" w:rsidR="00AF238D" w:rsidRPr="00387513" w:rsidRDefault="00AF238D" w:rsidP="00AF238D">
      <w:pPr>
        <w:pStyle w:val="Heading2"/>
        <w:rPr>
          <w:rFonts w:eastAsia="Times"/>
        </w:rPr>
      </w:pPr>
      <w:bookmarkStart w:id="0" w:name="Here"/>
      <w:bookmarkEnd w:id="0"/>
      <w:r w:rsidRPr="00387513">
        <w:rPr>
          <w:rFonts w:eastAsia="Times"/>
        </w:rPr>
        <w:t>What is the purpose of a licence?</w:t>
      </w:r>
    </w:p>
    <w:p w14:paraId="720030C6" w14:textId="77777777" w:rsidR="00AF238D" w:rsidRPr="00387513" w:rsidRDefault="00AF238D" w:rsidP="00AF238D">
      <w:pPr>
        <w:pStyle w:val="BodyText"/>
        <w:rPr>
          <w:rFonts w:eastAsia="Times"/>
        </w:rPr>
      </w:pPr>
      <w:r w:rsidRPr="00387513">
        <w:rPr>
          <w:rFonts w:eastAsia="Times"/>
        </w:rPr>
        <w:t>The tour operator licensing system provides a consistent legislative framework for licensing commercial tourism and commercial recreation activity on public land and waters in Victoria.</w:t>
      </w:r>
    </w:p>
    <w:p w14:paraId="0C5C031C" w14:textId="77777777" w:rsidR="00AF238D" w:rsidRPr="00387513" w:rsidRDefault="00AF238D" w:rsidP="00AF238D">
      <w:pPr>
        <w:pStyle w:val="BodyText"/>
        <w:rPr>
          <w:rFonts w:eastAsia="Times"/>
        </w:rPr>
      </w:pPr>
      <w:r w:rsidRPr="00387513">
        <w:rPr>
          <w:rFonts w:eastAsia="Times"/>
        </w:rPr>
        <w:t>Licensing provides land managers and government with assurances that tour operators and activity providers are:</w:t>
      </w:r>
    </w:p>
    <w:p w14:paraId="40F0014B" w14:textId="38C0D27F" w:rsidR="00AF238D" w:rsidRPr="00387513" w:rsidRDefault="004E2EDA" w:rsidP="00AF238D">
      <w:pPr>
        <w:pStyle w:val="ListBullet"/>
      </w:pPr>
      <w:r>
        <w:t>I</w:t>
      </w:r>
      <w:r w:rsidRPr="00387513">
        <w:t xml:space="preserve">mplementing </w:t>
      </w:r>
      <w:r w:rsidR="00AF238D" w:rsidRPr="00387513">
        <w:t>risk management measures associated with a tour or activity</w:t>
      </w:r>
    </w:p>
    <w:p w14:paraId="526E75F5" w14:textId="1BF9631B" w:rsidR="00AF238D" w:rsidRPr="00387513" w:rsidRDefault="004E2EDA" w:rsidP="00AF238D">
      <w:pPr>
        <w:pStyle w:val="ListBullet"/>
      </w:pPr>
      <w:r>
        <w:t>M</w:t>
      </w:r>
      <w:r w:rsidRPr="00387513">
        <w:t xml:space="preserve">eeting </w:t>
      </w:r>
      <w:r w:rsidR="00AF238D" w:rsidRPr="00387513">
        <w:t>relevant safety standards</w:t>
      </w:r>
    </w:p>
    <w:p w14:paraId="72B01E6E" w14:textId="495BBDDA" w:rsidR="00AF238D" w:rsidRPr="00387513" w:rsidRDefault="004E2EDA" w:rsidP="00AF238D">
      <w:pPr>
        <w:pStyle w:val="ListBullet"/>
        <w:rPr>
          <w:rFonts w:eastAsia="Times"/>
        </w:rPr>
      </w:pPr>
      <w:r>
        <w:t>C</w:t>
      </w:r>
      <w:r w:rsidRPr="00387513">
        <w:t xml:space="preserve">omplying </w:t>
      </w:r>
      <w:r w:rsidR="00AF238D" w:rsidRPr="00387513">
        <w:t>with environment protection conditions</w:t>
      </w:r>
      <w:r w:rsidR="00AF238D" w:rsidRPr="00387513">
        <w:rPr>
          <w:rFonts w:eastAsia="Times"/>
        </w:rPr>
        <w:t>.</w:t>
      </w:r>
    </w:p>
    <w:p w14:paraId="698C4769" w14:textId="77777777" w:rsidR="00AF238D" w:rsidRPr="00387513" w:rsidRDefault="00AF238D" w:rsidP="00AF238D">
      <w:pPr>
        <w:pStyle w:val="Heading2"/>
      </w:pPr>
      <w:r>
        <w:t>Tour operator licence fee r</w:t>
      </w:r>
      <w:r w:rsidRPr="00387513">
        <w:t>egulations</w:t>
      </w:r>
    </w:p>
    <w:p w14:paraId="459C8540" w14:textId="77777777" w:rsidR="00AF238D" w:rsidRPr="00E12A26" w:rsidRDefault="00AF238D" w:rsidP="00AF238D">
      <w:pPr>
        <w:pStyle w:val="BodyText"/>
      </w:pPr>
      <w:r w:rsidRPr="00E12A26">
        <w:t xml:space="preserve">The tour operator licence </w:t>
      </w:r>
      <w:r>
        <w:t>fee r</w:t>
      </w:r>
      <w:r w:rsidRPr="00E12A26">
        <w:t>egulations ensure public land managers charge consistent statewide fees and recover a reasonable proportion of licence administration costs.</w:t>
      </w:r>
    </w:p>
    <w:p w14:paraId="20B0B6A1" w14:textId="4C7DA7A7" w:rsidR="00AF238D" w:rsidRDefault="00AF238D" w:rsidP="00AF238D">
      <w:pPr>
        <w:pStyle w:val="BodyText"/>
      </w:pPr>
      <w:r w:rsidRPr="00E12A26">
        <w:t xml:space="preserve">The fees </w:t>
      </w:r>
      <w:r>
        <w:t xml:space="preserve">have two parts, an annual licence fee and a use fee </w:t>
      </w:r>
      <w:r w:rsidRPr="00E12A26">
        <w:t xml:space="preserve">(based on visitor numbers). This </w:t>
      </w:r>
      <w:r>
        <w:t xml:space="preserve">means </w:t>
      </w:r>
      <w:r w:rsidR="004E2EDA" w:rsidRPr="00E12A26">
        <w:t>most</w:t>
      </w:r>
      <w:r w:rsidRPr="00E12A26">
        <w:t xml:space="preserve"> fees </w:t>
      </w:r>
      <w:r>
        <w:t>are</w:t>
      </w:r>
      <w:r w:rsidRPr="00E12A26">
        <w:t xml:space="preserve"> collected on a proportional use basis, reducing the financial burden for operators.</w:t>
      </w:r>
    </w:p>
    <w:p w14:paraId="1FE746B9" w14:textId="492A03C1" w:rsidR="006B4E4D" w:rsidRPr="006C0C49" w:rsidRDefault="003A1A74" w:rsidP="00AF238D">
      <w:pPr>
        <w:pStyle w:val="BodyText"/>
      </w:pPr>
      <w:r w:rsidRPr="00E83D54">
        <w:t>Coronavirus (</w:t>
      </w:r>
      <w:r w:rsidRPr="006C0C49">
        <w:t>COVID-19)</w:t>
      </w:r>
      <w:r w:rsidR="002B244B" w:rsidRPr="006C0C49">
        <w:t xml:space="preserve"> </w:t>
      </w:r>
      <w:r w:rsidR="00CD7572">
        <w:t xml:space="preserve">has had a significant impact </w:t>
      </w:r>
      <w:r w:rsidR="002B244B" w:rsidRPr="006C0C49">
        <w:t xml:space="preserve">on </w:t>
      </w:r>
      <w:r w:rsidR="00456BF8" w:rsidRPr="006C0C49">
        <w:t>many operators</w:t>
      </w:r>
      <w:r w:rsidR="00CD7572">
        <w:t>. In recognition of this</w:t>
      </w:r>
      <w:r w:rsidR="00ED7E70">
        <w:t>,</w:t>
      </w:r>
      <w:r w:rsidR="00456BF8" w:rsidRPr="006C0C49">
        <w:t xml:space="preserve"> </w:t>
      </w:r>
      <w:r w:rsidR="00E83D54" w:rsidRPr="006C0C49">
        <w:t xml:space="preserve">new regulations </w:t>
      </w:r>
      <w:r w:rsidR="008941E3" w:rsidRPr="006C0C49">
        <w:t xml:space="preserve">will </w:t>
      </w:r>
      <w:r w:rsidR="00E83D54" w:rsidRPr="006C0C49">
        <w:t xml:space="preserve">retain the 2011 regulations fee structure with the same low use fees, </w:t>
      </w:r>
      <w:r w:rsidR="00D45EEB">
        <w:t xml:space="preserve">set </w:t>
      </w:r>
      <w:r w:rsidR="00E83D54" w:rsidRPr="006C0C49">
        <w:t xml:space="preserve">for a period of two years to allow time for industry to recover. </w:t>
      </w:r>
    </w:p>
    <w:p w14:paraId="0B9584EB" w14:textId="7F67BD2B" w:rsidR="00E068E1" w:rsidRPr="006C0C49" w:rsidRDefault="006B4E4D" w:rsidP="00AF238D">
      <w:pPr>
        <w:pStyle w:val="BodyText"/>
      </w:pPr>
      <w:r w:rsidRPr="006C0C49">
        <w:t>The fee structure will be reviewed as part of a policy review</w:t>
      </w:r>
      <w:r w:rsidR="00C906B5" w:rsidRPr="006C0C49">
        <w:t xml:space="preserve">, to resume </w:t>
      </w:r>
      <w:r w:rsidR="00DF34FC" w:rsidRPr="006C0C49">
        <w:t>mid-</w:t>
      </w:r>
      <w:r w:rsidR="00C906B5" w:rsidRPr="006C0C49">
        <w:t>2021</w:t>
      </w:r>
      <w:r w:rsidR="00FA40FE" w:rsidRPr="006C0C49">
        <w:t xml:space="preserve"> with a proposed policy</w:t>
      </w:r>
      <w:r w:rsidR="000C7534" w:rsidRPr="006C0C49">
        <w:t xml:space="preserve"> to be released early 2022 and final policy mid-2022</w:t>
      </w:r>
      <w:r w:rsidR="00C906B5" w:rsidRPr="006C0C49">
        <w:t xml:space="preserve">. </w:t>
      </w:r>
    </w:p>
    <w:p w14:paraId="365AF1D1" w14:textId="77777777" w:rsidR="00AF238D" w:rsidRPr="00387513" w:rsidRDefault="00AF238D" w:rsidP="00AF238D">
      <w:pPr>
        <w:pStyle w:val="Heading2"/>
      </w:pPr>
      <w:r w:rsidRPr="00387513">
        <w:t xml:space="preserve">Why are the fees charged? </w:t>
      </w:r>
    </w:p>
    <w:p w14:paraId="59FBA2A9" w14:textId="77777777" w:rsidR="00AF238D" w:rsidRPr="00D42494" w:rsidRDefault="00AF238D" w:rsidP="00AF238D">
      <w:pPr>
        <w:pStyle w:val="BodyText"/>
        <w:spacing w:before="120"/>
        <w:rPr>
          <w:rFonts w:eastAsia="Calibri"/>
        </w:rPr>
      </w:pPr>
      <w:r w:rsidRPr="00D07AC3">
        <w:rPr>
          <w:rFonts w:eastAsia="Calibri" w:cstheme="minorHAnsi"/>
        </w:rPr>
        <w:t>The fees reflect the need to effectively manage environmental and public safety issues</w:t>
      </w:r>
      <w:r>
        <w:rPr>
          <w:rFonts w:eastAsia="Calibri" w:cstheme="minorHAnsi"/>
        </w:rPr>
        <w:t xml:space="preserve"> that arise from </w:t>
      </w:r>
      <w:r w:rsidRPr="00D07AC3">
        <w:rPr>
          <w:rFonts w:eastAsia="Calibri" w:cstheme="minorHAnsi"/>
        </w:rPr>
        <w:t xml:space="preserve">nature-based tourism. The licence fees allow </w:t>
      </w:r>
      <w:r w:rsidRPr="00D07AC3">
        <w:rPr>
          <w:rFonts w:eastAsia="Calibri" w:cstheme="minorHAnsi"/>
          <w:lang w:val="en-US"/>
        </w:rPr>
        <w:t>public land managers to recover a reasonable proportion of licence administration costs</w:t>
      </w:r>
      <w:r w:rsidRPr="00D07AC3">
        <w:rPr>
          <w:rFonts w:eastAsia="Calibri" w:cstheme="minorHAnsi"/>
        </w:rPr>
        <w:t>.</w:t>
      </w:r>
      <w:r>
        <w:rPr>
          <w:rFonts w:eastAsia="Calibri" w:cstheme="minorHAnsi"/>
        </w:rPr>
        <w:t xml:space="preserve"> </w:t>
      </w:r>
      <w:r w:rsidRPr="0020411B">
        <w:t>Full cost recovery has not been set in recognition of the health, cultural and educational benefits of activities on public land.</w:t>
      </w:r>
    </w:p>
    <w:p w14:paraId="7B346694" w14:textId="644FEB31" w:rsidR="007D09FA" w:rsidRPr="004D1919" w:rsidRDefault="007D09FA" w:rsidP="004D1919">
      <w:pPr>
        <w:pStyle w:val="BodyText"/>
        <w:spacing w:before="120"/>
        <w:rPr>
          <w:rFonts w:eastAsia="Calibri"/>
        </w:rPr>
      </w:pPr>
      <w:r>
        <w:t xml:space="preserve">  </w:t>
      </w:r>
    </w:p>
    <w:p w14:paraId="259C0F07" w14:textId="77777777" w:rsidR="00AF238D" w:rsidRPr="00387513" w:rsidRDefault="00AF238D" w:rsidP="00AF238D">
      <w:pPr>
        <w:pStyle w:val="Heading2"/>
      </w:pPr>
      <w:r w:rsidRPr="00D07AC3">
        <w:t xml:space="preserve">Fees for </w:t>
      </w:r>
      <w:r>
        <w:t>standard tour operator l</w:t>
      </w:r>
      <w:r w:rsidRPr="00D07AC3">
        <w:t>icenses</w:t>
      </w:r>
    </w:p>
    <w:p w14:paraId="1554D4F0" w14:textId="54E60148" w:rsidR="00AF238D" w:rsidRPr="00610CBF" w:rsidRDefault="00AF238D" w:rsidP="004D1919">
      <w:pPr>
        <w:pStyle w:val="BodyText"/>
        <w:spacing w:before="120"/>
      </w:pPr>
      <w:r w:rsidRPr="79458D95">
        <w:rPr>
          <w:rFonts w:eastAsia="Times" w:cstheme="minorBidi"/>
        </w:rPr>
        <w:t>The fees for standard tour operator licences are shown in Table 1.</w:t>
      </w:r>
      <w:r w:rsidR="004D1919" w:rsidRPr="79458D95">
        <w:rPr>
          <w:rFonts w:eastAsia="Times" w:cstheme="minorBidi"/>
        </w:rPr>
        <w:t xml:space="preserve"> T</w:t>
      </w:r>
      <w:r w:rsidR="009E2F37">
        <w:t xml:space="preserve">he value of a fee </w:t>
      </w:r>
      <w:r w:rsidR="00416D93">
        <w:t xml:space="preserve">unit </w:t>
      </w:r>
      <w:r w:rsidR="00772B40">
        <w:t>for</w:t>
      </w:r>
      <w:r w:rsidR="00BB7500">
        <w:t xml:space="preserve"> </w:t>
      </w:r>
      <w:r w:rsidR="00772B40">
        <w:t>202</w:t>
      </w:r>
      <w:r w:rsidR="00405916">
        <w:t>1</w:t>
      </w:r>
      <w:r w:rsidR="00772B40">
        <w:t>-2</w:t>
      </w:r>
      <w:r w:rsidR="00405916">
        <w:t xml:space="preserve">2 is </w:t>
      </w:r>
      <w:r w:rsidR="00425FAF">
        <w:t>$</w:t>
      </w:r>
      <w:r w:rsidR="5B6B05F1">
        <w:t>15.03</w:t>
      </w:r>
      <w:r w:rsidR="0025628F">
        <w:t>.</w:t>
      </w:r>
    </w:p>
    <w:p w14:paraId="221D4744" w14:textId="77777777" w:rsidR="00AF238D" w:rsidRDefault="00AF238D" w:rsidP="00AF238D">
      <w:pPr>
        <w:pStyle w:val="BodyText"/>
      </w:pPr>
    </w:p>
    <w:p w14:paraId="5843B0E7" w14:textId="77777777" w:rsidR="00AF238D" w:rsidRPr="00922FC5" w:rsidRDefault="00AF238D" w:rsidP="00AF238D">
      <w:pPr>
        <w:pStyle w:val="CaptionImageorFigure"/>
      </w:pPr>
      <w:r w:rsidRPr="00922FC5">
        <w:t xml:space="preserve">Table </w:t>
      </w:r>
      <w:r>
        <w:fldChar w:fldCharType="begin"/>
      </w:r>
      <w:r>
        <w:instrText>SEQ Table \* ARABIC</w:instrText>
      </w:r>
      <w:r>
        <w:fldChar w:fldCharType="separate"/>
      </w:r>
      <w:r w:rsidR="00602996">
        <w:rPr>
          <w:noProof/>
        </w:rPr>
        <w:t>1</w:t>
      </w:r>
      <w:r>
        <w:fldChar w:fldCharType="end"/>
      </w:r>
      <w:r>
        <w:t>: Summary of standard tour operator licence f</w:t>
      </w:r>
      <w:r w:rsidRPr="00922FC5">
        <w:t>ees</w:t>
      </w:r>
    </w:p>
    <w:tbl>
      <w:tblPr>
        <w:tblStyle w:val="TableGrid"/>
        <w:tblW w:w="4573" w:type="pct"/>
        <w:tblLook w:val="00A0" w:firstRow="1" w:lastRow="0" w:firstColumn="1" w:lastColumn="0" w:noHBand="0" w:noVBand="0"/>
      </w:tblPr>
      <w:tblGrid>
        <w:gridCol w:w="3402"/>
        <w:gridCol w:w="1134"/>
      </w:tblGrid>
      <w:tr w:rsidR="00AF238D" w:rsidRPr="00050253" w14:paraId="4720CC29" w14:textId="77777777" w:rsidTr="79458D95">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750" w:type="pct"/>
            <w:vAlign w:val="top"/>
          </w:tcPr>
          <w:p w14:paraId="37E66669" w14:textId="77777777" w:rsidR="00AF238D" w:rsidRPr="00050253" w:rsidRDefault="00AF238D" w:rsidP="008E6152">
            <w:pPr>
              <w:pStyle w:val="TableHeadingLeft"/>
              <w:jc w:val="center"/>
            </w:pPr>
            <w:r>
              <w:t>Category</w:t>
            </w:r>
          </w:p>
        </w:tc>
        <w:tc>
          <w:tcPr>
            <w:cnfStyle w:val="000010000000" w:firstRow="0" w:lastRow="0" w:firstColumn="0" w:lastColumn="0" w:oddVBand="1" w:evenVBand="0" w:oddHBand="0" w:evenHBand="0" w:firstRowFirstColumn="0" w:firstRowLastColumn="0" w:lastRowFirstColumn="0" w:lastRowLastColumn="0"/>
            <w:tcW w:w="1250" w:type="pct"/>
          </w:tcPr>
          <w:p w14:paraId="1CF3917B" w14:textId="4FA0CBD0" w:rsidR="00AF238D" w:rsidRPr="00050253" w:rsidRDefault="00AF238D" w:rsidP="008E6152">
            <w:pPr>
              <w:pStyle w:val="TableHeadingLeft"/>
              <w:jc w:val="center"/>
            </w:pPr>
            <w:r>
              <w:t>Fee for 20</w:t>
            </w:r>
            <w:r w:rsidR="00576E73">
              <w:t>2</w:t>
            </w:r>
            <w:r w:rsidR="00E211A7">
              <w:t>1</w:t>
            </w:r>
            <w:r>
              <w:t>-2</w:t>
            </w:r>
            <w:r w:rsidR="00E211A7">
              <w:t>2</w:t>
            </w:r>
          </w:p>
        </w:tc>
      </w:tr>
      <w:tr w:rsidR="00AF238D" w:rsidRPr="00050253" w14:paraId="0287C74B" w14:textId="77777777" w:rsidTr="79458D95">
        <w:tc>
          <w:tcPr>
            <w:tcW w:w="3750" w:type="pct"/>
          </w:tcPr>
          <w:p w14:paraId="50452EBD" w14:textId="56641F1C" w:rsidR="00AF238D" w:rsidRPr="0093122B" w:rsidRDefault="00AF238D" w:rsidP="008E6152">
            <w:pPr>
              <w:pStyle w:val="TableTextLeft"/>
            </w:pPr>
            <w:r w:rsidRPr="00387513">
              <w:t>Annual fee – standard one year licence</w:t>
            </w:r>
          </w:p>
        </w:tc>
        <w:tc>
          <w:tcPr>
            <w:cnfStyle w:val="000010000000" w:firstRow="0" w:lastRow="0" w:firstColumn="0" w:lastColumn="0" w:oddVBand="1" w:evenVBand="0" w:oddHBand="0" w:evenHBand="0" w:firstRowFirstColumn="0" w:firstRowLastColumn="0" w:lastRowFirstColumn="0" w:lastRowLastColumn="0"/>
            <w:tcW w:w="1250" w:type="pct"/>
          </w:tcPr>
          <w:p w14:paraId="091EED71" w14:textId="5E2A998B" w:rsidR="00AF238D" w:rsidRPr="00576E73" w:rsidRDefault="00AF238D" w:rsidP="2B730017">
            <w:pPr>
              <w:spacing w:before="120" w:after="120"/>
              <w:ind w:right="34"/>
              <w:jc w:val="right"/>
            </w:pPr>
            <w:r w:rsidRPr="00FF2374">
              <w:t>$</w:t>
            </w:r>
            <w:r w:rsidR="54CE8662" w:rsidRPr="00FF2374">
              <w:t>312.30</w:t>
            </w:r>
          </w:p>
        </w:tc>
      </w:tr>
      <w:tr w:rsidR="00AF238D" w:rsidRPr="00050253" w14:paraId="5767A413" w14:textId="77777777" w:rsidTr="79458D95">
        <w:tc>
          <w:tcPr>
            <w:tcW w:w="3750" w:type="pct"/>
          </w:tcPr>
          <w:p w14:paraId="2DF54769" w14:textId="77777777" w:rsidR="00AF238D" w:rsidRPr="0093122B" w:rsidRDefault="00AF238D" w:rsidP="008E6152">
            <w:pPr>
              <w:pStyle w:val="TableTextLeft"/>
            </w:pPr>
            <w:r w:rsidRPr="00387513">
              <w:t>Annual fee – standard licence greater than one year (per year)</w:t>
            </w:r>
          </w:p>
        </w:tc>
        <w:tc>
          <w:tcPr>
            <w:cnfStyle w:val="000010000000" w:firstRow="0" w:lastRow="0" w:firstColumn="0" w:lastColumn="0" w:oddVBand="1" w:evenVBand="0" w:oddHBand="0" w:evenHBand="0" w:firstRowFirstColumn="0" w:firstRowLastColumn="0" w:lastRowFirstColumn="0" w:lastRowLastColumn="0"/>
            <w:tcW w:w="1250" w:type="pct"/>
          </w:tcPr>
          <w:p w14:paraId="35C165B5" w14:textId="13B24F9D" w:rsidR="00AF238D" w:rsidRPr="00576E73" w:rsidRDefault="00AF238D" w:rsidP="008E6152">
            <w:pPr>
              <w:spacing w:before="120" w:after="120"/>
              <w:ind w:right="34"/>
              <w:jc w:val="right"/>
            </w:pPr>
            <w:r w:rsidRPr="00FF2374">
              <w:t>$</w:t>
            </w:r>
            <w:r w:rsidR="73E791C5" w:rsidRPr="00FF2374">
              <w:t>245.00</w:t>
            </w:r>
          </w:p>
        </w:tc>
      </w:tr>
      <w:tr w:rsidR="00AF238D" w:rsidRPr="00050253" w14:paraId="24D30EEE" w14:textId="77777777" w:rsidTr="79458D95">
        <w:tc>
          <w:tcPr>
            <w:tcW w:w="3750" w:type="pct"/>
          </w:tcPr>
          <w:p w14:paraId="3E0E4624" w14:textId="77777777" w:rsidR="00AF238D" w:rsidRPr="0093122B" w:rsidRDefault="00AF238D" w:rsidP="008E6152">
            <w:pPr>
              <w:pStyle w:val="TableTextLeft"/>
            </w:pPr>
            <w:r w:rsidRPr="00387513">
              <w:t>Use fee –</w:t>
            </w:r>
            <w:r>
              <w:t xml:space="preserve"> </w:t>
            </w:r>
            <w:r w:rsidRPr="00387513">
              <w:t>adult</w:t>
            </w:r>
            <w:r w:rsidRPr="007E4F96">
              <w:rPr>
                <w:vertAlign w:val="superscript"/>
              </w:rPr>
              <w:t>a.</w:t>
            </w:r>
          </w:p>
        </w:tc>
        <w:tc>
          <w:tcPr>
            <w:cnfStyle w:val="000010000000" w:firstRow="0" w:lastRow="0" w:firstColumn="0" w:lastColumn="0" w:oddVBand="1" w:evenVBand="0" w:oddHBand="0" w:evenHBand="0" w:firstRowFirstColumn="0" w:firstRowLastColumn="0" w:lastRowFirstColumn="0" w:lastRowLastColumn="0"/>
            <w:tcW w:w="1250" w:type="pct"/>
          </w:tcPr>
          <w:p w14:paraId="44A5B9BB" w14:textId="77777777" w:rsidR="00AF238D" w:rsidRPr="007E4F96" w:rsidRDefault="00AF238D" w:rsidP="008E6152">
            <w:pPr>
              <w:spacing w:before="120" w:after="120"/>
              <w:ind w:right="34"/>
              <w:jc w:val="right"/>
            </w:pPr>
            <w:r w:rsidRPr="004B079C">
              <w:t>$2.40</w:t>
            </w:r>
          </w:p>
        </w:tc>
      </w:tr>
      <w:tr w:rsidR="00AF238D" w:rsidRPr="00050253" w14:paraId="5C78E3A6" w14:textId="77777777" w:rsidTr="79458D95">
        <w:tc>
          <w:tcPr>
            <w:tcW w:w="3750" w:type="pct"/>
          </w:tcPr>
          <w:p w14:paraId="4FF08BB0" w14:textId="77777777" w:rsidR="00AF238D" w:rsidRPr="0093122B" w:rsidRDefault="00AF238D" w:rsidP="008E6152">
            <w:pPr>
              <w:pStyle w:val="TableTextLeft"/>
            </w:pPr>
            <w:r w:rsidRPr="00387513">
              <w:t>Use fee –</w:t>
            </w:r>
            <w:r>
              <w:t xml:space="preserve"> </w:t>
            </w:r>
            <w:r w:rsidRPr="00387513">
              <w:t xml:space="preserve">child (16 </w:t>
            </w:r>
            <w:r>
              <w:t>years and under) and school student</w:t>
            </w:r>
            <w:r w:rsidRPr="008F2D82">
              <w:rPr>
                <w:vertAlign w:val="superscript"/>
              </w:rPr>
              <w:t>a.</w:t>
            </w:r>
          </w:p>
        </w:tc>
        <w:tc>
          <w:tcPr>
            <w:cnfStyle w:val="000010000000" w:firstRow="0" w:lastRow="0" w:firstColumn="0" w:lastColumn="0" w:oddVBand="1" w:evenVBand="0" w:oddHBand="0" w:evenHBand="0" w:firstRowFirstColumn="0" w:firstRowLastColumn="0" w:lastRowFirstColumn="0" w:lastRowLastColumn="0"/>
            <w:tcW w:w="1250" w:type="pct"/>
          </w:tcPr>
          <w:p w14:paraId="5A2BC6DD" w14:textId="77777777" w:rsidR="00AF238D" w:rsidRPr="007E4F96" w:rsidRDefault="00AF238D" w:rsidP="008E6152">
            <w:pPr>
              <w:spacing w:before="120" w:after="120"/>
              <w:ind w:right="34"/>
              <w:jc w:val="right"/>
            </w:pPr>
            <w:r>
              <w:t>$1.60</w:t>
            </w:r>
          </w:p>
        </w:tc>
      </w:tr>
      <w:tr w:rsidR="00AF238D" w:rsidRPr="00050253" w14:paraId="57DC6388" w14:textId="77777777" w:rsidTr="79458D95">
        <w:tc>
          <w:tcPr>
            <w:tcW w:w="3750" w:type="pct"/>
          </w:tcPr>
          <w:p w14:paraId="24C24F91" w14:textId="77777777" w:rsidR="00AF238D" w:rsidRPr="0093122B" w:rsidRDefault="00AF238D" w:rsidP="008E6152">
            <w:pPr>
              <w:pStyle w:val="TableTextLeft"/>
            </w:pPr>
            <w:r w:rsidRPr="00387513">
              <w:t>Use fee cap</w:t>
            </w:r>
          </w:p>
        </w:tc>
        <w:tc>
          <w:tcPr>
            <w:cnfStyle w:val="000010000000" w:firstRow="0" w:lastRow="0" w:firstColumn="0" w:lastColumn="0" w:oddVBand="1" w:evenVBand="0" w:oddHBand="0" w:evenHBand="0" w:firstRowFirstColumn="0" w:firstRowLastColumn="0" w:lastRowFirstColumn="0" w:lastRowLastColumn="0"/>
            <w:tcW w:w="1250" w:type="pct"/>
          </w:tcPr>
          <w:p w14:paraId="4D73359B" w14:textId="637F41AA" w:rsidR="00AF238D" w:rsidRPr="00576E73" w:rsidRDefault="00AF238D" w:rsidP="2B730017">
            <w:pPr>
              <w:spacing w:before="120" w:after="120"/>
              <w:ind w:right="34"/>
              <w:jc w:val="right"/>
            </w:pPr>
            <w:r w:rsidRPr="00FF2374">
              <w:t>$</w:t>
            </w:r>
            <w:r w:rsidR="4E9DD929" w:rsidRPr="00FF2374">
              <w:t>15,311.70</w:t>
            </w:r>
          </w:p>
        </w:tc>
      </w:tr>
    </w:tbl>
    <w:p w14:paraId="3CE34BA5" w14:textId="5D1D814D" w:rsidR="00AF238D" w:rsidRPr="00050253" w:rsidRDefault="00AF238D" w:rsidP="00AF238D">
      <w:pPr>
        <w:pStyle w:val="Footnotes"/>
      </w:pPr>
      <w:r w:rsidRPr="007E4F96">
        <w:t xml:space="preserve">Per </w:t>
      </w:r>
      <w:r w:rsidR="000C0C92">
        <w:t>person</w:t>
      </w:r>
      <w:r w:rsidR="000C0C92" w:rsidRPr="007E4F96">
        <w:t xml:space="preserve"> </w:t>
      </w:r>
      <w:r w:rsidRPr="007E4F96">
        <w:t>per day</w:t>
      </w:r>
    </w:p>
    <w:p w14:paraId="76D9E0B7" w14:textId="06673221" w:rsidR="00AF238D" w:rsidRPr="008E3236" w:rsidRDefault="00AF238D" w:rsidP="00AF238D">
      <w:pPr>
        <w:pStyle w:val="BodyText"/>
        <w:rPr>
          <w:rFonts w:eastAsia="Times"/>
        </w:rPr>
      </w:pPr>
      <w:r w:rsidRPr="008B3F97">
        <w:rPr>
          <w:rFonts w:eastAsia="Times"/>
        </w:rPr>
        <w:t xml:space="preserve">The annual licence fee for standard tour operator licences </w:t>
      </w:r>
      <w:r>
        <w:rPr>
          <w:rFonts w:eastAsia="Times"/>
        </w:rPr>
        <w:t xml:space="preserve">is fixed to </w:t>
      </w:r>
      <w:r w:rsidRPr="008B3F97">
        <w:rPr>
          <w:rFonts w:eastAsia="Times"/>
        </w:rPr>
        <w:t xml:space="preserve">the identified </w:t>
      </w:r>
      <w:r>
        <w:rPr>
          <w:rFonts w:eastAsia="Times"/>
        </w:rPr>
        <w:t xml:space="preserve">number of </w:t>
      </w:r>
      <w:r w:rsidRPr="008B3F97">
        <w:rPr>
          <w:rFonts w:eastAsia="Times"/>
        </w:rPr>
        <w:t>fee units</w:t>
      </w:r>
      <w:r>
        <w:rPr>
          <w:rFonts w:eastAsia="Times"/>
        </w:rPr>
        <w:t xml:space="preserve"> set</w:t>
      </w:r>
      <w:r w:rsidRPr="008B3F97">
        <w:rPr>
          <w:rFonts w:eastAsia="Times"/>
        </w:rPr>
        <w:t xml:space="preserve"> </w:t>
      </w:r>
      <w:r>
        <w:rPr>
          <w:rFonts w:eastAsia="Times"/>
        </w:rPr>
        <w:t xml:space="preserve">out </w:t>
      </w:r>
      <w:r w:rsidRPr="008B3F97">
        <w:rPr>
          <w:rFonts w:eastAsia="Times"/>
        </w:rPr>
        <w:t xml:space="preserve">in the </w:t>
      </w:r>
      <w:r>
        <w:rPr>
          <w:rFonts w:eastAsia="Times"/>
        </w:rPr>
        <w:t>r</w:t>
      </w:r>
      <w:r w:rsidRPr="008B3F97">
        <w:rPr>
          <w:rFonts w:eastAsia="Times"/>
        </w:rPr>
        <w:t>egulations</w:t>
      </w:r>
      <w:r w:rsidRPr="008E3236">
        <w:t xml:space="preserve">. </w:t>
      </w:r>
      <w:r>
        <w:t>The value of a f</w:t>
      </w:r>
      <w:r w:rsidRPr="008E3236">
        <w:t xml:space="preserve">ee unit </w:t>
      </w:r>
      <w:r>
        <w:t>is</w:t>
      </w:r>
      <w:r w:rsidRPr="008E3236">
        <w:t xml:space="preserve"> indexed annually </w:t>
      </w:r>
      <w:r>
        <w:t xml:space="preserve">for inflation </w:t>
      </w:r>
      <w:r w:rsidRPr="008E3236">
        <w:t>by a rate set by the Treasurer</w:t>
      </w:r>
      <w:r>
        <w:t xml:space="preserve">, </w:t>
      </w:r>
      <w:r w:rsidRPr="008E3236">
        <w:t>ensur</w:t>
      </w:r>
      <w:r>
        <w:t>ing</w:t>
      </w:r>
      <w:r w:rsidRPr="008E3236">
        <w:t xml:space="preserve"> the value of fees is not eroded by price increases over time</w:t>
      </w:r>
      <w:r w:rsidRPr="008E3236">
        <w:rPr>
          <w:rFonts w:eastAsia="Times"/>
        </w:rPr>
        <w:t xml:space="preserve">. </w:t>
      </w:r>
      <w:r>
        <w:rPr>
          <w:rFonts w:eastAsia="Times"/>
        </w:rPr>
        <w:t>It</w:t>
      </w:r>
      <w:r w:rsidRPr="008E3236">
        <w:rPr>
          <w:rFonts w:eastAsia="Times"/>
        </w:rPr>
        <w:t xml:space="preserve"> is published in the </w:t>
      </w:r>
      <w:r>
        <w:rPr>
          <w:rFonts w:eastAsia="Times"/>
        </w:rPr>
        <w:t xml:space="preserve">Victoria </w:t>
      </w:r>
      <w:r w:rsidRPr="008E3236">
        <w:rPr>
          <w:rFonts w:eastAsia="Times"/>
        </w:rPr>
        <w:t xml:space="preserve">Government Gazette. </w:t>
      </w:r>
    </w:p>
    <w:p w14:paraId="1F8EBC47" w14:textId="521BFC55" w:rsidR="00AF238D" w:rsidRPr="008B3F97" w:rsidRDefault="00AF238D" w:rsidP="00AF238D">
      <w:pPr>
        <w:pStyle w:val="BodyText"/>
      </w:pPr>
      <w:r w:rsidRPr="00D42494">
        <w:t xml:space="preserve">The annual licence fee for </w:t>
      </w:r>
      <w:r>
        <w:t xml:space="preserve">a </w:t>
      </w:r>
      <w:r w:rsidRPr="00D42494">
        <w:t>standard one</w:t>
      </w:r>
      <w:r w:rsidR="004E2EDA">
        <w:t>-</w:t>
      </w:r>
      <w:r w:rsidRPr="00D42494">
        <w:t xml:space="preserve">year tour operator licence </w:t>
      </w:r>
      <w:r>
        <w:t>is</w:t>
      </w:r>
      <w:r w:rsidRPr="008E3236">
        <w:t xml:space="preserve"> 20.78 fee units, or 16.3 fee units for </w:t>
      </w:r>
      <w:r w:rsidR="005A332A">
        <w:t xml:space="preserve">multiple year </w:t>
      </w:r>
      <w:r w:rsidR="00907DEE">
        <w:t>(longer</w:t>
      </w:r>
      <w:r w:rsidR="005A332A" w:rsidRPr="008E3236">
        <w:t xml:space="preserve"> </w:t>
      </w:r>
      <w:r w:rsidRPr="008E3236">
        <w:t>term</w:t>
      </w:r>
      <w:r w:rsidR="00907DEE">
        <w:t>)</w:t>
      </w:r>
      <w:r w:rsidRPr="008E3236">
        <w:t xml:space="preserve"> licences</w:t>
      </w:r>
      <w:r>
        <w:t>. T</w:t>
      </w:r>
      <w:r w:rsidRPr="008E3236">
        <w:t xml:space="preserve">he annual standard licence fee for </w:t>
      </w:r>
      <w:r>
        <w:t>a given</w:t>
      </w:r>
      <w:r w:rsidRPr="008E3236">
        <w:t xml:space="preserve"> financial year</w:t>
      </w:r>
      <w:r>
        <w:t xml:space="preserve"> is calculated </w:t>
      </w:r>
      <w:r w:rsidRPr="008E3236">
        <w:t>by multiplying the</w:t>
      </w:r>
      <w:r>
        <w:t xml:space="preserve"> regulated number of</w:t>
      </w:r>
      <w:r w:rsidRPr="008E3236">
        <w:t xml:space="preserve"> fee units by the annual fee unit </w:t>
      </w:r>
      <w:r>
        <w:t xml:space="preserve">value </w:t>
      </w:r>
      <w:r w:rsidRPr="008E3236">
        <w:t>set by the Treasurer.</w:t>
      </w:r>
      <w:r w:rsidRPr="008B3F97">
        <w:t xml:space="preserve"> </w:t>
      </w:r>
    </w:p>
    <w:p w14:paraId="41D9A392" w14:textId="77777777" w:rsidR="00AF238D" w:rsidRPr="00D07AC3" w:rsidRDefault="00AF238D" w:rsidP="00AF238D">
      <w:pPr>
        <w:pStyle w:val="Heading2"/>
      </w:pPr>
      <w:r>
        <w:t>Use fee c</w:t>
      </w:r>
      <w:r w:rsidRPr="00D07AC3">
        <w:t>ap</w:t>
      </w:r>
    </w:p>
    <w:p w14:paraId="5564DF38" w14:textId="77777777" w:rsidR="00AF238D" w:rsidRPr="00D07AC3" w:rsidRDefault="00AF238D" w:rsidP="00AF238D">
      <w:pPr>
        <w:pStyle w:val="BodyText"/>
        <w:spacing w:before="120"/>
        <w:rPr>
          <w:rFonts w:cstheme="minorHAnsi"/>
        </w:rPr>
      </w:pPr>
      <w:r w:rsidRPr="00D07AC3">
        <w:rPr>
          <w:rFonts w:cstheme="minorHAnsi"/>
        </w:rPr>
        <w:t>F</w:t>
      </w:r>
      <w:r>
        <w:rPr>
          <w:rFonts w:cstheme="minorHAnsi"/>
        </w:rPr>
        <w:t>or standard tour operator licenc</w:t>
      </w:r>
      <w:r w:rsidRPr="00D07AC3">
        <w:rPr>
          <w:rFonts w:cstheme="minorHAnsi"/>
        </w:rPr>
        <w:t xml:space="preserve">es the </w:t>
      </w:r>
      <w:r>
        <w:rPr>
          <w:rFonts w:cstheme="minorHAnsi"/>
        </w:rPr>
        <w:t>r</w:t>
      </w:r>
      <w:r w:rsidRPr="00D07AC3">
        <w:rPr>
          <w:rFonts w:cstheme="minorHAnsi"/>
        </w:rPr>
        <w:t xml:space="preserve">egulations prescribe an annual cap on the total amount of use fees a tour operator is required to pay. If a licensee elects to pay the use fees quarterly, the licensee would be entitled to a refund of any excess paid over the </w:t>
      </w:r>
      <w:r>
        <w:rPr>
          <w:rFonts w:cstheme="minorHAnsi"/>
        </w:rPr>
        <w:t>u</w:t>
      </w:r>
      <w:r w:rsidRPr="00D07AC3">
        <w:rPr>
          <w:rFonts w:cstheme="minorHAnsi"/>
        </w:rPr>
        <w:t xml:space="preserve">se </w:t>
      </w:r>
      <w:r>
        <w:rPr>
          <w:rFonts w:cstheme="minorHAnsi"/>
        </w:rPr>
        <w:t>f</w:t>
      </w:r>
      <w:r w:rsidRPr="00D07AC3">
        <w:rPr>
          <w:rFonts w:cstheme="minorHAnsi"/>
        </w:rPr>
        <w:t xml:space="preserve">ee cap at the end of the financial year. Likewise, if a licensee elects to pay the use fees annually they will not be required to pay annual use fees in excess of the capped amount. </w:t>
      </w:r>
    </w:p>
    <w:p w14:paraId="020B94C3" w14:textId="77777777" w:rsidR="00AF238D" w:rsidRPr="00ED61CE" w:rsidRDefault="00AF238D" w:rsidP="00AF238D">
      <w:pPr>
        <w:pStyle w:val="Heading2"/>
      </w:pPr>
      <w:r>
        <w:t>Visitation (trip r</w:t>
      </w:r>
      <w:r w:rsidRPr="00D07AC3">
        <w:t>eturns</w:t>
      </w:r>
      <w:r>
        <w:t>)</w:t>
      </w:r>
    </w:p>
    <w:p w14:paraId="1156BA82" w14:textId="42194616" w:rsidR="00AF238D" w:rsidRDefault="00AF238D" w:rsidP="00AF238D">
      <w:pPr>
        <w:pStyle w:val="BodyText"/>
      </w:pPr>
      <w:r w:rsidRPr="00ED61CE">
        <w:t xml:space="preserve">Tour operators are required to maintain a daily record of the number of persons who participate in tours in the form provided by their land manager. A copy of this record is to be provided to the land manager on a quarterly or annual basis, </w:t>
      </w:r>
      <w:r>
        <w:t>and this is used to</w:t>
      </w:r>
      <w:r w:rsidRPr="00ED61CE">
        <w:t xml:space="preserve"> calculat</w:t>
      </w:r>
      <w:r>
        <w:t>e</w:t>
      </w:r>
      <w:r w:rsidRPr="00ED61CE">
        <w:t xml:space="preserve"> the use fees payable. </w:t>
      </w:r>
    </w:p>
    <w:p w14:paraId="59648E93" w14:textId="77777777" w:rsidR="00DF7CAE" w:rsidRDefault="00DF7CAE" w:rsidP="00DF7CAE">
      <w:pPr>
        <w:pStyle w:val="Heading2"/>
      </w:pPr>
      <w:r>
        <w:t xml:space="preserve">Use fee waiver for outdoor fitness trainers </w:t>
      </w:r>
    </w:p>
    <w:p w14:paraId="01BE8C60" w14:textId="2BD26FD9" w:rsidR="00DF7CAE" w:rsidRDefault="00DF7CAE" w:rsidP="00DF7CAE">
      <w:pPr>
        <w:pStyle w:val="BodyText"/>
      </w:pPr>
      <w:r>
        <w:t xml:space="preserve">A use fee waiver is currently in place for outdoor fitness trainers until a review of the tour operator licensing policy is complete (or when the </w:t>
      </w:r>
      <w:r w:rsidR="00C654B3">
        <w:t>2021</w:t>
      </w:r>
      <w:r w:rsidR="003F51C7" w:rsidRPr="001E5E36">
        <w:t xml:space="preserve"> fee</w:t>
      </w:r>
      <w:r w:rsidR="003F51C7">
        <w:t xml:space="preserve"> </w:t>
      </w:r>
      <w:r>
        <w:t xml:space="preserve">regulations sunset in June </w:t>
      </w:r>
      <w:r w:rsidR="003F51C7">
        <w:t>2023</w:t>
      </w:r>
      <w:r>
        <w:t>). The waiver applies for use fees only and trainers are still required to hold a licence and pay an annual licence fee.</w:t>
      </w:r>
    </w:p>
    <w:p w14:paraId="5EA295ED" w14:textId="3336B069" w:rsidR="00DF7CAE" w:rsidRPr="00ED61CE" w:rsidRDefault="00DF7CAE" w:rsidP="00AF238D">
      <w:pPr>
        <w:pStyle w:val="BodyText"/>
      </w:pPr>
      <w:r>
        <w:t xml:space="preserve">The waiver was issued under the regulations, following a review that found outdoor fitness trainers were disproportionately affected by the licensing system. </w:t>
      </w:r>
    </w:p>
    <w:p w14:paraId="473DD383" w14:textId="77777777" w:rsidR="00AF238D" w:rsidRPr="00ED61CE" w:rsidRDefault="00AF238D" w:rsidP="00AF238D">
      <w:pPr>
        <w:pStyle w:val="Heading2"/>
      </w:pPr>
      <w:r>
        <w:t>Fees for competitively allocated tour operator l</w:t>
      </w:r>
      <w:r w:rsidRPr="00ED61CE">
        <w:t>icences</w:t>
      </w:r>
    </w:p>
    <w:p w14:paraId="29E8219B" w14:textId="77777777" w:rsidR="00AF238D" w:rsidRPr="00ED61CE" w:rsidRDefault="00AF238D" w:rsidP="00AF238D">
      <w:pPr>
        <w:pStyle w:val="BodyText"/>
      </w:pPr>
      <w:r w:rsidRPr="00ED61CE">
        <w:t xml:space="preserve">The </w:t>
      </w:r>
      <w:r>
        <w:t>r</w:t>
      </w:r>
      <w:r w:rsidRPr="00ED61CE">
        <w:t>egulations establishing tour operator licence fees provide that:</w:t>
      </w:r>
    </w:p>
    <w:p w14:paraId="495E090E" w14:textId="25BE2CA4" w:rsidR="00AF238D" w:rsidRPr="00D07AC3" w:rsidRDefault="009B552F" w:rsidP="00AF238D">
      <w:pPr>
        <w:pStyle w:val="ListBullet"/>
        <w:rPr>
          <w:color w:val="auto"/>
        </w:rPr>
      </w:pPr>
      <w:r>
        <w:t>P</w:t>
      </w:r>
      <w:r w:rsidR="00AF238D" w:rsidRPr="00D07AC3">
        <w:t>ublic land managers may set the annual fee for a competitively allocated licence, but must advertise the fee in a public Expression of Interest document before licence applications are made</w:t>
      </w:r>
    </w:p>
    <w:p w14:paraId="378E3E72" w14:textId="1CCCD650" w:rsidR="00AF238D" w:rsidRPr="00D07AC3" w:rsidRDefault="004E2EDA" w:rsidP="00AF238D">
      <w:pPr>
        <w:pStyle w:val="ListBullet"/>
      </w:pPr>
      <w:r>
        <w:t>A</w:t>
      </w:r>
      <w:r w:rsidR="00AF238D" w:rsidRPr="00D07AC3">
        <w:t xml:space="preserve">s a </w:t>
      </w:r>
      <w:r w:rsidR="00AF238D" w:rsidRPr="00D07AC3">
        <w:rPr>
          <w:u w:val="single"/>
        </w:rPr>
        <w:t>minimum</w:t>
      </w:r>
      <w:r w:rsidR="00AF238D" w:rsidRPr="00D07AC3">
        <w:t xml:space="preserve"> the annual fee must be equivalent to the annual fee for standard tour operator licences </w:t>
      </w:r>
    </w:p>
    <w:p w14:paraId="66FE6584" w14:textId="14F9C865" w:rsidR="00AF238D" w:rsidRPr="00D07AC3" w:rsidRDefault="004E2EDA" w:rsidP="00AF238D">
      <w:pPr>
        <w:pStyle w:val="ListBullet"/>
      </w:pPr>
      <w:r>
        <w:t>U</w:t>
      </w:r>
      <w:r w:rsidR="00AF238D" w:rsidRPr="00D07AC3">
        <w:t>se fees for competitively allocated licences are the same as for standard tour operator licences</w:t>
      </w:r>
    </w:p>
    <w:p w14:paraId="48896B71" w14:textId="4CB7B49C" w:rsidR="00AF238D" w:rsidRDefault="004E2EDA" w:rsidP="00AF238D">
      <w:pPr>
        <w:pStyle w:val="ListBullet"/>
      </w:pPr>
      <w:r>
        <w:t>N</w:t>
      </w:r>
      <w:r w:rsidR="00AF238D" w:rsidRPr="00D07AC3">
        <w:t>o use fee cap applies to competitively allocated licences.</w:t>
      </w:r>
    </w:p>
    <w:p w14:paraId="5AEBBCDE" w14:textId="77777777" w:rsidR="00AF238D" w:rsidRDefault="00AF238D" w:rsidP="00AF238D">
      <w:pPr>
        <w:pStyle w:val="ListBullet"/>
        <w:numPr>
          <w:ilvl w:val="0"/>
          <w:numId w:val="0"/>
        </w:numPr>
      </w:pPr>
      <w:r>
        <w:t xml:space="preserve">The annual fee should also reflect a fair and appropriate return to the land manager while ensuring that the system of administration of the licence is both cost effective and efficient. </w:t>
      </w:r>
    </w:p>
    <w:p w14:paraId="20B9834A" w14:textId="6E0B1CF0" w:rsidR="00AF238D" w:rsidRDefault="00AF238D" w:rsidP="00AF238D">
      <w:pPr>
        <w:pStyle w:val="BodyText"/>
        <w:spacing w:before="120"/>
      </w:pPr>
      <w:r>
        <w:t>For annual fees greater than $5</w:t>
      </w:r>
      <w:r w:rsidR="00F0466C">
        <w:t>,</w:t>
      </w:r>
      <w:r>
        <w:t>000, public land managers should seek a valuation by the Valuer General Victoria or a registered valuer.</w:t>
      </w:r>
    </w:p>
    <w:p w14:paraId="07EE8447" w14:textId="06A41722" w:rsidR="00AF238D" w:rsidRDefault="00AF238D" w:rsidP="00AF238D">
      <w:pPr>
        <w:pStyle w:val="BodyText"/>
        <w:spacing w:before="120"/>
      </w:pPr>
      <w:r>
        <w:t xml:space="preserve">The use fees and minimum annual fees for competitively allocated licences are shown in Table 2. </w:t>
      </w:r>
    </w:p>
    <w:p w14:paraId="6018258D" w14:textId="77777777" w:rsidR="00DF7CAE" w:rsidRDefault="00DF7CAE" w:rsidP="00AF238D">
      <w:pPr>
        <w:pStyle w:val="BodyText"/>
        <w:spacing w:before="120"/>
      </w:pPr>
    </w:p>
    <w:p w14:paraId="39B0AB28" w14:textId="77777777" w:rsidR="00AF238D" w:rsidRPr="00922FC5" w:rsidRDefault="00AF238D" w:rsidP="00114F42">
      <w:pPr>
        <w:pStyle w:val="CaptionImageorFigure"/>
      </w:pPr>
      <w:r>
        <w:t>Table 2: Summary of competitively allocated tour operator licence f</w:t>
      </w:r>
      <w:r w:rsidRPr="00922FC5">
        <w:t>ees</w:t>
      </w:r>
    </w:p>
    <w:tbl>
      <w:tblPr>
        <w:tblStyle w:val="TableGrid"/>
        <w:tblW w:w="4573" w:type="pct"/>
        <w:tblLook w:val="00A0" w:firstRow="1" w:lastRow="0" w:firstColumn="1" w:lastColumn="0" w:noHBand="0" w:noVBand="0"/>
      </w:tblPr>
      <w:tblGrid>
        <w:gridCol w:w="3402"/>
        <w:gridCol w:w="1134"/>
      </w:tblGrid>
      <w:tr w:rsidR="00AF238D" w:rsidRPr="00050253" w14:paraId="17397195" w14:textId="77777777" w:rsidTr="79458D95">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750" w:type="pct"/>
            <w:vAlign w:val="top"/>
          </w:tcPr>
          <w:p w14:paraId="49A300E3" w14:textId="77777777" w:rsidR="00AF238D" w:rsidRPr="00050253" w:rsidRDefault="00AF238D" w:rsidP="008E6152">
            <w:pPr>
              <w:pStyle w:val="TableHeadingLeft"/>
              <w:jc w:val="center"/>
            </w:pPr>
            <w:r>
              <w:t>Category</w:t>
            </w:r>
          </w:p>
        </w:tc>
        <w:tc>
          <w:tcPr>
            <w:cnfStyle w:val="000010000000" w:firstRow="0" w:lastRow="0" w:firstColumn="0" w:lastColumn="0" w:oddVBand="1" w:evenVBand="0" w:oddHBand="0" w:evenHBand="0" w:firstRowFirstColumn="0" w:firstRowLastColumn="0" w:lastRowFirstColumn="0" w:lastRowLastColumn="0"/>
            <w:tcW w:w="1250" w:type="pct"/>
          </w:tcPr>
          <w:p w14:paraId="0D65D8C3" w14:textId="5B6076EA" w:rsidR="00AF238D" w:rsidRPr="00050253" w:rsidRDefault="00AF238D" w:rsidP="008E6152">
            <w:pPr>
              <w:pStyle w:val="TableHeadingLeft"/>
              <w:jc w:val="center"/>
            </w:pPr>
            <w:r>
              <w:t>Fee for 20</w:t>
            </w:r>
            <w:r w:rsidR="7FEAF160">
              <w:t>2</w:t>
            </w:r>
            <w:r w:rsidR="001E5E36">
              <w:t>1</w:t>
            </w:r>
            <w:r>
              <w:t>-2</w:t>
            </w:r>
            <w:r w:rsidR="001E5E36">
              <w:t>2</w:t>
            </w:r>
            <w:r>
              <w:t xml:space="preserve"> </w:t>
            </w:r>
          </w:p>
        </w:tc>
      </w:tr>
      <w:tr w:rsidR="00AF238D" w:rsidRPr="00050253" w14:paraId="6331ED12" w14:textId="77777777" w:rsidTr="79458D95">
        <w:tc>
          <w:tcPr>
            <w:tcW w:w="3750" w:type="pct"/>
          </w:tcPr>
          <w:p w14:paraId="11C71236" w14:textId="77777777" w:rsidR="00AF238D" w:rsidRPr="0093122B" w:rsidRDefault="00AF238D" w:rsidP="008E6152">
            <w:pPr>
              <w:pStyle w:val="TableTextLeft"/>
            </w:pPr>
            <w:r w:rsidRPr="009648D2">
              <w:t>Minimum annual fee</w:t>
            </w:r>
            <w:r>
              <w:t xml:space="preserve"> </w:t>
            </w:r>
          </w:p>
        </w:tc>
        <w:tc>
          <w:tcPr>
            <w:cnfStyle w:val="000010000000" w:firstRow="0" w:lastRow="0" w:firstColumn="0" w:lastColumn="0" w:oddVBand="1" w:evenVBand="0" w:oddHBand="0" w:evenHBand="0" w:firstRowFirstColumn="0" w:firstRowLastColumn="0" w:lastRowFirstColumn="0" w:lastRowLastColumn="0"/>
            <w:tcW w:w="1250" w:type="pct"/>
          </w:tcPr>
          <w:p w14:paraId="1D12541F" w14:textId="73B2E682" w:rsidR="00AF238D" w:rsidRPr="000C5FA1" w:rsidRDefault="00AF238D" w:rsidP="79458D95">
            <w:pPr>
              <w:spacing w:before="120" w:after="120"/>
              <w:ind w:right="34"/>
              <w:jc w:val="right"/>
            </w:pPr>
            <w:r w:rsidRPr="000C5FA1">
              <w:t>$</w:t>
            </w:r>
            <w:r w:rsidR="4BF5DCA6" w:rsidRPr="000C5FA1">
              <w:t>312.30</w:t>
            </w:r>
          </w:p>
        </w:tc>
      </w:tr>
      <w:tr w:rsidR="00AF238D" w:rsidRPr="00050253" w14:paraId="555D7F7E" w14:textId="77777777" w:rsidTr="79458D95">
        <w:tc>
          <w:tcPr>
            <w:tcW w:w="3750" w:type="pct"/>
          </w:tcPr>
          <w:p w14:paraId="0D60B424" w14:textId="77777777" w:rsidR="00AF238D" w:rsidRPr="0093122B" w:rsidRDefault="00AF238D" w:rsidP="008E6152">
            <w:pPr>
              <w:pStyle w:val="TableTextLeft"/>
            </w:pPr>
            <w:r w:rsidRPr="00387513">
              <w:t>Use fee –adult</w:t>
            </w:r>
            <w:r w:rsidRPr="009648D2">
              <w:rPr>
                <w:vertAlign w:val="superscript"/>
              </w:rPr>
              <w:t>a.</w:t>
            </w:r>
          </w:p>
        </w:tc>
        <w:tc>
          <w:tcPr>
            <w:cnfStyle w:val="000010000000" w:firstRow="0" w:lastRow="0" w:firstColumn="0" w:lastColumn="0" w:oddVBand="1" w:evenVBand="0" w:oddHBand="0" w:evenHBand="0" w:firstRowFirstColumn="0" w:firstRowLastColumn="0" w:lastRowFirstColumn="0" w:lastRowLastColumn="0"/>
            <w:tcW w:w="1250" w:type="pct"/>
          </w:tcPr>
          <w:p w14:paraId="51EB926F" w14:textId="77777777" w:rsidR="00AF238D" w:rsidRPr="007E4F96" w:rsidRDefault="00AF238D" w:rsidP="008E6152">
            <w:pPr>
              <w:spacing w:before="120" w:after="120"/>
              <w:ind w:right="34"/>
              <w:jc w:val="right"/>
            </w:pPr>
            <w:r w:rsidRPr="007E4F96">
              <w:t>$2.40</w:t>
            </w:r>
          </w:p>
        </w:tc>
      </w:tr>
      <w:tr w:rsidR="00AF238D" w:rsidRPr="00050253" w14:paraId="78E7C85F" w14:textId="77777777" w:rsidTr="79458D95">
        <w:tc>
          <w:tcPr>
            <w:tcW w:w="3750" w:type="pct"/>
          </w:tcPr>
          <w:p w14:paraId="7EF0F670" w14:textId="77777777" w:rsidR="00AF238D" w:rsidRPr="0093122B" w:rsidRDefault="00AF238D" w:rsidP="008E6152">
            <w:pPr>
              <w:pStyle w:val="TableTextLeft"/>
            </w:pPr>
            <w:r w:rsidRPr="009648D2">
              <w:t>Use fee –child (16 and under) and school student</w:t>
            </w:r>
            <w:r w:rsidRPr="009648D2">
              <w:rPr>
                <w:vertAlign w:val="superscript"/>
              </w:rPr>
              <w:t>a</w:t>
            </w:r>
            <w:r>
              <w:rPr>
                <w:vertAlign w:val="superscript"/>
              </w:rPr>
              <w:t>.</w:t>
            </w:r>
          </w:p>
        </w:tc>
        <w:tc>
          <w:tcPr>
            <w:cnfStyle w:val="000010000000" w:firstRow="0" w:lastRow="0" w:firstColumn="0" w:lastColumn="0" w:oddVBand="1" w:evenVBand="0" w:oddHBand="0" w:evenHBand="0" w:firstRowFirstColumn="0" w:firstRowLastColumn="0" w:lastRowFirstColumn="0" w:lastRowLastColumn="0"/>
            <w:tcW w:w="1250" w:type="pct"/>
          </w:tcPr>
          <w:p w14:paraId="7D2B1594" w14:textId="77777777" w:rsidR="00AF238D" w:rsidRPr="007E4F96" w:rsidRDefault="00AF238D" w:rsidP="008E6152">
            <w:pPr>
              <w:spacing w:before="120" w:after="120"/>
              <w:ind w:right="34"/>
              <w:jc w:val="right"/>
            </w:pPr>
            <w:r w:rsidRPr="007E4F96">
              <w:t>$1.60</w:t>
            </w:r>
          </w:p>
        </w:tc>
      </w:tr>
    </w:tbl>
    <w:p w14:paraId="6EFEDD38" w14:textId="77777777" w:rsidR="00AF238D" w:rsidRPr="009648D2" w:rsidRDefault="00AF238D" w:rsidP="00AF238D">
      <w:pPr>
        <w:pStyle w:val="BodyText"/>
        <w:rPr>
          <w:sz w:val="14"/>
          <w:szCs w:val="14"/>
        </w:rPr>
      </w:pPr>
      <w:r>
        <w:rPr>
          <w:sz w:val="14"/>
          <w:szCs w:val="14"/>
        </w:rPr>
        <w:t>a.</w:t>
      </w:r>
      <w:r w:rsidRPr="009648D2">
        <w:rPr>
          <w:sz w:val="14"/>
          <w:szCs w:val="14"/>
        </w:rPr>
        <w:t xml:space="preserve"> Per head per day</w:t>
      </w:r>
    </w:p>
    <w:p w14:paraId="42799F29" w14:textId="77777777" w:rsidR="00AF238D" w:rsidRPr="009648D2" w:rsidRDefault="00AF238D" w:rsidP="00AF238D">
      <w:pPr>
        <w:pStyle w:val="BodyText"/>
        <w:rPr>
          <w:sz w:val="14"/>
          <w:szCs w:val="14"/>
        </w:rPr>
      </w:pPr>
    </w:p>
    <w:p w14:paraId="4EDBBE70" w14:textId="77777777" w:rsidR="00AF238D" w:rsidRPr="00D07AC3" w:rsidRDefault="00AF238D" w:rsidP="00AF238D">
      <w:pPr>
        <w:pStyle w:val="Heading2"/>
        <w:rPr>
          <w:color w:val="228591"/>
          <w:sz w:val="28"/>
        </w:rPr>
      </w:pPr>
      <w:r>
        <w:t>Further assistance</w:t>
      </w:r>
    </w:p>
    <w:p w14:paraId="5F25A0A8" w14:textId="77777777" w:rsidR="00AF238D" w:rsidRPr="00C94485" w:rsidRDefault="00AF238D" w:rsidP="00AF238D">
      <w:pPr>
        <w:spacing w:before="120" w:after="120"/>
        <w:rPr>
          <w:rFonts w:ascii="Calibri" w:hAnsi="Calibri" w:cs="Calibri"/>
        </w:rPr>
      </w:pPr>
      <w:r w:rsidRPr="00D07AC3">
        <w:rPr>
          <w:rFonts w:cstheme="minorHAnsi"/>
        </w:rPr>
        <w:t xml:space="preserve">For more information on tour operator licences please </w:t>
      </w:r>
      <w:r w:rsidRPr="006F5BDD">
        <w:rPr>
          <w:rFonts w:cstheme="minorHAnsi"/>
        </w:rPr>
        <w:t xml:space="preserve">visit </w:t>
      </w:r>
      <w:hyperlink r:id="rId20" w:history="1">
        <w:r w:rsidRPr="006F5BDD">
          <w:rPr>
            <w:rStyle w:val="Hyperlink"/>
            <w:rFonts w:cstheme="minorHAnsi"/>
            <w:color w:val="363534" w:themeColor="text1"/>
          </w:rPr>
          <w:t>www.forestsandreserves.vic.gov.au/tour-operators</w:t>
        </w:r>
      </w:hyperlink>
      <w:r>
        <w:rPr>
          <w:rFonts w:cstheme="minorHAnsi"/>
        </w:rPr>
        <w:t xml:space="preserve"> </w:t>
      </w:r>
      <w:r w:rsidRPr="00D07AC3">
        <w:rPr>
          <w:rFonts w:cstheme="minorHAnsi"/>
        </w:rPr>
        <w:t xml:space="preserve">or call the DELWP Customer </w:t>
      </w:r>
      <w:r>
        <w:rPr>
          <w:rFonts w:cstheme="minorHAnsi"/>
        </w:rPr>
        <w:t>Contact Centre on 136 </w:t>
      </w:r>
      <w:r w:rsidRPr="00D07AC3">
        <w:rPr>
          <w:rFonts w:cstheme="minorHAnsi"/>
        </w:rPr>
        <w:t>186.</w:t>
      </w:r>
    </w:p>
    <w:p w14:paraId="4191424B" w14:textId="77777777" w:rsidR="00AF238D" w:rsidRDefault="00AF238D" w:rsidP="00254A01">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62A1109F" w14:textId="77777777" w:rsidTr="79458D95">
        <w:trPr>
          <w:trHeight w:val="2608"/>
        </w:trPr>
        <w:tc>
          <w:tcPr>
            <w:tcW w:w="5216" w:type="dxa"/>
            <w:shd w:val="clear" w:color="auto" w:fill="auto"/>
          </w:tcPr>
          <w:p w14:paraId="7CA91B59" w14:textId="02E8F233" w:rsidR="00254A01" w:rsidRDefault="00254A01" w:rsidP="00B40C2E">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0C5FA1">
              <w:rPr>
                <w:noProof/>
              </w:rPr>
              <w:t>2021</w:t>
            </w:r>
            <w:r>
              <w:fldChar w:fldCharType="end"/>
            </w:r>
          </w:p>
          <w:p w14:paraId="7E8B18F1" w14:textId="77777777" w:rsidR="00254A01" w:rsidRDefault="00254A01" w:rsidP="00B40C2E">
            <w:pPr>
              <w:pStyle w:val="SmallBodyText"/>
            </w:pPr>
            <w:r>
              <w:rPr>
                <w:noProof/>
              </w:rPr>
              <w:drawing>
                <wp:anchor distT="0" distB="0" distL="114300" distR="36195" simplePos="0" relativeHeight="251658240" behindDoc="0" locked="1" layoutInCell="1" allowOverlap="1" wp14:anchorId="027BF021" wp14:editId="67B7D4B6">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1" w:name="_ImprintPageOne"/>
            <w:bookmarkEnd w:id="1"/>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3948E03E" w14:textId="651A3938" w:rsidR="00254A01" w:rsidRDefault="00254A01" w:rsidP="00B40C2E">
            <w:pPr>
              <w:pStyle w:val="SmallBodyText"/>
            </w:pPr>
            <w:r>
              <w:t xml:space="preserve">ISBN </w:t>
            </w:r>
            <w:r w:rsidR="1EB380ED" w:rsidRPr="006E5DEC">
              <w:rPr>
                <w:rFonts w:ascii="Arial" w:eastAsia="Arial" w:hAnsi="Arial"/>
                <w:color w:val="000000"/>
                <w:szCs w:val="12"/>
              </w:rPr>
              <w:t>978-1-76105-498-3</w:t>
            </w:r>
            <w:r w:rsidR="1EB380ED" w:rsidRPr="719233A4">
              <w:rPr>
                <w:rFonts w:ascii="Arial" w:eastAsia="Arial" w:hAnsi="Arial"/>
                <w:b/>
                <w:bCs/>
              </w:rPr>
              <w:t xml:space="preserve"> </w:t>
            </w:r>
            <w:r w:rsidR="2EF98C01" w:rsidRPr="719233A4">
              <w:rPr>
                <w:rFonts w:ascii="Arial" w:eastAsia="Arial" w:hAnsi="Arial"/>
                <w:b/>
                <w:bCs/>
              </w:rPr>
              <w:t>(pdf/online/MS word)</w:t>
            </w:r>
            <w:r w:rsidR="001350A7">
              <w:t xml:space="preserve"> </w:t>
            </w:r>
          </w:p>
          <w:p w14:paraId="3BCF8CC1" w14:textId="77777777" w:rsidR="00254A01" w:rsidRPr="008F559C" w:rsidRDefault="00254A01" w:rsidP="00B40C2E">
            <w:pPr>
              <w:pStyle w:val="SmallHeading"/>
            </w:pPr>
            <w:r w:rsidRPr="00C255C2">
              <w:t>Disclaimer</w:t>
            </w:r>
          </w:p>
          <w:p w14:paraId="2457A6F9" w14:textId="77777777" w:rsidR="00254A01" w:rsidRDefault="00254A01" w:rsidP="00B40C2E">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51AD76A6" w14:textId="77777777" w:rsidR="00254A01" w:rsidRPr="00E97294" w:rsidRDefault="00254A01" w:rsidP="00B40C2E">
            <w:pPr>
              <w:pStyle w:val="xAccessibilityHeading"/>
            </w:pPr>
            <w:bookmarkStart w:id="2" w:name="_Accessibility"/>
            <w:bookmarkEnd w:id="2"/>
            <w:r w:rsidRPr="00E97294">
              <w:t>Accessibility</w:t>
            </w:r>
          </w:p>
          <w:p w14:paraId="06AD9021" w14:textId="77777777" w:rsidR="00254A01" w:rsidRDefault="00254A01" w:rsidP="00B40C2E">
            <w:pPr>
              <w:pStyle w:val="xAccessibilityText"/>
            </w:pPr>
            <w:r>
              <w:t>If you would like to receive this publication in an alternative format, please telephone the DELWP Customer Service Centre on 136186, email </w:t>
            </w:r>
            <w:hyperlink r:id="rId22" w:history="1">
              <w:r w:rsidRPr="003C5C56">
                <w:t>customer.service@delwp.vic.gov.au</w:t>
              </w:r>
            </w:hyperlink>
            <w:r>
              <w:t xml:space="preserve">, or via the National Relay Service on 133 677 </w:t>
            </w:r>
            <w:hyperlink r:id="rId23" w:history="1">
              <w:r w:rsidRPr="00AE3298">
                <w:t>www.relayservice.com.au</w:t>
              </w:r>
            </w:hyperlink>
            <w:r>
              <w:t xml:space="preserve">. This document is also available on the internet at </w:t>
            </w:r>
            <w:hyperlink r:id="rId24" w:history="1">
              <w:r w:rsidRPr="00AE3298">
                <w:t>www.delwp.vic.gov.au</w:t>
              </w:r>
            </w:hyperlink>
            <w:r>
              <w:t xml:space="preserve">. </w:t>
            </w:r>
          </w:p>
          <w:p w14:paraId="4B7F02F3" w14:textId="77777777" w:rsidR="00254A01" w:rsidRDefault="00254A01" w:rsidP="00B40C2E">
            <w:pPr>
              <w:pStyle w:val="SmallBodyText"/>
            </w:pPr>
          </w:p>
        </w:tc>
      </w:tr>
    </w:tbl>
    <w:p w14:paraId="580796A0" w14:textId="387710EE" w:rsidR="00254A01" w:rsidRDefault="00254A01" w:rsidP="00254A01">
      <w:pPr>
        <w:pStyle w:val="SmallBodyText"/>
      </w:pPr>
      <w:r>
        <w:t xml:space="preserve"> </w:t>
      </w:r>
    </w:p>
    <w:p w14:paraId="362A636C" w14:textId="77777777" w:rsidR="006E1C8D" w:rsidRDefault="006E1C8D" w:rsidP="005D0B1C">
      <w:pPr>
        <w:pStyle w:val="BodyText"/>
      </w:pPr>
    </w:p>
    <w:sectPr w:rsidR="006E1C8D" w:rsidSect="0033793B">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44A55" w14:textId="77777777" w:rsidR="009912B2" w:rsidRDefault="009912B2">
      <w:r>
        <w:separator/>
      </w:r>
    </w:p>
    <w:p w14:paraId="6C246862" w14:textId="77777777" w:rsidR="009912B2" w:rsidRDefault="009912B2"/>
    <w:p w14:paraId="4BC558B5" w14:textId="77777777" w:rsidR="009912B2" w:rsidRDefault="009912B2"/>
  </w:endnote>
  <w:endnote w:type="continuationSeparator" w:id="0">
    <w:p w14:paraId="41DF0AFE" w14:textId="77777777" w:rsidR="009912B2" w:rsidRDefault="009912B2">
      <w:r>
        <w:continuationSeparator/>
      </w:r>
    </w:p>
    <w:p w14:paraId="24B57EA1" w14:textId="77777777" w:rsidR="009912B2" w:rsidRDefault="009912B2"/>
    <w:p w14:paraId="61C79D7C" w14:textId="77777777" w:rsidR="009912B2" w:rsidRDefault="009912B2"/>
  </w:endnote>
  <w:endnote w:type="continuationNotice" w:id="1">
    <w:p w14:paraId="696E3BAB" w14:textId="77777777" w:rsidR="009912B2" w:rsidRDefault="009912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78B47" w14:textId="564412E6" w:rsidR="00B40C2E" w:rsidRPr="00B5221E" w:rsidRDefault="00F26EFA" w:rsidP="00E97294">
    <w:pPr>
      <w:pStyle w:val="FooterEven"/>
    </w:pPr>
    <w:r>
      <w:rPr>
        <w:noProof/>
      </w:rPr>
      <mc:AlternateContent>
        <mc:Choice Requires="wps">
          <w:drawing>
            <wp:anchor distT="0" distB="0" distL="114300" distR="114300" simplePos="0" relativeHeight="251658260" behindDoc="0" locked="0" layoutInCell="0" allowOverlap="1" wp14:anchorId="0C95E151" wp14:editId="1E38FF02">
              <wp:simplePos x="0" y="0"/>
              <wp:positionH relativeFrom="page">
                <wp:posOffset>0</wp:posOffset>
              </wp:positionH>
              <wp:positionV relativeFrom="page">
                <wp:posOffset>10229215</wp:posOffset>
              </wp:positionV>
              <wp:extent cx="7560945" cy="273050"/>
              <wp:effectExtent l="0" t="0" r="0" b="12700"/>
              <wp:wrapNone/>
              <wp:docPr id="16" name="MSIPCM0e2a4a54aeb496490a43c6cb"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45B49E" w14:textId="6813115B" w:rsidR="00F26EFA" w:rsidRPr="00F26EFA" w:rsidRDefault="00F26EFA" w:rsidP="00F26EFA">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95E151" id="_x0000_t202" coordsize="21600,21600" o:spt="202" path="m,l,21600r21600,l21600,xe">
              <v:stroke joinstyle="miter"/>
              <v:path gradientshapeok="t" o:connecttype="rect"/>
            </v:shapetype>
            <v:shape id="MSIPCM0e2a4a54aeb496490a43c6cb"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IXze32zAgAASwUA&#10;AA4AAAAAAAAAAAAAAAAALgIAAGRycy9lMm9Eb2MueG1sUEsBAi0AFAAGAAgAAAAhABFyp37fAAAA&#10;CwEAAA8AAAAAAAAAAAAAAAAADQUAAGRycy9kb3ducmV2LnhtbFBLBQYAAAAABAAEAPMAAAAZBgAA&#10;AAA=&#10;" o:allowincell="f" filled="f" stroked="f" strokeweight=".5pt">
              <v:textbox inset=",0,,0">
                <w:txbxContent>
                  <w:p w14:paraId="2A45B49E" w14:textId="6813115B" w:rsidR="00F26EFA" w:rsidRPr="00F26EFA" w:rsidRDefault="00F26EFA" w:rsidP="00F26EFA">
                    <w:pPr>
                      <w:jc w:val="center"/>
                      <w:rPr>
                        <w:rFonts w:ascii="Calibri" w:hAnsi="Calibri" w:cs="Calibri"/>
                        <w:color w:val="000000"/>
                        <w:sz w:val="24"/>
                      </w:rPr>
                    </w:pP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0" behindDoc="1" locked="1" layoutInCell="1" allowOverlap="1" wp14:anchorId="4340C6A1" wp14:editId="2710EFD2">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E76B6"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39150E6D">
            <v:shape id="Text Box 224"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alt="Title: Background Watermark Imag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kZP26Q4CAADz&#10;AwAADgAAAAAAAAAAAAAAAAAuAgAAZHJzL2Uyb0RvYy54bWxQSwECLQAUAAYACAAAACEANMVEztsA&#10;AAAGAQAADwAAAAAAAAAAAAAAAABoBAAAZHJzL2Rvd25yZXYueG1sUEsFBgAAAAAEAAQA8wAAAHAF&#10;AAAAAA==&#10;" w14:anchorId="4340C6A1">
              <v:textbox>
                <w:txbxContent>
                  <w:p w:rsidRPr="0001226A" w:rsidR="00B40C2E" w:rsidP="00DF21D2" w:rsidRDefault="00B40C2E" w14:paraId="4FC44872" w14:textId="77777777">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994DB" w14:textId="367C23DA" w:rsidR="00B40C2E" w:rsidRDefault="00F26EFA" w:rsidP="00213C82">
    <w:pPr>
      <w:pStyle w:val="Footer"/>
    </w:pPr>
    <w:r>
      <w:rPr>
        <w:noProof/>
      </w:rPr>
      <mc:AlternateContent>
        <mc:Choice Requires="wps">
          <w:drawing>
            <wp:anchor distT="0" distB="0" distL="114300" distR="114300" simplePos="0" relativeHeight="251658258" behindDoc="0" locked="0" layoutInCell="0" allowOverlap="1" wp14:anchorId="53783271" wp14:editId="7E213E9E">
              <wp:simplePos x="0" y="0"/>
              <wp:positionH relativeFrom="page">
                <wp:posOffset>0</wp:posOffset>
              </wp:positionH>
              <wp:positionV relativeFrom="page">
                <wp:posOffset>10229453</wp:posOffset>
              </wp:positionV>
              <wp:extent cx="7560945" cy="273050"/>
              <wp:effectExtent l="0" t="0" r="0" b="12700"/>
              <wp:wrapNone/>
              <wp:docPr id="14" name="MSIPCM986149eca2f85d719d66f435"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FD6AFD" w14:textId="599A1783" w:rsidR="00F26EFA" w:rsidRPr="00F26EFA" w:rsidRDefault="00F26EFA" w:rsidP="00F26EFA">
                          <w:pPr>
                            <w:jc w:val="center"/>
                            <w:rPr>
                              <w:rFonts w:ascii="Calibri" w:hAnsi="Calibri" w:cs="Calibri"/>
                              <w:color w:val="000000"/>
                              <w:sz w:val="24"/>
                            </w:rPr>
                          </w:pPr>
                          <w:r w:rsidRPr="00F26EF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0F1D4C01">
            <v:shapetype id="_x0000_t202" coordsize="21600,21600" o:spt="202" path="m,l,21600r21600,l21600,xe" w14:anchorId="53783271">
              <v:stroke joinstyle="miter"/>
              <v:path gradientshapeok="t" o:connecttype="rect"/>
            </v:shapetype>
            <v:shape id="MSIPCM986149eca2f85d719d66f435" style="position:absolute;margin-left:0;margin-top:805.45pt;width:595.35pt;height:21.5pt;z-index:25165928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BbSAONtAIAAE8F&#10;AAAOAAAAAAAAAAAAAAAAAC4CAABkcnMvZTJvRG9jLnhtbFBLAQItABQABgAIAAAAIQARcqd+3wAA&#10;AAsBAAAPAAAAAAAAAAAAAAAAAA4FAABkcnMvZG93bnJldi54bWxQSwUGAAAAAAQABADzAAAAGgYA&#10;AAAA&#10;">
              <v:textbox inset=",0,,0">
                <w:txbxContent>
                  <w:p w:rsidRPr="00F26EFA" w:rsidR="00F26EFA" w:rsidP="00F26EFA" w:rsidRDefault="00F26EFA" w14:paraId="08CE8BEA" w14:textId="599A1783">
                    <w:pPr>
                      <w:jc w:val="center"/>
                      <w:rPr>
                        <w:rFonts w:ascii="Calibri" w:hAnsi="Calibri" w:cs="Calibri"/>
                        <w:color w:val="000000"/>
                        <w:sz w:val="24"/>
                      </w:rPr>
                    </w:pPr>
                    <w:r w:rsidRPr="00F26EFA">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1" behindDoc="1" locked="1" layoutInCell="1" allowOverlap="1" wp14:anchorId="4FCD2341" wp14:editId="0BCE57E6">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53622"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51D57569">
            <v:shape id="_x0000_s1029"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alt="Title: Background Watermark Imag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Tb684PAgAA&#10;8wMAAA4AAAAAAAAAAAAAAAAALgIAAGRycy9lMm9Eb2MueG1sUEsBAi0AFAAGAAgAAAAhADTFRM7b&#10;AAAABgEAAA8AAAAAAAAAAAAAAAAAaQQAAGRycy9kb3ducmV2LnhtbFBLBQYAAAAABAAEAPMAAABx&#10;BQAAAAA=&#10;" w14:anchorId="4FCD2341">
              <v:textbox>
                <w:txbxContent>
                  <w:p w:rsidRPr="0001226A" w:rsidR="00B40C2E" w:rsidP="00DF21D2" w:rsidRDefault="00B40C2E" w14:paraId="270676B1" w14:textId="77777777">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BDB03" w14:textId="7DCAD81D" w:rsidR="00B40C2E" w:rsidRDefault="00F26EFA" w:rsidP="00BF3066">
    <w:pPr>
      <w:pStyle w:val="Footer"/>
      <w:spacing w:before="1600"/>
    </w:pPr>
    <w:r>
      <w:rPr>
        <w:noProof/>
      </w:rPr>
      <mc:AlternateContent>
        <mc:Choice Requires="wps">
          <w:drawing>
            <wp:anchor distT="0" distB="0" distL="114300" distR="114300" simplePos="0" relativeHeight="251658259" behindDoc="0" locked="0" layoutInCell="0" allowOverlap="1" wp14:anchorId="69D1CBDD" wp14:editId="1B370A24">
              <wp:simplePos x="0" y="0"/>
              <wp:positionH relativeFrom="page">
                <wp:posOffset>0</wp:posOffset>
              </wp:positionH>
              <wp:positionV relativeFrom="page">
                <wp:posOffset>10229215</wp:posOffset>
              </wp:positionV>
              <wp:extent cx="7560945" cy="273050"/>
              <wp:effectExtent l="0" t="0" r="0" b="12700"/>
              <wp:wrapNone/>
              <wp:docPr id="15" name="MSIPCMdee64386b7ee1d5d5c5174fa"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421829" w14:textId="5ACC143F" w:rsidR="00F26EFA" w:rsidRPr="00F26EFA" w:rsidRDefault="00F26EFA" w:rsidP="00F26EFA">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D1CBDD" id="_x0000_t202" coordsize="21600,21600" o:spt="202" path="m,l,21600r21600,l21600,xe">
              <v:stroke joinstyle="miter"/>
              <v:path gradientshapeok="t" o:connecttype="rect"/>
            </v:shapetype>
            <v:shape id="MSIPCMdee64386b7ee1d5d5c5174fa"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ItALjyzAgAAUQUA&#10;AA4AAAAAAAAAAAAAAAAALgIAAGRycy9lMm9Eb2MueG1sUEsBAi0AFAAGAAgAAAAhABFyp37fAAAA&#10;CwEAAA8AAAAAAAAAAAAAAAAADQUAAGRycy9kb3ducmV2LnhtbFBLBQYAAAAABAAEAPMAAAAZBgAA&#10;AAA=&#10;" o:allowincell="f" filled="f" stroked="f" strokeweight=".5pt">
              <v:textbox inset=",0,,0">
                <w:txbxContent>
                  <w:p w14:paraId="52421829" w14:textId="5ACC143F" w:rsidR="00F26EFA" w:rsidRPr="00F26EFA" w:rsidRDefault="00F26EFA" w:rsidP="00F26EFA">
                    <w:pPr>
                      <w:jc w:val="center"/>
                      <w:rPr>
                        <w:rFonts w:ascii="Calibri" w:hAnsi="Calibri" w:cs="Calibri"/>
                        <w:color w:val="000000"/>
                        <w:sz w:val="24"/>
                      </w:rPr>
                    </w:pPr>
                  </w:p>
                </w:txbxContent>
              </v:textbox>
              <w10:wrap anchorx="page" anchory="page"/>
            </v:shape>
          </w:pict>
        </mc:Fallback>
      </mc:AlternateContent>
    </w:r>
    <w:r w:rsidR="006B4212">
      <w:rPr>
        <w:noProof/>
      </w:rPr>
      <w:drawing>
        <wp:anchor distT="0" distB="0" distL="114300" distR="114300" simplePos="0" relativeHeight="251658256" behindDoc="1" locked="1" layoutInCell="1" allowOverlap="1" wp14:anchorId="561EEFCF" wp14:editId="684847BE">
          <wp:simplePos x="0" y="0"/>
          <wp:positionH relativeFrom="page">
            <wp:posOffset>-35560</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58253" behindDoc="1" locked="1" layoutInCell="1" allowOverlap="1" wp14:anchorId="11BF1D0C" wp14:editId="6BCA0DB4">
          <wp:simplePos x="0" y="0"/>
          <wp:positionH relativeFrom="page">
            <wp:align>right</wp:align>
          </wp:positionH>
          <wp:positionV relativeFrom="page">
            <wp:align>bottom</wp:align>
          </wp:positionV>
          <wp:extent cx="2403762" cy="1083600"/>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58257" behindDoc="0" locked="1" layoutInCell="1" allowOverlap="1" wp14:anchorId="417CA302" wp14:editId="1E79C032">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15992"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3564A803">
            <v:shape id="WebAddress" style="position:absolute;margin-left:0;margin-top:0;width:303pt;height:56.7pt;z-index:25165825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DlKc4MC&#10;AABqBQAADgAAAAAAAAAAAAAAAAAuAgAAZHJzL2Uyb0RvYy54bWxQSwECLQAUAAYACAAAACEAGENR&#10;AdsAAAAFAQAADwAAAAAAAAAAAAAAAADdBAAAZHJzL2Rvd25yZXYueG1sUEsFBgAAAAAEAAQA8wAA&#10;AOUFAAAAAA==&#10;" w14:anchorId="417CA302">
              <v:textbox inset="15mm">
                <w:txbxContent>
                  <w:p w:rsidRPr="009F69FA" w:rsidR="00B40C2E" w:rsidP="00213C82" w:rsidRDefault="00B40C2E" w14:paraId="0121BB91" w14:textId="77777777">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58252" behindDoc="1" locked="1" layoutInCell="1" allowOverlap="1" wp14:anchorId="6ECBD4D4" wp14:editId="1CB0B849">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B2A5C" w14:textId="77777777" w:rsidR="009912B2" w:rsidRPr="008F5280" w:rsidRDefault="009912B2" w:rsidP="008F5280">
      <w:pPr>
        <w:pStyle w:val="FootnoteSeparator"/>
      </w:pPr>
    </w:p>
    <w:p w14:paraId="3264F1A0" w14:textId="77777777" w:rsidR="009912B2" w:rsidRDefault="009912B2"/>
  </w:footnote>
  <w:footnote w:type="continuationSeparator" w:id="0">
    <w:p w14:paraId="53AE4570" w14:textId="77777777" w:rsidR="009912B2" w:rsidRDefault="009912B2" w:rsidP="008F5280">
      <w:pPr>
        <w:pStyle w:val="FootnoteSeparator"/>
      </w:pPr>
    </w:p>
    <w:p w14:paraId="5FAABF5D" w14:textId="77777777" w:rsidR="009912B2" w:rsidRDefault="009912B2"/>
    <w:p w14:paraId="347C3F48" w14:textId="77777777" w:rsidR="009912B2" w:rsidRDefault="009912B2"/>
  </w:footnote>
  <w:footnote w:type="continuationNotice" w:id="1">
    <w:p w14:paraId="6622B546" w14:textId="77777777" w:rsidR="009912B2" w:rsidRDefault="009912B2" w:rsidP="00D55628"/>
    <w:p w14:paraId="5C911D36" w14:textId="77777777" w:rsidR="009912B2" w:rsidRDefault="009912B2"/>
    <w:p w14:paraId="461A9834" w14:textId="77777777" w:rsidR="009912B2" w:rsidRDefault="00991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64BB71F4" w14:textId="77777777" w:rsidTr="00B40C2E">
      <w:trPr>
        <w:trHeight w:hRule="exact" w:val="1418"/>
      </w:trPr>
      <w:tc>
        <w:tcPr>
          <w:tcW w:w="7761" w:type="dxa"/>
          <w:vAlign w:val="center"/>
        </w:tcPr>
        <w:p w14:paraId="6ED7B804" w14:textId="31881DF2" w:rsidR="00B40C2E" w:rsidRPr="00C66B11" w:rsidRDefault="005F5E45" w:rsidP="00B40C2E">
          <w:pPr>
            <w:pStyle w:val="Header"/>
            <w:rPr>
              <w:sz w:val="32"/>
              <w:szCs w:val="32"/>
            </w:rPr>
          </w:pPr>
          <w:r w:rsidRPr="00C66B11">
            <w:rPr>
              <w:noProof/>
              <w:sz w:val="32"/>
              <w:szCs w:val="32"/>
            </w:rPr>
            <w:fldChar w:fldCharType="begin"/>
          </w:r>
          <w:r w:rsidRPr="00C66B11">
            <w:rPr>
              <w:noProof/>
              <w:sz w:val="32"/>
              <w:szCs w:val="32"/>
            </w:rPr>
            <w:instrText xml:space="preserve"> STYLEREF  Title  \* MERGEFORMAT </w:instrText>
          </w:r>
          <w:r w:rsidRPr="00C66B11">
            <w:rPr>
              <w:noProof/>
              <w:sz w:val="32"/>
              <w:szCs w:val="32"/>
            </w:rPr>
            <w:fldChar w:fldCharType="separate"/>
          </w:r>
          <w:r w:rsidR="00221FDE">
            <w:rPr>
              <w:noProof/>
              <w:sz w:val="32"/>
              <w:szCs w:val="32"/>
            </w:rPr>
            <w:t>Tour Operator and Activity Provider Licensing</w:t>
          </w:r>
          <w:r w:rsidR="00221FDE">
            <w:rPr>
              <w:noProof/>
              <w:sz w:val="32"/>
              <w:szCs w:val="32"/>
            </w:rPr>
            <w:br/>
            <w:t>Tour operator fees</w:t>
          </w:r>
          <w:r w:rsidRPr="00C66B11">
            <w:rPr>
              <w:noProof/>
              <w:sz w:val="32"/>
              <w:szCs w:val="32"/>
            </w:rPr>
            <w:fldChar w:fldCharType="end"/>
          </w:r>
        </w:p>
      </w:tc>
    </w:tr>
  </w:tbl>
  <w:p w14:paraId="060F8B44" w14:textId="77777777" w:rsidR="00B40C2E" w:rsidRDefault="00B40C2E" w:rsidP="00254A01">
    <w:pPr>
      <w:pStyle w:val="Header"/>
    </w:pPr>
    <w:r w:rsidRPr="00806AB6">
      <w:rPr>
        <w:noProof/>
      </w:rPr>
      <mc:AlternateContent>
        <mc:Choice Requires="wps">
          <w:drawing>
            <wp:anchor distT="0" distB="0" distL="114300" distR="114300" simplePos="0" relativeHeight="251658248" behindDoc="1" locked="0" layoutInCell="1" allowOverlap="1" wp14:anchorId="628CAB61" wp14:editId="4997A36C">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4E2A919">
            <v:shape id="TriangleRight" style="position:absolute;margin-left:56.7pt;margin-top:22.7pt;width:6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797391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KgkA2vQAgAA3gYAAA4AAAAAAAAAAAAAAAAALgIAAGRycy9lMm9E&#10;b2MueG1sUEsBAi0AFAAGAAgAAAAhAMRL0aPgAAAACgEAAA8AAAAAAAAAAAAAAAAAKgUAAGRycy9k&#10;b3ducmV2LnhtbFBLBQYAAAAABAAEAPMAAAA3BgAAAAA=&#10;" w14:anchorId="56FCD95B">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59653163" wp14:editId="1A2483ED">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3464FA7">
            <v:shape id="TriangleLeft" style="position:absolute;margin-left:22.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201547 [3207]"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AkmirDPAgAAywYAAA4AAAAAAAAAAAAAAAAALgIAAGRycy9lMm9Eb2MueG1s&#10;UEsBAi0AFAAGAAgAAAAhAChLwY7bAAAACQEAAA8AAAAAAAAAAAAAAAAAKQUAAGRycy9kb3ducmV2&#10;LnhtbFBLBQYAAAAABAAEAPMAAAAxBgAAAAA=&#10;" w14:anchorId="2D80186E">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05E5D03A" wp14:editId="5C71EC3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8703391">
            <v:rect id="Rectangle" style="position:absolute;margin-left:22.7pt;margin-top:22.7pt;width:552.7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7F04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14:paraId="1D5E5937"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56C57088" w14:textId="77777777" w:rsidTr="00B40C2E">
      <w:trPr>
        <w:trHeight w:hRule="exact" w:val="1418"/>
      </w:trPr>
      <w:tc>
        <w:tcPr>
          <w:tcW w:w="7761" w:type="dxa"/>
          <w:vAlign w:val="center"/>
        </w:tcPr>
        <w:p w14:paraId="2EE65E89" w14:textId="49ECA40C"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5638FF">
            <w:rPr>
              <w:noProof/>
            </w:rPr>
            <w:t>Tour Operator and Activity Provider Licensing</w:t>
          </w:r>
          <w:r w:rsidR="005638FF">
            <w:rPr>
              <w:noProof/>
            </w:rPr>
            <w:br/>
            <w:t>Tour operator fees</w:t>
          </w:r>
          <w:r>
            <w:rPr>
              <w:noProof/>
            </w:rPr>
            <w:fldChar w:fldCharType="end"/>
          </w:r>
        </w:p>
      </w:tc>
    </w:tr>
  </w:tbl>
  <w:p w14:paraId="6F7AE52C" w14:textId="77777777" w:rsidR="00B40C2E" w:rsidRDefault="00B40C2E" w:rsidP="00254A01">
    <w:pPr>
      <w:pStyle w:val="Header"/>
    </w:pPr>
    <w:r w:rsidRPr="00806AB6">
      <w:rPr>
        <w:noProof/>
      </w:rPr>
      <mc:AlternateContent>
        <mc:Choice Requires="wps">
          <w:drawing>
            <wp:anchor distT="0" distB="0" distL="114300" distR="114300" simplePos="0" relativeHeight="251658251" behindDoc="1" locked="0" layoutInCell="1" allowOverlap="1" wp14:anchorId="19805EE4" wp14:editId="6CC500EE">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EDAA1DD">
            <v:shape id="TriangleRight"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797391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jzCzwIAAN0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" w14:anchorId="746BCAE9">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5CC19BD3" wp14:editId="0A83E71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0856CD4">
            <v:shape id="TriangleLeft"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201547 [3207]"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O35UXrPAgAAywYAAA4AAAAAAAAAAAAAAAAALgIAAGRycy9lMm9Eb2MueG1s&#10;UEsBAi0AFAAGAAgAAAAhAChLwY7bAAAACQEAAA8AAAAAAAAAAAAAAAAAKQUAAGRycy9kb3ducmV2&#10;LnhtbFBLBQYAAAAABAAEAPMAAAAxBgAAAAA=&#10;" w14:anchorId="4428312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014607E0" wp14:editId="76A8C2A9">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932A576">
            <v:rect id="Rectangle"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52F88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14:paraId="58B6CC08"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049C5" w14:textId="77777777" w:rsidR="00B40C2E" w:rsidRPr="00E97294" w:rsidRDefault="000B66BB" w:rsidP="00E97294">
    <w:pPr>
      <w:pStyle w:val="Header"/>
    </w:pPr>
    <w:r>
      <w:rPr>
        <w:noProof/>
      </w:rPr>
      <w:drawing>
        <wp:anchor distT="0" distB="0" distL="114300" distR="114300" simplePos="0" relativeHeight="251658255" behindDoc="1" locked="0" layoutInCell="1" allowOverlap="1" wp14:anchorId="060EB985" wp14:editId="7DEFE82C">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4" behindDoc="1" locked="0" layoutInCell="1" allowOverlap="1" wp14:anchorId="77AADD69" wp14:editId="70FD080B">
          <wp:simplePos x="0" y="0"/>
          <wp:positionH relativeFrom="page">
            <wp:posOffset>720090</wp:posOffset>
          </wp:positionH>
          <wp:positionV relativeFrom="page">
            <wp:posOffset>1188085</wp:posOffset>
          </wp:positionV>
          <wp:extent cx="864000" cy="896400"/>
          <wp:effectExtent l="0" t="0" r="0" b="0"/>
          <wp:wrapNone/>
          <wp:docPr id="17"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8244" behindDoc="1" locked="0" layoutInCell="1" allowOverlap="1" wp14:anchorId="362A746D" wp14:editId="15C138C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494D7BD9">
            <v:shape id="TriangleRight"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797391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BW9pYrQAgAA3gYAAA4AAAAAAAAAAAAAAAAALgIAAGRycy9lMm9E&#10;b2MueG1sUEsBAi0AFAAGAAgAAAAhAMRL0aPgAAAACgEAAA8AAAAAAAAAAAAAAAAAKgUAAGRycy9k&#10;b3ducmV2LnhtbFBLBQYAAAAABAAEAPMAAAA3BgAAAAA=&#10;" w14:anchorId="44673F3A">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7" behindDoc="1" locked="0" layoutInCell="1" allowOverlap="1" wp14:anchorId="30AB6F67" wp14:editId="3BDD7EBC">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44BFB076">
            <v:shape id="TriangleBottom" style="position:absolute;margin-left:56.7pt;margin-top:93.55pt;width:68.05pt;height:70.85pt;z-index:-251658233;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99e0dd [3206]"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" w14:anchorId="2FC732B7">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3" behindDoc="1" locked="0" layoutInCell="1" allowOverlap="1" wp14:anchorId="3B53D49A" wp14:editId="1A0FFDC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35CB454E">
            <v:shape id="TriangleLeft"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201547 [3207]"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" w14:anchorId="374E9029">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2" behindDoc="1" locked="0" layoutInCell="1" allowOverlap="1" wp14:anchorId="728768FF" wp14:editId="4FD3F73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72CD284D">
            <v:rect id="Rectangle"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55C64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decimal"/>
      <w:pStyle w:val="Heading2"/>
      <w:suff w:val="nothing"/>
      <w:lvlText w:val=""/>
      <w:lvlJc w:val="left"/>
      <w:pPr>
        <w:ind w:left="0" w:firstLine="0"/>
      </w:p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3D7C35D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6145"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3"/>
    <w:docVar w:name="WebAddress" w:val="True"/>
  </w:docVars>
  <w:rsids>
    <w:rsidRoot w:val="00AF238D"/>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098"/>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C34"/>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6FCF"/>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171"/>
    <w:rsid w:val="0006422E"/>
    <w:rsid w:val="00064489"/>
    <w:rsid w:val="00064CAE"/>
    <w:rsid w:val="00065584"/>
    <w:rsid w:val="000655FD"/>
    <w:rsid w:val="00065A52"/>
    <w:rsid w:val="00065B63"/>
    <w:rsid w:val="00065CB4"/>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096"/>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0C92"/>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5FA1"/>
    <w:rsid w:val="000C6231"/>
    <w:rsid w:val="000C707C"/>
    <w:rsid w:val="000C7534"/>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C39"/>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217F"/>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53F"/>
    <w:rsid w:val="0011267E"/>
    <w:rsid w:val="0011271A"/>
    <w:rsid w:val="00112E38"/>
    <w:rsid w:val="001131AA"/>
    <w:rsid w:val="001137CE"/>
    <w:rsid w:val="00113C4C"/>
    <w:rsid w:val="00113CDC"/>
    <w:rsid w:val="00113DD9"/>
    <w:rsid w:val="0011467A"/>
    <w:rsid w:val="00114751"/>
    <w:rsid w:val="0011484F"/>
    <w:rsid w:val="001148DA"/>
    <w:rsid w:val="00114F21"/>
    <w:rsid w:val="00114F42"/>
    <w:rsid w:val="00114F4E"/>
    <w:rsid w:val="00115310"/>
    <w:rsid w:val="001156CE"/>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88E"/>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19C"/>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903"/>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66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5E36"/>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87"/>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1FDE"/>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631"/>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6A7"/>
    <w:rsid w:val="00241740"/>
    <w:rsid w:val="00241810"/>
    <w:rsid w:val="00242AB5"/>
    <w:rsid w:val="00242CFC"/>
    <w:rsid w:val="00242E04"/>
    <w:rsid w:val="002430F9"/>
    <w:rsid w:val="002432E0"/>
    <w:rsid w:val="00243622"/>
    <w:rsid w:val="002436B2"/>
    <w:rsid w:val="00243D2B"/>
    <w:rsid w:val="00243E8D"/>
    <w:rsid w:val="00243F46"/>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114"/>
    <w:rsid w:val="0025523C"/>
    <w:rsid w:val="00255D7F"/>
    <w:rsid w:val="00255DD3"/>
    <w:rsid w:val="00256057"/>
    <w:rsid w:val="002560F7"/>
    <w:rsid w:val="0025628F"/>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2969"/>
    <w:rsid w:val="0027300A"/>
    <w:rsid w:val="00273651"/>
    <w:rsid w:val="0027369B"/>
    <w:rsid w:val="0027393A"/>
    <w:rsid w:val="00273DB4"/>
    <w:rsid w:val="00273FD5"/>
    <w:rsid w:val="00273FDB"/>
    <w:rsid w:val="0027492F"/>
    <w:rsid w:val="00274EB6"/>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48"/>
    <w:rsid w:val="002A7DF3"/>
    <w:rsid w:val="002B00B5"/>
    <w:rsid w:val="002B0CFA"/>
    <w:rsid w:val="002B171F"/>
    <w:rsid w:val="002B1C2D"/>
    <w:rsid w:val="002B1DB7"/>
    <w:rsid w:val="002B1DE7"/>
    <w:rsid w:val="002B1F25"/>
    <w:rsid w:val="002B2336"/>
    <w:rsid w:val="002B234F"/>
    <w:rsid w:val="002B244B"/>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791"/>
    <w:rsid w:val="002B780E"/>
    <w:rsid w:val="002B78F7"/>
    <w:rsid w:val="002B7AF2"/>
    <w:rsid w:val="002B7D49"/>
    <w:rsid w:val="002B7D71"/>
    <w:rsid w:val="002C043E"/>
    <w:rsid w:val="002C04C2"/>
    <w:rsid w:val="002C09A2"/>
    <w:rsid w:val="002C118A"/>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90C"/>
    <w:rsid w:val="002D1D09"/>
    <w:rsid w:val="002D1E0C"/>
    <w:rsid w:val="002D1EEC"/>
    <w:rsid w:val="002D1F56"/>
    <w:rsid w:val="002D212B"/>
    <w:rsid w:val="002D23E1"/>
    <w:rsid w:val="002D23FC"/>
    <w:rsid w:val="002D27CA"/>
    <w:rsid w:val="002D2D8A"/>
    <w:rsid w:val="002D303C"/>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127"/>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5D74"/>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C9A"/>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576"/>
    <w:rsid w:val="00396652"/>
    <w:rsid w:val="0039686E"/>
    <w:rsid w:val="003973A1"/>
    <w:rsid w:val="00397703"/>
    <w:rsid w:val="0039796C"/>
    <w:rsid w:val="00397E67"/>
    <w:rsid w:val="00397F27"/>
    <w:rsid w:val="003A0227"/>
    <w:rsid w:val="003A024F"/>
    <w:rsid w:val="003A036C"/>
    <w:rsid w:val="003A038B"/>
    <w:rsid w:val="003A054A"/>
    <w:rsid w:val="003A058B"/>
    <w:rsid w:val="003A0591"/>
    <w:rsid w:val="003A07AC"/>
    <w:rsid w:val="003A0F29"/>
    <w:rsid w:val="003A10DB"/>
    <w:rsid w:val="003A13C5"/>
    <w:rsid w:val="003A1988"/>
    <w:rsid w:val="003A1A74"/>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55AB"/>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A98"/>
    <w:rsid w:val="003B2E3A"/>
    <w:rsid w:val="003B32F7"/>
    <w:rsid w:val="003B3E59"/>
    <w:rsid w:val="003B4022"/>
    <w:rsid w:val="003B430A"/>
    <w:rsid w:val="003B4465"/>
    <w:rsid w:val="003B466D"/>
    <w:rsid w:val="003B47B2"/>
    <w:rsid w:val="003B482F"/>
    <w:rsid w:val="003B4BE8"/>
    <w:rsid w:val="003B4E07"/>
    <w:rsid w:val="003B5119"/>
    <w:rsid w:val="003B53AB"/>
    <w:rsid w:val="003B53CC"/>
    <w:rsid w:val="003B5AD3"/>
    <w:rsid w:val="003B5DE9"/>
    <w:rsid w:val="003B5DEA"/>
    <w:rsid w:val="003B5FA4"/>
    <w:rsid w:val="003B61E9"/>
    <w:rsid w:val="003B6345"/>
    <w:rsid w:val="003B6539"/>
    <w:rsid w:val="003B6DB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C7F9F"/>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6C7"/>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1C7"/>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B42"/>
    <w:rsid w:val="00401E9C"/>
    <w:rsid w:val="00402188"/>
    <w:rsid w:val="0040281F"/>
    <w:rsid w:val="00402AAA"/>
    <w:rsid w:val="00402F90"/>
    <w:rsid w:val="00403185"/>
    <w:rsid w:val="00404F28"/>
    <w:rsid w:val="00405163"/>
    <w:rsid w:val="004053B7"/>
    <w:rsid w:val="00405498"/>
    <w:rsid w:val="0040572F"/>
    <w:rsid w:val="00405916"/>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6D93"/>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AF"/>
    <w:rsid w:val="00425FF4"/>
    <w:rsid w:val="0042629F"/>
    <w:rsid w:val="00426930"/>
    <w:rsid w:val="004269D5"/>
    <w:rsid w:val="0042706D"/>
    <w:rsid w:val="004270FD"/>
    <w:rsid w:val="004271D5"/>
    <w:rsid w:val="00427261"/>
    <w:rsid w:val="004272B9"/>
    <w:rsid w:val="004272BB"/>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8A4"/>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44"/>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6BF8"/>
    <w:rsid w:val="0045701C"/>
    <w:rsid w:val="0045714E"/>
    <w:rsid w:val="0045724E"/>
    <w:rsid w:val="004575A6"/>
    <w:rsid w:val="004576B7"/>
    <w:rsid w:val="004578A8"/>
    <w:rsid w:val="00457E4C"/>
    <w:rsid w:val="00457E70"/>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697"/>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3A1"/>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465"/>
    <w:rsid w:val="004A650C"/>
    <w:rsid w:val="004A69C8"/>
    <w:rsid w:val="004A6C97"/>
    <w:rsid w:val="004A7AA8"/>
    <w:rsid w:val="004A7F29"/>
    <w:rsid w:val="004B0796"/>
    <w:rsid w:val="004B079C"/>
    <w:rsid w:val="004B09F7"/>
    <w:rsid w:val="004B0E07"/>
    <w:rsid w:val="004B0E1F"/>
    <w:rsid w:val="004B10EC"/>
    <w:rsid w:val="004B141F"/>
    <w:rsid w:val="004B1491"/>
    <w:rsid w:val="004B16BA"/>
    <w:rsid w:val="004B1E8C"/>
    <w:rsid w:val="004B3987"/>
    <w:rsid w:val="004B3A9B"/>
    <w:rsid w:val="004B3C6B"/>
    <w:rsid w:val="004B42C6"/>
    <w:rsid w:val="004B441C"/>
    <w:rsid w:val="004B44C5"/>
    <w:rsid w:val="004B4B80"/>
    <w:rsid w:val="004B55DC"/>
    <w:rsid w:val="004B7FA5"/>
    <w:rsid w:val="004C0479"/>
    <w:rsid w:val="004C05F4"/>
    <w:rsid w:val="004C0A38"/>
    <w:rsid w:val="004C1076"/>
    <w:rsid w:val="004C112B"/>
    <w:rsid w:val="004C12BA"/>
    <w:rsid w:val="004C1649"/>
    <w:rsid w:val="004C1A1C"/>
    <w:rsid w:val="004C1AD1"/>
    <w:rsid w:val="004C1BE9"/>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1919"/>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499"/>
    <w:rsid w:val="004E2566"/>
    <w:rsid w:val="004E2AB6"/>
    <w:rsid w:val="004E2EDA"/>
    <w:rsid w:val="004E313A"/>
    <w:rsid w:val="004E3C09"/>
    <w:rsid w:val="004E3CC5"/>
    <w:rsid w:val="004E3F91"/>
    <w:rsid w:val="004E4B5E"/>
    <w:rsid w:val="004E52B6"/>
    <w:rsid w:val="004E53E9"/>
    <w:rsid w:val="004E565A"/>
    <w:rsid w:val="004E6424"/>
    <w:rsid w:val="004E6426"/>
    <w:rsid w:val="004E657B"/>
    <w:rsid w:val="004E6F7C"/>
    <w:rsid w:val="004E74F6"/>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5F4E"/>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8FF"/>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8AD"/>
    <w:rsid w:val="00570BFE"/>
    <w:rsid w:val="00570C1D"/>
    <w:rsid w:val="005715BD"/>
    <w:rsid w:val="00572C10"/>
    <w:rsid w:val="00572FD2"/>
    <w:rsid w:val="005735B8"/>
    <w:rsid w:val="005735BB"/>
    <w:rsid w:val="00573ABC"/>
    <w:rsid w:val="00573EC6"/>
    <w:rsid w:val="0057443B"/>
    <w:rsid w:val="005746CB"/>
    <w:rsid w:val="00574A28"/>
    <w:rsid w:val="00574A48"/>
    <w:rsid w:val="00574A5F"/>
    <w:rsid w:val="00574C1C"/>
    <w:rsid w:val="00574E66"/>
    <w:rsid w:val="00575769"/>
    <w:rsid w:val="005759A1"/>
    <w:rsid w:val="00575CFA"/>
    <w:rsid w:val="00575FB3"/>
    <w:rsid w:val="005760F7"/>
    <w:rsid w:val="00576192"/>
    <w:rsid w:val="005761FD"/>
    <w:rsid w:val="00576A48"/>
    <w:rsid w:val="00576A9C"/>
    <w:rsid w:val="00576E73"/>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676D"/>
    <w:rsid w:val="0059717E"/>
    <w:rsid w:val="00597359"/>
    <w:rsid w:val="00597C8C"/>
    <w:rsid w:val="00597D3A"/>
    <w:rsid w:val="005A02B2"/>
    <w:rsid w:val="005A0352"/>
    <w:rsid w:val="005A1360"/>
    <w:rsid w:val="005A1526"/>
    <w:rsid w:val="005A15BB"/>
    <w:rsid w:val="005A15E6"/>
    <w:rsid w:val="005A1C96"/>
    <w:rsid w:val="005A1F79"/>
    <w:rsid w:val="005A21FA"/>
    <w:rsid w:val="005A24B9"/>
    <w:rsid w:val="005A274F"/>
    <w:rsid w:val="005A2951"/>
    <w:rsid w:val="005A2A5D"/>
    <w:rsid w:val="005A2CB7"/>
    <w:rsid w:val="005A3174"/>
    <w:rsid w:val="005A332A"/>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7AF"/>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49ED"/>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2996"/>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0CBF"/>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961"/>
    <w:rsid w:val="00624A25"/>
    <w:rsid w:val="00624FB0"/>
    <w:rsid w:val="00625252"/>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4F"/>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6EF"/>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00"/>
    <w:rsid w:val="006A3A4C"/>
    <w:rsid w:val="006A3A96"/>
    <w:rsid w:val="006A4025"/>
    <w:rsid w:val="006A40D7"/>
    <w:rsid w:val="006A4700"/>
    <w:rsid w:val="006A4C45"/>
    <w:rsid w:val="006A4D08"/>
    <w:rsid w:val="006A4D41"/>
    <w:rsid w:val="006A62A4"/>
    <w:rsid w:val="006A66B0"/>
    <w:rsid w:val="006A6A19"/>
    <w:rsid w:val="006A73C4"/>
    <w:rsid w:val="006A7B24"/>
    <w:rsid w:val="006A7BC9"/>
    <w:rsid w:val="006A7E86"/>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4E4D"/>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0C49"/>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543"/>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EC"/>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187"/>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53B"/>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8E0"/>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2E9"/>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40"/>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A32"/>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0A8"/>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9FA"/>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3D"/>
    <w:rsid w:val="007F66D7"/>
    <w:rsid w:val="007F68B8"/>
    <w:rsid w:val="007F6F7A"/>
    <w:rsid w:val="007F7420"/>
    <w:rsid w:val="007F756E"/>
    <w:rsid w:val="007F75BE"/>
    <w:rsid w:val="007F7FB2"/>
    <w:rsid w:val="008000C5"/>
    <w:rsid w:val="00800745"/>
    <w:rsid w:val="0080079F"/>
    <w:rsid w:val="008008C0"/>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993"/>
    <w:rsid w:val="00805D15"/>
    <w:rsid w:val="00805D5C"/>
    <w:rsid w:val="00805E38"/>
    <w:rsid w:val="0080638B"/>
    <w:rsid w:val="00806AB6"/>
    <w:rsid w:val="00807024"/>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8C"/>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6B6A"/>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63F"/>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1E3"/>
    <w:rsid w:val="008948B8"/>
    <w:rsid w:val="00895015"/>
    <w:rsid w:val="0089550A"/>
    <w:rsid w:val="00895DD3"/>
    <w:rsid w:val="00896414"/>
    <w:rsid w:val="008978A8"/>
    <w:rsid w:val="0089799B"/>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C63"/>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547"/>
    <w:rsid w:val="008D4A26"/>
    <w:rsid w:val="008D53EE"/>
    <w:rsid w:val="008D5511"/>
    <w:rsid w:val="008D5864"/>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152"/>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50B"/>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2FDE"/>
    <w:rsid w:val="009031E8"/>
    <w:rsid w:val="00903B1A"/>
    <w:rsid w:val="009040AA"/>
    <w:rsid w:val="00904F14"/>
    <w:rsid w:val="00905031"/>
    <w:rsid w:val="009052C0"/>
    <w:rsid w:val="0090567B"/>
    <w:rsid w:val="00905730"/>
    <w:rsid w:val="00905BEE"/>
    <w:rsid w:val="0090692F"/>
    <w:rsid w:val="00906C3D"/>
    <w:rsid w:val="00907749"/>
    <w:rsid w:val="00907A52"/>
    <w:rsid w:val="00907DEE"/>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475"/>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0C9"/>
    <w:rsid w:val="009871C5"/>
    <w:rsid w:val="0098742C"/>
    <w:rsid w:val="0098765F"/>
    <w:rsid w:val="00987688"/>
    <w:rsid w:val="00987804"/>
    <w:rsid w:val="00987A47"/>
    <w:rsid w:val="00987DFA"/>
    <w:rsid w:val="009900E6"/>
    <w:rsid w:val="00990669"/>
    <w:rsid w:val="00990B6D"/>
    <w:rsid w:val="00990DDE"/>
    <w:rsid w:val="00991123"/>
    <w:rsid w:val="0099117B"/>
    <w:rsid w:val="009912B2"/>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37E"/>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52F"/>
    <w:rsid w:val="009B5C61"/>
    <w:rsid w:val="009B5CA5"/>
    <w:rsid w:val="009B5EB0"/>
    <w:rsid w:val="009B5EF9"/>
    <w:rsid w:val="009B5F86"/>
    <w:rsid w:val="009B649A"/>
    <w:rsid w:val="009B68A3"/>
    <w:rsid w:val="009B69D6"/>
    <w:rsid w:val="009B6AAC"/>
    <w:rsid w:val="009B6F45"/>
    <w:rsid w:val="009B6F5B"/>
    <w:rsid w:val="009B702A"/>
    <w:rsid w:val="009B754E"/>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653"/>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BD5"/>
    <w:rsid w:val="009D7C0D"/>
    <w:rsid w:val="009D7D08"/>
    <w:rsid w:val="009E0728"/>
    <w:rsid w:val="009E0B37"/>
    <w:rsid w:val="009E0BF0"/>
    <w:rsid w:val="009E0C93"/>
    <w:rsid w:val="009E0F8F"/>
    <w:rsid w:val="009E1066"/>
    <w:rsid w:val="009E13E5"/>
    <w:rsid w:val="009E1853"/>
    <w:rsid w:val="009E1CCF"/>
    <w:rsid w:val="009E1EAC"/>
    <w:rsid w:val="009E2F37"/>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572"/>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936"/>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777"/>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589"/>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31D"/>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18F"/>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1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3C2"/>
    <w:rsid w:val="00AE4CD3"/>
    <w:rsid w:val="00AE4F2B"/>
    <w:rsid w:val="00AE53B1"/>
    <w:rsid w:val="00AE57C0"/>
    <w:rsid w:val="00AE5A7C"/>
    <w:rsid w:val="00AE6090"/>
    <w:rsid w:val="00AE6236"/>
    <w:rsid w:val="00AE6583"/>
    <w:rsid w:val="00AE6630"/>
    <w:rsid w:val="00AE6724"/>
    <w:rsid w:val="00AE6BCD"/>
    <w:rsid w:val="00AE710C"/>
    <w:rsid w:val="00AE7347"/>
    <w:rsid w:val="00AE7375"/>
    <w:rsid w:val="00AE76F3"/>
    <w:rsid w:val="00AE77D6"/>
    <w:rsid w:val="00AF0002"/>
    <w:rsid w:val="00AF0481"/>
    <w:rsid w:val="00AF0AEB"/>
    <w:rsid w:val="00AF0C58"/>
    <w:rsid w:val="00AF1079"/>
    <w:rsid w:val="00AF1D5E"/>
    <w:rsid w:val="00AF203B"/>
    <w:rsid w:val="00AF238D"/>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22D"/>
    <w:rsid w:val="00B533C7"/>
    <w:rsid w:val="00B5361C"/>
    <w:rsid w:val="00B53682"/>
    <w:rsid w:val="00B538B9"/>
    <w:rsid w:val="00B53EE2"/>
    <w:rsid w:val="00B54457"/>
    <w:rsid w:val="00B54531"/>
    <w:rsid w:val="00B547F6"/>
    <w:rsid w:val="00B54869"/>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486"/>
    <w:rsid w:val="00B927B5"/>
    <w:rsid w:val="00B92A23"/>
    <w:rsid w:val="00B92BF0"/>
    <w:rsid w:val="00B9359C"/>
    <w:rsid w:val="00B93856"/>
    <w:rsid w:val="00B93B79"/>
    <w:rsid w:val="00B93FEB"/>
    <w:rsid w:val="00B942BD"/>
    <w:rsid w:val="00B94515"/>
    <w:rsid w:val="00B94A33"/>
    <w:rsid w:val="00B94D43"/>
    <w:rsid w:val="00B94F63"/>
    <w:rsid w:val="00B95327"/>
    <w:rsid w:val="00B955E3"/>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500"/>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E7F59"/>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6E82"/>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3A6"/>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404"/>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4F34"/>
    <w:rsid w:val="00C65140"/>
    <w:rsid w:val="00C652F1"/>
    <w:rsid w:val="00C654B3"/>
    <w:rsid w:val="00C65AAB"/>
    <w:rsid w:val="00C65D22"/>
    <w:rsid w:val="00C65E23"/>
    <w:rsid w:val="00C6660B"/>
    <w:rsid w:val="00C666DD"/>
    <w:rsid w:val="00C66B11"/>
    <w:rsid w:val="00C66CF0"/>
    <w:rsid w:val="00C67029"/>
    <w:rsid w:val="00C6714B"/>
    <w:rsid w:val="00C678DC"/>
    <w:rsid w:val="00C67C2A"/>
    <w:rsid w:val="00C67C61"/>
    <w:rsid w:val="00C67D2C"/>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C06"/>
    <w:rsid w:val="00C74D6F"/>
    <w:rsid w:val="00C74F1F"/>
    <w:rsid w:val="00C75A98"/>
    <w:rsid w:val="00C75E0F"/>
    <w:rsid w:val="00C76228"/>
    <w:rsid w:val="00C762BE"/>
    <w:rsid w:val="00C763B6"/>
    <w:rsid w:val="00C765D7"/>
    <w:rsid w:val="00C766E2"/>
    <w:rsid w:val="00C76B80"/>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6B5"/>
    <w:rsid w:val="00C909AB"/>
    <w:rsid w:val="00C91540"/>
    <w:rsid w:val="00C9158B"/>
    <w:rsid w:val="00C915C7"/>
    <w:rsid w:val="00C91703"/>
    <w:rsid w:val="00C91B1E"/>
    <w:rsid w:val="00C91C4E"/>
    <w:rsid w:val="00C91CF5"/>
    <w:rsid w:val="00C920F6"/>
    <w:rsid w:val="00C923FF"/>
    <w:rsid w:val="00C92C19"/>
    <w:rsid w:val="00C9345A"/>
    <w:rsid w:val="00C93AA0"/>
    <w:rsid w:val="00C93DA2"/>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4E9"/>
    <w:rsid w:val="00CA2A66"/>
    <w:rsid w:val="00CA2AD6"/>
    <w:rsid w:val="00CA2FBC"/>
    <w:rsid w:val="00CA3229"/>
    <w:rsid w:val="00CA34F9"/>
    <w:rsid w:val="00CA4545"/>
    <w:rsid w:val="00CA4884"/>
    <w:rsid w:val="00CA4B14"/>
    <w:rsid w:val="00CA59B8"/>
    <w:rsid w:val="00CA6653"/>
    <w:rsid w:val="00CA6CF5"/>
    <w:rsid w:val="00CA6EE9"/>
    <w:rsid w:val="00CA753E"/>
    <w:rsid w:val="00CA77E7"/>
    <w:rsid w:val="00CA7FBB"/>
    <w:rsid w:val="00CB0597"/>
    <w:rsid w:val="00CB0687"/>
    <w:rsid w:val="00CB08DC"/>
    <w:rsid w:val="00CB1C0C"/>
    <w:rsid w:val="00CB1C2D"/>
    <w:rsid w:val="00CB1CA5"/>
    <w:rsid w:val="00CB1CC6"/>
    <w:rsid w:val="00CB1FB7"/>
    <w:rsid w:val="00CB2443"/>
    <w:rsid w:val="00CB2579"/>
    <w:rsid w:val="00CB2AF6"/>
    <w:rsid w:val="00CB2D0D"/>
    <w:rsid w:val="00CB33B9"/>
    <w:rsid w:val="00CB395E"/>
    <w:rsid w:val="00CB3A8F"/>
    <w:rsid w:val="00CB4229"/>
    <w:rsid w:val="00CB43FE"/>
    <w:rsid w:val="00CB45F8"/>
    <w:rsid w:val="00CB4A05"/>
    <w:rsid w:val="00CB5131"/>
    <w:rsid w:val="00CB5179"/>
    <w:rsid w:val="00CB568D"/>
    <w:rsid w:val="00CB5968"/>
    <w:rsid w:val="00CB5C0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075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0DE"/>
    <w:rsid w:val="00CD7156"/>
    <w:rsid w:val="00CD71C6"/>
    <w:rsid w:val="00CD7572"/>
    <w:rsid w:val="00CE00A1"/>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845"/>
    <w:rsid w:val="00D20BB8"/>
    <w:rsid w:val="00D214E7"/>
    <w:rsid w:val="00D21CA0"/>
    <w:rsid w:val="00D21CD3"/>
    <w:rsid w:val="00D21E8A"/>
    <w:rsid w:val="00D2221E"/>
    <w:rsid w:val="00D2267C"/>
    <w:rsid w:val="00D226A7"/>
    <w:rsid w:val="00D22895"/>
    <w:rsid w:val="00D22DA2"/>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5EEB"/>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6C17"/>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1DAC"/>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24C"/>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34FC"/>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CAE"/>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8E1"/>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1A7"/>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68B"/>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6A5"/>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1BB3"/>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737"/>
    <w:rsid w:val="00E77CAE"/>
    <w:rsid w:val="00E77DDD"/>
    <w:rsid w:val="00E8018B"/>
    <w:rsid w:val="00E80430"/>
    <w:rsid w:val="00E807E2"/>
    <w:rsid w:val="00E815DA"/>
    <w:rsid w:val="00E816AF"/>
    <w:rsid w:val="00E81C5F"/>
    <w:rsid w:val="00E81D89"/>
    <w:rsid w:val="00E81E6A"/>
    <w:rsid w:val="00E825EC"/>
    <w:rsid w:val="00E829ED"/>
    <w:rsid w:val="00E82B4E"/>
    <w:rsid w:val="00E83286"/>
    <w:rsid w:val="00E8372C"/>
    <w:rsid w:val="00E83A82"/>
    <w:rsid w:val="00E83CF0"/>
    <w:rsid w:val="00E83D54"/>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5895"/>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757"/>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29E"/>
    <w:rsid w:val="00EC77BC"/>
    <w:rsid w:val="00EC7833"/>
    <w:rsid w:val="00EC7A43"/>
    <w:rsid w:val="00EC7AAB"/>
    <w:rsid w:val="00ED00CE"/>
    <w:rsid w:val="00ED09D9"/>
    <w:rsid w:val="00ED0C6B"/>
    <w:rsid w:val="00ED0EAE"/>
    <w:rsid w:val="00ED0F86"/>
    <w:rsid w:val="00ED1197"/>
    <w:rsid w:val="00ED122B"/>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1ED"/>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D7E70"/>
    <w:rsid w:val="00EE081C"/>
    <w:rsid w:val="00EE08C0"/>
    <w:rsid w:val="00EE0BDC"/>
    <w:rsid w:val="00EE0CC9"/>
    <w:rsid w:val="00EE10E5"/>
    <w:rsid w:val="00EE1603"/>
    <w:rsid w:val="00EE1A55"/>
    <w:rsid w:val="00EE1AD6"/>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2DAC"/>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66C"/>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0A05"/>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6EFA"/>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4FA3"/>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AD"/>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000"/>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6886"/>
    <w:rsid w:val="00F67155"/>
    <w:rsid w:val="00F67204"/>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3BD"/>
    <w:rsid w:val="00F76814"/>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08AD"/>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0FE"/>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1A3"/>
    <w:rsid w:val="00FC42C3"/>
    <w:rsid w:val="00FC467A"/>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6DE"/>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15D"/>
    <w:rsid w:val="00FE72AE"/>
    <w:rsid w:val="00FE7BC4"/>
    <w:rsid w:val="00FF0A09"/>
    <w:rsid w:val="00FF0BE3"/>
    <w:rsid w:val="00FF0BF3"/>
    <w:rsid w:val="00FF11C6"/>
    <w:rsid w:val="00FF1384"/>
    <w:rsid w:val="00FF13A0"/>
    <w:rsid w:val="00FF1B34"/>
    <w:rsid w:val="00FF237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 w:val="022EAFBD"/>
    <w:rsid w:val="0346DC6B"/>
    <w:rsid w:val="0408D738"/>
    <w:rsid w:val="04CB8371"/>
    <w:rsid w:val="05334AA0"/>
    <w:rsid w:val="0B8116F5"/>
    <w:rsid w:val="0FF6307B"/>
    <w:rsid w:val="13CE381F"/>
    <w:rsid w:val="148D2930"/>
    <w:rsid w:val="1585C66F"/>
    <w:rsid w:val="18EF11FF"/>
    <w:rsid w:val="1B5020D4"/>
    <w:rsid w:val="1EB380ED"/>
    <w:rsid w:val="1F870D1C"/>
    <w:rsid w:val="2169EE8B"/>
    <w:rsid w:val="2B730017"/>
    <w:rsid w:val="2D8F2CEC"/>
    <w:rsid w:val="2EF98C01"/>
    <w:rsid w:val="321C25C1"/>
    <w:rsid w:val="352840E8"/>
    <w:rsid w:val="37EF7896"/>
    <w:rsid w:val="3B087FF8"/>
    <w:rsid w:val="3E5327B3"/>
    <w:rsid w:val="3EE5A84B"/>
    <w:rsid w:val="42CC2A9D"/>
    <w:rsid w:val="44F52756"/>
    <w:rsid w:val="460180F6"/>
    <w:rsid w:val="46C03B2E"/>
    <w:rsid w:val="4B9C6FB8"/>
    <w:rsid w:val="4BE700C5"/>
    <w:rsid w:val="4BF5DCA6"/>
    <w:rsid w:val="4E9DD929"/>
    <w:rsid w:val="50C579CD"/>
    <w:rsid w:val="51E89244"/>
    <w:rsid w:val="53182FB0"/>
    <w:rsid w:val="54CE8662"/>
    <w:rsid w:val="5AF21027"/>
    <w:rsid w:val="5B6B05F1"/>
    <w:rsid w:val="63420F79"/>
    <w:rsid w:val="64FA3C5B"/>
    <w:rsid w:val="6790C53F"/>
    <w:rsid w:val="67A6B613"/>
    <w:rsid w:val="68AFEC76"/>
    <w:rsid w:val="69303A63"/>
    <w:rsid w:val="6C265255"/>
    <w:rsid w:val="6DCF2285"/>
    <w:rsid w:val="6EF9CC1B"/>
    <w:rsid w:val="719233A4"/>
    <w:rsid w:val="734A546D"/>
    <w:rsid w:val="73E791C5"/>
    <w:rsid w:val="74A4BE06"/>
    <w:rsid w:val="79458D95"/>
    <w:rsid w:val="7A16A4CD"/>
    <w:rsid w:val="7D30D08A"/>
    <w:rsid w:val="7E03F269"/>
    <w:rsid w:val="7E6FE77D"/>
    <w:rsid w:val="7FEAF16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stroke="f">
      <v:stroke on="f"/>
      <o:colormru v:ext="edit" colors="white"/>
    </o:shapedefaults>
    <o:shapelayout v:ext="edit">
      <o:idmap v:ext="edit" data="1"/>
    </o:shapelayout>
  </w:shapeDefaults>
  <w:decimalSymbol w:val="."/>
  <w:listSeparator w:val=","/>
  <w14:docId w14:val="0BC3A684"/>
  <w15:docId w15:val="{BFBAEC53-005E-48C6-98A7-9C9FE92A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AF238D"/>
    <w:pPr>
      <w:spacing w:line="240" w:lineRule="auto"/>
    </w:pPr>
    <w:rPr>
      <w:color w:val="FFFFFF"/>
      <w:sz w:val="24"/>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forestsandreserves.vic.gov.au/tour-operato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delwp.vic.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relayservice.com.au" TargetMode="Externa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mailto:customer.service@delwp.vic.gov.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4</Value>
      <Value>9</Value>
      <Value>7</Value>
      <Value>6</Value>
      <Value>38</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Policy and Strategy</TermName>
          <TermId xmlns="http://schemas.microsoft.com/office/infopath/2007/PartnerControls">ebd2854a-80ec-40b6-97ec-fca5e6fcfed6</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bdc2d6c5de754082826261fb465cb1e7 xmlns="153f2783-1c70-4464-955e-85040a58200f">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14bdc13a-c0e4-4036-b168-55bca052e9b6</TermId>
        </TermInfo>
      </Terms>
    </bdc2d6c5de754082826261fb465cb1e7>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Management Policy</TermName>
          <TermId xmlns="http://schemas.microsoft.com/office/infopath/2007/PartnerControls">d36400fd-04a6-4fcb-8a4b-1ca5c16ad2a7</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Policy</TermName>
          <TermId xmlns="http://schemas.microsoft.com/office/infopath/2007/PartnerControls">caa0f708-4aa5-42e5-b506-2fc9999e94f7</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Fact sheet update indexation of fees 2021-2022</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_dlc_DocId xmlns="a5f32de4-e402-4188-b034-e71ca7d22e54">DOCID149-46854458-1458</_dlc_DocId>
    <_dlc_DocIdUrl xmlns="a5f32de4-e402-4188-b034-e71ca7d22e54">
      <Url>https://delwpvicgovau.sharepoint.com/sites/ecm_149/_layouts/15/DocIdRedir.aspx?ID=DOCID149-46854458-1458</Url>
      <Description>DOCID149-46854458-1458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7B206F4FE03E5B4B97D955021921DDF7" ma:contentTypeVersion="26" ma:contentTypeDescription="Business Case - Documentation establishing the need and business logic for a project, organisational structure or bod." ma:contentTypeScope="" ma:versionID="64c170bf6b02d8115191f451aa7bab2a">
  <xsd:schema xmlns:xsd="http://www.w3.org/2001/XMLSchema" xmlns:xs="http://www.w3.org/2001/XMLSchema" xmlns:p="http://schemas.microsoft.com/office/2006/metadata/properties" xmlns:ns1="http://schemas.microsoft.com/sharepoint/v3" xmlns:ns2="a5f32de4-e402-4188-b034-e71ca7d22e54" xmlns:ns3="9fd47c19-1c4a-4d7d-b342-c10cef269344" xmlns:ns4="153f2783-1c70-4464-955e-85040a58200f" targetNamespace="http://schemas.microsoft.com/office/2006/metadata/properties" ma:root="true" ma:fieldsID="f669d878787019bc3cc121dff280723d" ns1:_="" ns2:_="" ns3:_="" ns4:_="">
    <xsd:import namespace="http://schemas.microsoft.com/sharepoint/v3"/>
    <xsd:import namespace="a5f32de4-e402-4188-b034-e71ca7d22e54"/>
    <xsd:import namespace="9fd47c19-1c4a-4d7d-b342-c10cef269344"/>
    <xsd:import namespace="153f2783-1c70-4464-955e-85040a58200f"/>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bdc2d6c5de754082826261fb465cb1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Policy and Strategy|ebd2854a-80ec-40b6-97ec-fca5e6fcfed6"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6;#Land Policy|caa0f708-4aa5-42e5-b506-2fc9999e94f7"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20f64fb-b8fe-4fd2-88a7-b89202d4227c}"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220f64fb-b8fe-4fd2-88a7-b89202d4227c}"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9;#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Management Policy|d36400fd-04a6-4fcb-8a4b-1ca5c16ad2a7"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bdc2d6c5de754082826261fb465cb1e7" ma:index="31" nillable="true" ma:taxonomy="true" ma:internalName="bdc2d6c5de754082826261fb465cb1e7" ma:taxonomyFieldName="Document_x0020_type" ma:displayName="Document type" ma:default="" ma:fieldId="{bdc2d6c5-de75-4082-8262-61fb465cb1e7}" ma:sspId="797aeec6-0273-40f2-ab3e-beee73212332" ma:termSetId="44792497-1943-4f6d-a0db-9a9f131ce2b6"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797aeec6-0273-40f2-ab3e-beee73212332" ContentTypeId="0x0101002517F445A0F35E449C98AAD631F2B0386F06" PreviousValue="true"/>
</file>

<file path=customXml/itemProps1.xml><?xml version="1.0" encoding="utf-8"?>
<ds:datastoreItem xmlns:ds="http://schemas.openxmlformats.org/officeDocument/2006/customXml" ds:itemID="{01F47C69-04D5-41A7-82D9-34751BF7A6B7}">
  <ds:schemaRefs>
    <ds:schemaRef ds:uri="http://schemas.microsoft.com/sharepoint/events"/>
  </ds:schemaRefs>
</ds:datastoreItem>
</file>

<file path=customXml/itemProps2.xml><?xml version="1.0" encoding="utf-8"?>
<ds:datastoreItem xmlns:ds="http://schemas.openxmlformats.org/officeDocument/2006/customXml" ds:itemID="{A870E27C-B9F3-4F99-90A7-995F6E508C84}">
  <ds:schemaRefs>
    <ds:schemaRef ds:uri="a5f32de4-e402-4188-b034-e71ca7d22e54"/>
    <ds:schemaRef ds:uri="http://purl.org/dc/elements/1.1/"/>
    <ds:schemaRef ds:uri="http://schemas.microsoft.com/office/2006/metadata/properties"/>
    <ds:schemaRef ds:uri="http://schemas.microsoft.com/sharepoint/v3"/>
    <ds:schemaRef ds:uri="153f2783-1c70-4464-955e-85040a58200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fd47c19-1c4a-4d7d-b342-c10cef269344"/>
    <ds:schemaRef ds:uri="http://www.w3.org/XML/1998/namespace"/>
    <ds:schemaRef ds:uri="http://purl.org/dc/dcmitype/"/>
  </ds:schemaRefs>
</ds:datastoreItem>
</file>

<file path=customXml/itemProps3.xml><?xml version="1.0" encoding="utf-8"?>
<ds:datastoreItem xmlns:ds="http://schemas.openxmlformats.org/officeDocument/2006/customXml" ds:itemID="{015C9B3B-DA7D-47E1-A699-EC1FA6A5D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F5829C-5E2F-4BFF-8F8F-9497C225124D}">
  <ds:schemaRefs>
    <ds:schemaRef ds:uri="http://schemas.microsoft.com/sharepoint/v3/contenttype/forms"/>
  </ds:schemaRefs>
</ds:datastoreItem>
</file>

<file path=customXml/itemProps5.xml><?xml version="1.0" encoding="utf-8"?>
<ds:datastoreItem xmlns:ds="http://schemas.openxmlformats.org/officeDocument/2006/customXml" ds:itemID="{758968AA-90DA-41E0-9702-97A17BFB8AF9}">
  <ds:schemaRefs>
    <ds:schemaRef ds:uri="http://schemas.microsoft.com/office/2006/metadata/customXsn"/>
  </ds:schemaRefs>
</ds:datastoreItem>
</file>

<file path=customXml/itemProps6.xml><?xml version="1.0" encoding="utf-8"?>
<ds:datastoreItem xmlns:ds="http://schemas.openxmlformats.org/officeDocument/2006/customXml" ds:itemID="{90DF82DA-6608-4A0E-AFE5-A98EC6BECFA8}">
  <ds:schemaRefs>
    <ds:schemaRef ds:uri="http://schemas.openxmlformats.org/officeDocument/2006/bibliography"/>
  </ds:schemaRefs>
</ds:datastoreItem>
</file>

<file path=customXml/itemProps7.xml><?xml version="1.0" encoding="utf-8"?>
<ds:datastoreItem xmlns:ds="http://schemas.openxmlformats.org/officeDocument/2006/customXml" ds:itemID="{09DDDBDC-60FC-4D9B-AF31-F988184F7DE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1087</Words>
  <Characters>6196</Characters>
  <Application>Microsoft Office Word</Application>
  <DocSecurity>4</DocSecurity>
  <Lines>51</Lines>
  <Paragraphs>14</Paragraphs>
  <ScaleCrop>false</ScaleCrop>
  <Company/>
  <LinksUpToDate>false</LinksUpToDate>
  <CharactersWithSpaces>7269</CharactersWithSpaces>
  <SharedDoc>false</SharedDoc>
  <HLinks>
    <vt:vector size="24" baseType="variant">
      <vt:variant>
        <vt:i4>1638431</vt:i4>
      </vt:variant>
      <vt:variant>
        <vt:i4>15</vt:i4>
      </vt:variant>
      <vt:variant>
        <vt:i4>0</vt:i4>
      </vt:variant>
      <vt:variant>
        <vt:i4>5</vt:i4>
      </vt:variant>
      <vt:variant>
        <vt:lpwstr>http://www.delwp.vic.gov.au/</vt:lpwstr>
      </vt:variant>
      <vt:variant>
        <vt:lpwstr/>
      </vt:variant>
      <vt:variant>
        <vt:i4>2490422</vt:i4>
      </vt:variant>
      <vt:variant>
        <vt:i4>12</vt:i4>
      </vt:variant>
      <vt:variant>
        <vt:i4>0</vt:i4>
      </vt:variant>
      <vt:variant>
        <vt:i4>5</vt:i4>
      </vt:variant>
      <vt:variant>
        <vt:lpwstr>http://www.relayservice.com.au/</vt:lpwstr>
      </vt:variant>
      <vt:variant>
        <vt:lpwstr/>
      </vt:variant>
      <vt:variant>
        <vt:i4>2687044</vt:i4>
      </vt:variant>
      <vt:variant>
        <vt:i4>9</vt:i4>
      </vt:variant>
      <vt:variant>
        <vt:i4>0</vt:i4>
      </vt:variant>
      <vt:variant>
        <vt:i4>5</vt:i4>
      </vt:variant>
      <vt:variant>
        <vt:lpwstr>mailto:customer.service@delwp.vic.gov.au</vt:lpwstr>
      </vt:variant>
      <vt:variant>
        <vt:lpwstr/>
      </vt:variant>
      <vt:variant>
        <vt:i4>1441881</vt:i4>
      </vt:variant>
      <vt:variant>
        <vt:i4>3</vt:i4>
      </vt:variant>
      <vt:variant>
        <vt:i4>0</vt:i4>
      </vt:variant>
      <vt:variant>
        <vt:i4>5</vt:i4>
      </vt:variant>
      <vt:variant>
        <vt:lpwstr>https://www.forestsandreserves.vic.gov.au/tour-operators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2.TourOperatorFees2021</dc:title>
  <dc:subject/>
  <dc:creator>Victoria J Betts (DELWP)</dc:creator>
  <cp:keywords/>
  <dc:description/>
  <cp:lastModifiedBy>Victoria J Betts (DELWP)</cp:lastModifiedBy>
  <cp:revision>86</cp:revision>
  <cp:lastPrinted>2020-04-27T20:38:00Z</cp:lastPrinted>
  <dcterms:created xsi:type="dcterms:W3CDTF">2021-03-26T15:55:00Z</dcterms:created>
  <dcterms:modified xsi:type="dcterms:W3CDTF">2021-05-31T21:25:00Z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0x0101002517F445A0F35E449C98AAD631F2B0386F06007B206F4FE03E5B4B97D955021921DDF7</vt:lpwstr>
  </property>
  <property fmtid="{D5CDD505-2E9C-101B-9397-08002B2CF9AE}" pid="19" name="Section">
    <vt:lpwstr>7;#Policy and Strategy|ebd2854a-80ec-40b6-97ec-fca5e6fcfed6</vt:lpwstr>
  </property>
  <property fmtid="{D5CDD505-2E9C-101B-9397-08002B2CF9AE}" pid="20" name="Agency">
    <vt:lpwstr>1;#Department of Environment, Land, Water and Planning|607a3f87-1228-4cd9-82a5-076aa8776274</vt:lpwstr>
  </property>
  <property fmtid="{D5CDD505-2E9C-101B-9397-08002B2CF9AE}" pid="21" name="Branch">
    <vt:lpwstr>6;#Land Policy|caa0f708-4aa5-42e5-b506-2fc9999e94f7</vt:lpwstr>
  </property>
  <property fmtid="{D5CDD505-2E9C-101B-9397-08002B2CF9AE}" pid="22" name="_dlc_DocIdItemGuid">
    <vt:lpwstr>f244734f-b79a-4046-b4e1-df04aeefed3f</vt:lpwstr>
  </property>
  <property fmtid="{D5CDD505-2E9C-101B-9397-08002B2CF9AE}" pid="23" name="Division">
    <vt:lpwstr>4;#Land Management Policy|d36400fd-04a6-4fcb-8a4b-1ca5c16ad2a7</vt:lpwstr>
  </property>
  <property fmtid="{D5CDD505-2E9C-101B-9397-08002B2CF9AE}" pid="24" name="Group1">
    <vt:lpwstr>9;#Environment and Climate Change|b90772f5-2afa-408f-b8b8-93ad6baba774</vt:lpwstr>
  </property>
  <property fmtid="{D5CDD505-2E9C-101B-9397-08002B2CF9AE}" pid="25" name="Dissemination Limiting Marker">
    <vt:lpwstr>2;#FOUO|955eb6fc-b35a-4808-8aa5-31e514fa3f26</vt:lpwstr>
  </property>
  <property fmtid="{D5CDD505-2E9C-101B-9397-08002B2CF9AE}" pid="26" name="Security Classification">
    <vt:lpwstr>3;#Unclassified|7fa379f4-4aba-4692-ab80-7d39d3a23cf4</vt:lpwstr>
  </property>
  <property fmtid="{D5CDD505-2E9C-101B-9397-08002B2CF9AE}" pid="27" name="i01c9aa340d94510b0ea3a26f307dc0b">
    <vt:lpwstr/>
  </property>
  <property fmtid="{D5CDD505-2E9C-101B-9397-08002B2CF9AE}" pid="28" name="Sub-Section">
    <vt:lpwstr/>
  </property>
  <property fmtid="{D5CDD505-2E9C-101B-9397-08002B2CF9AE}" pid="29" name="o85941e134754762b9719660a258a6e6">
    <vt:lpwstr/>
  </property>
  <property fmtid="{D5CDD505-2E9C-101B-9397-08002B2CF9AE}" pid="30" name="Copyright Licence Name">
    <vt:lpwstr/>
  </property>
  <property fmtid="{D5CDD505-2E9C-101B-9397-08002B2CF9AE}" pid="31" name="Copyright License Type">
    <vt:lpwstr/>
  </property>
  <property fmtid="{D5CDD505-2E9C-101B-9397-08002B2CF9AE}" pid="32" name="Project Phase">
    <vt:lpwstr/>
  </property>
  <property fmtid="{D5CDD505-2E9C-101B-9397-08002B2CF9AE}" pid="33" name="df723ab3fe1c4eb7a0b151674e7ac40d">
    <vt:lpwstr/>
  </property>
  <property fmtid="{D5CDD505-2E9C-101B-9397-08002B2CF9AE}" pid="34" name="Document type">
    <vt:lpwstr>38;#Fact sheet|14bdc13a-c0e4-4036-b168-55bca052e9b6</vt:lpwstr>
  </property>
  <property fmtid="{D5CDD505-2E9C-101B-9397-08002B2CF9AE}" pid="35" name="Location Type">
    <vt:lpwstr/>
  </property>
  <property fmtid="{D5CDD505-2E9C-101B-9397-08002B2CF9AE}" pid="36" name="bc1b111f512b4e79837ed4ed9cfb7a1e">
    <vt:lpwstr/>
  </property>
  <property fmtid="{D5CDD505-2E9C-101B-9397-08002B2CF9AE}" pid="37" name="Project Name">
    <vt:lpwstr/>
  </property>
  <property fmtid="{D5CDD505-2E9C-101B-9397-08002B2CF9AE}" pid="38" name="n1e31175720c4e2ab9487fdb9839f7b2">
    <vt:lpwstr/>
  </property>
  <property fmtid="{D5CDD505-2E9C-101B-9397-08002B2CF9AE}" pid="39" name="o2e611f6ba3e4c8f9a895dfb7980639e">
    <vt:lpwstr/>
  </property>
  <property fmtid="{D5CDD505-2E9C-101B-9397-08002B2CF9AE}" pid="40" name="Policy Areas">
    <vt:lpwstr/>
  </property>
  <property fmtid="{D5CDD505-2E9C-101B-9397-08002B2CF9AE}" pid="41" name="MSIP_Label_4257e2ab-f512-40e2-9c9a-c64247360765_Enabled">
    <vt:lpwstr>true</vt:lpwstr>
  </property>
  <property fmtid="{D5CDD505-2E9C-101B-9397-08002B2CF9AE}" pid="42" name="MSIP_Label_4257e2ab-f512-40e2-9c9a-c64247360765_SetDate">
    <vt:lpwstr>2021-03-25T21:55:25Z</vt:lpwstr>
  </property>
  <property fmtid="{D5CDD505-2E9C-101B-9397-08002B2CF9AE}" pid="43" name="MSIP_Label_4257e2ab-f512-40e2-9c9a-c64247360765_Method">
    <vt:lpwstr>Privileged</vt:lpwstr>
  </property>
  <property fmtid="{D5CDD505-2E9C-101B-9397-08002B2CF9AE}" pid="44" name="MSIP_Label_4257e2ab-f512-40e2-9c9a-c64247360765_Name">
    <vt:lpwstr>OFFICIAL</vt:lpwstr>
  </property>
  <property fmtid="{D5CDD505-2E9C-101B-9397-08002B2CF9AE}" pid="45" name="MSIP_Label_4257e2ab-f512-40e2-9c9a-c64247360765_SiteId">
    <vt:lpwstr>e8bdd6f7-fc18-4e48-a554-7f547927223b</vt:lpwstr>
  </property>
  <property fmtid="{D5CDD505-2E9C-101B-9397-08002B2CF9AE}" pid="46" name="MSIP_Label_4257e2ab-f512-40e2-9c9a-c64247360765_ActionId">
    <vt:lpwstr>0d4df543-57af-420c-8027-829bf5fbb62e</vt:lpwstr>
  </property>
  <property fmtid="{D5CDD505-2E9C-101B-9397-08002B2CF9AE}" pid="47" name="MSIP_Label_4257e2ab-f512-40e2-9c9a-c64247360765_ContentBits">
    <vt:lpwstr>2</vt:lpwstr>
  </property>
  <property fmtid="{D5CDD505-2E9C-101B-9397-08002B2CF9AE}" pid="48" name="SharedWithUsers">
    <vt:lpwstr>102;#Will J Guthrie (DELWP);#305;#Fiona J Harris (DELWP)</vt:lpwstr>
  </property>
</Properties>
</file>