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9BFAB" w14:textId="74242AA7"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5FD178A2" wp14:editId="3552606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249EB"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645645C1" wp14:editId="34488F0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9B6F3"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232BF615" wp14:editId="5EA4E4CD">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C04AB"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7" behindDoc="0" locked="1" layoutInCell="1" allowOverlap="1" wp14:anchorId="66FF8EE9" wp14:editId="76EA68B5">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D4DD4"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0F479623" wp14:editId="19BFD89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6F9F0"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8" behindDoc="0" locked="1" layoutInCell="1" allowOverlap="1" wp14:anchorId="5C91E3D1" wp14:editId="6FE52E5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935CB" id="OverlayLeft" o:spid="_x0000_s1026"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9" behindDoc="0" locked="1" layoutInCell="1" allowOverlap="1" wp14:anchorId="4C12A456" wp14:editId="462F816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65EDC" id="OverlayRight" o:spid="_x0000_s1026" style="position:absolute;margin-left:278.9pt;margin-top:185.35pt;width:4in;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1F0BE5DB" wp14:editId="2783C5C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DC04A"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7CA5915C" wp14:editId="05462A39">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228B2" id="TriangleBottomSolar"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41558D95" wp14:editId="6FCE8D84">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DBD77"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6"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55094B00" wp14:editId="621805B9">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01184" id="TriangleBottom" o:spid="_x0000_s1026"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797391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0257A55" wp14:editId="4EA08550">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2FF1B"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201547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7F813DCA" wp14:editId="7F27389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4108C" w14:textId="77777777" w:rsidR="007E0B12" w:rsidRPr="009F69FA" w:rsidRDefault="007E0B1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13DCA"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4704108C" w14:textId="77777777" w:rsidR="007E0B12" w:rsidRPr="009F69FA" w:rsidRDefault="007E0B1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6F986271" wp14:editId="1EB39DC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3B669" w14:textId="1794BA62" w:rsidR="007E0B12" w:rsidRPr="00271B90" w:rsidRDefault="007E0B12"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6271"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61E3B669" w14:textId="1794BA62" w:rsidR="007E0B12" w:rsidRPr="00271B90" w:rsidRDefault="007E0B12"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20531843" wp14:editId="6BB7A9EF">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BB31B" w14:textId="77777777" w:rsidR="007E0B12" w:rsidRPr="00455A7E" w:rsidRDefault="007E0B1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184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" fillcolor="#201547" stroked="f" strokeweight=".5pt">
                <v:textbox inset="10mm,0,10mm,0">
                  <w:txbxContent>
                    <w:p w14:paraId="647BB31B" w14:textId="77777777" w:rsidR="007E0B12" w:rsidRPr="00455A7E" w:rsidRDefault="007E0B1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7510BD7B" wp14:editId="7FFF3832">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4024C"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8"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B72E358" wp14:editId="7D1BD87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88176"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892F82F" w14:textId="659182BE"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1FFDB0C" w14:textId="77777777" w:rsidTr="00AB3021">
        <w:trPr>
          <w:trHeight w:hRule="exact" w:val="2948"/>
        </w:trPr>
        <w:tc>
          <w:tcPr>
            <w:tcW w:w="7370" w:type="dxa"/>
            <w:vAlign w:val="center"/>
          </w:tcPr>
          <w:bookmarkStart w:id="0" w:name="myBookmark"/>
          <w:p w14:paraId="18160DA2" w14:textId="1A518FCA" w:rsidR="00C67AB4" w:rsidRDefault="004A31F5" w:rsidP="00F01E38">
            <w:pPr>
              <w:pStyle w:val="Title"/>
              <w:rPr>
                <w:b w:val="0"/>
                <w:iCs/>
                <w:spacing w:val="0"/>
                <w:sz w:val="32"/>
                <w:szCs w:val="24"/>
              </w:rPr>
            </w:pPr>
            <w:r>
              <w:rPr>
                <w:noProof/>
              </w:rPr>
              <mc:AlternateContent>
                <mc:Choice Requires="wps">
                  <w:drawing>
                    <wp:anchor distT="0" distB="0" distL="114300" distR="114300" simplePos="0" relativeHeight="251658262" behindDoc="0" locked="0" layoutInCell="1" allowOverlap="1" wp14:anchorId="18DEA249" wp14:editId="3AE7F938">
                      <wp:simplePos x="0" y="0"/>
                      <wp:positionH relativeFrom="column">
                        <wp:posOffset>-379730</wp:posOffset>
                      </wp:positionH>
                      <wp:positionV relativeFrom="paragraph">
                        <wp:posOffset>1402080</wp:posOffset>
                      </wp:positionV>
                      <wp:extent cx="5276850" cy="3714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276850" cy="371475"/>
                              </a:xfrm>
                              <a:prstGeom prst="rect">
                                <a:avLst/>
                              </a:prstGeom>
                              <a:noFill/>
                              <a:ln w="6350">
                                <a:noFill/>
                              </a:ln>
                            </wps:spPr>
                            <wps:txbx>
                              <w:txbxContent>
                                <w:p w14:paraId="566382E0" w14:textId="3D06484A" w:rsidR="007E0B12" w:rsidRPr="004A31F5" w:rsidRDefault="007E0B12" w:rsidP="004A31F5">
                                  <w:pPr>
                                    <w:jc w:val="right"/>
                                    <w:rPr>
                                      <w:b/>
                                      <w:bCs/>
                                      <w:color w:val="FFFFFF" w:themeColor="background1"/>
                                    </w:rPr>
                                  </w:pPr>
                                  <w:r w:rsidRPr="004A31F5">
                                    <w:rPr>
                                      <w:b/>
                                      <w:bCs/>
                                      <w:color w:val="FFFFFF" w:themeColor="background1"/>
                                    </w:rPr>
                                    <w:t xml:space="preserve">Appendix 1 to the </w:t>
                                  </w:r>
                                  <w:r w:rsidRPr="004A31F5">
                                    <w:rPr>
                                      <w:b/>
                                      <w:bCs/>
                                      <w:color w:val="FFFFFF" w:themeColor="background1"/>
                                      <w:lang w:eastAsia="en-US"/>
                                    </w:rPr>
                                    <w:t>Forest Management Zoning Accountability Framework 202</w:t>
                                  </w:r>
                                  <w:r w:rsidR="00037E34">
                                    <w:rPr>
                                      <w:b/>
                                      <w:bCs/>
                                      <w:color w:val="FFFFFF" w:themeColor="background1"/>
                                      <w:lang w:eastAsia="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EA249" id="Text Box 32" o:spid="_x0000_s1029" type="#_x0000_t202" style="position:absolute;left:0;text-align:left;margin-left:-29.9pt;margin-top:110.4pt;width:415.5pt;height:29.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" filled="f" stroked="f" strokeweight=".5pt">
                      <v:textbox>
                        <w:txbxContent>
                          <w:p w14:paraId="566382E0" w14:textId="3D06484A" w:rsidR="007E0B12" w:rsidRPr="004A31F5" w:rsidRDefault="007E0B12" w:rsidP="004A31F5">
                            <w:pPr>
                              <w:jc w:val="right"/>
                              <w:rPr>
                                <w:b/>
                                <w:bCs/>
                                <w:color w:val="FFFFFF" w:themeColor="background1"/>
                              </w:rPr>
                            </w:pPr>
                            <w:r w:rsidRPr="004A31F5">
                              <w:rPr>
                                <w:b/>
                                <w:bCs/>
                                <w:color w:val="FFFFFF" w:themeColor="background1"/>
                              </w:rPr>
                              <w:t xml:space="preserve">Appendix 1 to the </w:t>
                            </w:r>
                            <w:r w:rsidRPr="004A31F5">
                              <w:rPr>
                                <w:b/>
                                <w:bCs/>
                                <w:color w:val="FFFFFF" w:themeColor="background1"/>
                                <w:lang w:eastAsia="en-US"/>
                              </w:rPr>
                              <w:t>Forest Management Zoning Accountability Framework 202</w:t>
                            </w:r>
                            <w:r w:rsidR="00037E34">
                              <w:rPr>
                                <w:b/>
                                <w:bCs/>
                                <w:color w:val="FFFFFF" w:themeColor="background1"/>
                                <w:lang w:eastAsia="en-US"/>
                              </w:rPr>
                              <w:t>2</w:t>
                            </w:r>
                          </w:p>
                        </w:txbxContent>
                      </v:textbox>
                    </v:shape>
                  </w:pict>
                </mc:Fallback>
              </mc:AlternateContent>
            </w:r>
            <w:r w:rsidR="00C67AB4">
              <w:rPr>
                <w:b w:val="0"/>
                <w:iCs/>
                <w:noProof/>
                <w:spacing w:val="0"/>
                <w:sz w:val="32"/>
                <w:szCs w:val="24"/>
              </w:rPr>
              <mc:AlternateContent>
                <mc:Choice Requires="wpg">
                  <w:drawing>
                    <wp:anchor distT="0" distB="0" distL="114300" distR="114300" simplePos="0" relativeHeight="251658261" behindDoc="0" locked="0" layoutInCell="1" allowOverlap="1" wp14:anchorId="7A18BA59" wp14:editId="42A74A91">
                      <wp:simplePos x="0" y="0"/>
                      <wp:positionH relativeFrom="column">
                        <wp:posOffset>106045</wp:posOffset>
                      </wp:positionH>
                      <wp:positionV relativeFrom="paragraph">
                        <wp:posOffset>30480</wp:posOffset>
                      </wp:positionV>
                      <wp:extent cx="4739640" cy="1406525"/>
                      <wp:effectExtent l="0" t="0" r="3810" b="3175"/>
                      <wp:wrapNone/>
                      <wp:docPr id="58" name="Group 58"/>
                      <wp:cNvGraphicFramePr/>
                      <a:graphic xmlns:a="http://schemas.openxmlformats.org/drawingml/2006/main">
                        <a:graphicData uri="http://schemas.microsoft.com/office/word/2010/wordprocessingGroup">
                          <wpg:wgp>
                            <wpg:cNvGrpSpPr/>
                            <wpg:grpSpPr>
                              <a:xfrm>
                                <a:off x="0" y="0"/>
                                <a:ext cx="4739640" cy="1406525"/>
                                <a:chOff x="0" y="-247650"/>
                                <a:chExt cx="4739640" cy="1406979"/>
                              </a:xfrm>
                            </wpg:grpSpPr>
                            <wps:wsp>
                              <wps:cNvPr id="56" name="Rectangle 56"/>
                              <wps:cNvSpPr/>
                              <wps:spPr>
                                <a:xfrm>
                                  <a:off x="0" y="146957"/>
                                  <a:ext cx="4739640" cy="101237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738868" y="-247650"/>
                                  <a:ext cx="3934460" cy="1289050"/>
                                </a:xfrm>
                                <a:prstGeom prst="rect">
                                  <a:avLst/>
                                </a:prstGeom>
                                <a:noFill/>
                                <a:ln w="6350">
                                  <a:noFill/>
                                </a:ln>
                              </wps:spPr>
                              <wps:txbx>
                                <w:txbxContent>
                                  <w:p w14:paraId="1DA8950A" w14:textId="5393F2F7" w:rsidR="007E0B12" w:rsidRDefault="007E0B12" w:rsidP="00C67AB4">
                                    <w:pPr>
                                      <w:spacing w:line="240" w:lineRule="auto"/>
                                      <w:jc w:val="right"/>
                                      <w:rPr>
                                        <w:rFonts w:ascii="Arial" w:hAnsi="Arial"/>
                                        <w:b/>
                                        <w:bCs/>
                                        <w:color w:val="FFFFFF" w:themeColor="background1"/>
                                        <w:sz w:val="54"/>
                                        <w:szCs w:val="54"/>
                                        <w:lang w:eastAsia="zh-CN"/>
                                      </w:rPr>
                                    </w:pPr>
                                    <w:r w:rsidRPr="00C67AB4">
                                      <w:rPr>
                                        <w:rFonts w:ascii="Arial" w:hAnsi="Arial"/>
                                        <w:b/>
                                        <w:bCs/>
                                        <w:color w:val="FFFFFF" w:themeColor="background1"/>
                                        <w:sz w:val="54"/>
                                        <w:szCs w:val="54"/>
                                        <w:lang w:eastAsia="zh-CN"/>
                                      </w:rPr>
                                      <w:t>DELWP Strategic Forest Management Zoning Targets</w:t>
                                    </w:r>
                                  </w:p>
                                  <w:p w14:paraId="76BE6050" w14:textId="0E485868" w:rsidR="007E0B12" w:rsidRPr="00C67AB4" w:rsidRDefault="007E0B12" w:rsidP="00C67AB4">
                                    <w:pPr>
                                      <w:spacing w:line="240" w:lineRule="auto"/>
                                      <w:jc w:val="right"/>
                                      <w:rPr>
                                        <w:rFonts w:ascii="Arial" w:hAnsi="Arial"/>
                                        <w:b/>
                                        <w:bCs/>
                                        <w:color w:val="FFFFFF" w:themeColor="background1"/>
                                        <w:sz w:val="54"/>
                                        <w:szCs w:val="54"/>
                                        <w:lang w:eastAsia="zh-CN"/>
                                      </w:rPr>
                                    </w:pPr>
                                    <w:r>
                                      <w:rPr>
                                        <w:rFonts w:ascii="Arial" w:hAnsi="Arial"/>
                                        <w:b/>
                                        <w:bCs/>
                                        <w:color w:val="FFFFFF" w:themeColor="background1"/>
                                        <w:sz w:val="54"/>
                                        <w:szCs w:val="54"/>
                                        <w:lang w:eastAsia="zh-CN"/>
                                      </w:rPr>
                                      <w:t xml:space="preserve">Appendix 2 </w:t>
                                    </w:r>
                                  </w:p>
                                  <w:p w14:paraId="0D9C778C" w14:textId="594E6343" w:rsidR="007E0B12" w:rsidRDefault="007E0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8BA59" id="Group 58" o:spid="_x0000_s1030" style="position:absolute;left:0;text-align:left;margin-left:8.35pt;margin-top:2.4pt;width:373.2pt;height:110.75pt;z-index:251658261;mso-width-relative:margin;mso-height-relative:margin" coordorigin=",-2476" coordsize="47396,1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">
                      <v:rect id="Rectangle 56" o:spid="_x0000_s1031" style="position:absolute;top:1469;width:47396;height:10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" fillcolor="#00b2a9 [3204]" stroked="f" strokeweight="2pt"/>
                      <v:shape id="Text Box 57" o:spid="_x0000_s1032" type="#_x0000_t202" style="position:absolute;left:7388;top:-2476;width:39345;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DA8950A" w14:textId="5393F2F7" w:rsidR="007E0B12" w:rsidRDefault="007E0B12" w:rsidP="00C67AB4">
                              <w:pPr>
                                <w:spacing w:line="240" w:lineRule="auto"/>
                                <w:jc w:val="right"/>
                                <w:rPr>
                                  <w:rFonts w:ascii="Arial" w:hAnsi="Arial"/>
                                  <w:b/>
                                  <w:bCs/>
                                  <w:color w:val="FFFFFF" w:themeColor="background1"/>
                                  <w:sz w:val="54"/>
                                  <w:szCs w:val="54"/>
                                  <w:lang w:eastAsia="zh-CN"/>
                                </w:rPr>
                              </w:pPr>
                              <w:r w:rsidRPr="00C67AB4">
                                <w:rPr>
                                  <w:rFonts w:ascii="Arial" w:hAnsi="Arial"/>
                                  <w:b/>
                                  <w:bCs/>
                                  <w:color w:val="FFFFFF" w:themeColor="background1"/>
                                  <w:sz w:val="54"/>
                                  <w:szCs w:val="54"/>
                                  <w:lang w:eastAsia="zh-CN"/>
                                </w:rPr>
                                <w:t>DELWP Strategic Forest Management Zoning Targets</w:t>
                              </w:r>
                            </w:p>
                            <w:p w14:paraId="76BE6050" w14:textId="0E485868" w:rsidR="007E0B12" w:rsidRPr="00C67AB4" w:rsidRDefault="007E0B12" w:rsidP="00C67AB4">
                              <w:pPr>
                                <w:spacing w:line="240" w:lineRule="auto"/>
                                <w:jc w:val="right"/>
                                <w:rPr>
                                  <w:rFonts w:ascii="Arial" w:hAnsi="Arial"/>
                                  <w:b/>
                                  <w:bCs/>
                                  <w:color w:val="FFFFFF" w:themeColor="background1"/>
                                  <w:sz w:val="54"/>
                                  <w:szCs w:val="54"/>
                                  <w:lang w:eastAsia="zh-CN"/>
                                </w:rPr>
                              </w:pPr>
                              <w:r>
                                <w:rPr>
                                  <w:rFonts w:ascii="Arial" w:hAnsi="Arial"/>
                                  <w:b/>
                                  <w:bCs/>
                                  <w:color w:val="FFFFFF" w:themeColor="background1"/>
                                  <w:sz w:val="54"/>
                                  <w:szCs w:val="54"/>
                                  <w:lang w:eastAsia="zh-CN"/>
                                </w:rPr>
                                <w:t xml:space="preserve">Appendix 2 </w:t>
                              </w:r>
                            </w:p>
                            <w:p w14:paraId="0D9C778C" w14:textId="594E6343" w:rsidR="007E0B12" w:rsidRDefault="007E0B12"/>
                          </w:txbxContent>
                        </v:textbox>
                      </v:shape>
                    </v:group>
                  </w:pict>
                </mc:Fallback>
              </mc:AlternateContent>
            </w:r>
          </w:p>
          <w:sdt>
            <w:sdtPr>
              <w:rPr>
                <w:b w:val="0"/>
                <w:iCs/>
                <w:spacing w:val="0"/>
                <w:sz w:val="32"/>
                <w:szCs w:val="24"/>
              </w:rPr>
              <w:alias w:val="CoverTitle"/>
              <w:tag w:val="CoverTitle"/>
              <w:id w:val="360867710"/>
              <w:lock w:val="sdtContentLocked"/>
              <w:placeholder>
                <w:docPart w:val="A5F66FC6DC6F41248E4499A99F52FE57"/>
              </w:placeholder>
            </w:sdtPr>
            <w:sdtEndPr/>
            <w:sdtContent>
              <w:p w14:paraId="66074907" w14:textId="017C4956" w:rsidR="00F01E38" w:rsidRDefault="00F01E38" w:rsidP="00F01E38">
                <w:pPr>
                  <w:pStyle w:val="Title"/>
                </w:pPr>
                <w:r>
                  <w:t>DELWP Forest Management Planning Standard</w:t>
                </w:r>
                <w:bookmarkEnd w:id="0"/>
              </w:p>
              <w:p w14:paraId="75DD5E42" w14:textId="77777777" w:rsidR="00F01E38" w:rsidRDefault="00F01E38" w:rsidP="00F01E38">
                <w:pPr>
                  <w:pStyle w:val="Subtitle"/>
                </w:pPr>
              </w:p>
              <w:p w14:paraId="4AA7CA11" w14:textId="40897F17" w:rsidR="00512DFB" w:rsidRPr="00CB1FB7" w:rsidRDefault="0041752E" w:rsidP="00CD4964">
                <w:pPr>
                  <w:pStyle w:val="Subtitle"/>
                </w:pPr>
              </w:p>
            </w:sdtContent>
          </w:sdt>
        </w:tc>
      </w:tr>
    </w:tbl>
    <w:p w14:paraId="0C9B2346" w14:textId="75A21D46" w:rsidR="00D73B6C" w:rsidRPr="00D55628" w:rsidRDefault="003A70A5">
      <w:pPr>
        <w:sectPr w:rsidR="00D73B6C" w:rsidRPr="00D55628" w:rsidSect="005E59CF">
          <w:headerReference w:type="even" r:id="rId29"/>
          <w:headerReference w:type="default" r:id="rId30"/>
          <w:footerReference w:type="even" r:id="rId31"/>
          <w:footerReference w:type="default" r:id="rId32"/>
          <w:headerReference w:type="first" r:id="rId33"/>
          <w:footerReference w:type="first" r:id="rId34"/>
          <w:pgSz w:w="11907" w:h="16840" w:code="9"/>
          <w:pgMar w:top="2268" w:right="1134" w:bottom="1134" w:left="1134" w:header="284" w:footer="284" w:gutter="0"/>
          <w:cols w:space="708"/>
          <w:titlePg/>
          <w:docGrid w:linePitch="360"/>
        </w:sectPr>
      </w:pPr>
      <w:r>
        <w:rPr>
          <w:noProof/>
        </w:rPr>
        <w:drawing>
          <wp:anchor distT="0" distB="0" distL="114300" distR="114300" simplePos="0" relativeHeight="251658260" behindDoc="1" locked="0" layoutInCell="1" allowOverlap="1" wp14:anchorId="6AE4A75F" wp14:editId="73CBB78F">
            <wp:simplePos x="0" y="0"/>
            <wp:positionH relativeFrom="page">
              <wp:posOffset>359229</wp:posOffset>
            </wp:positionH>
            <wp:positionV relativeFrom="page">
              <wp:posOffset>2351314</wp:posOffset>
            </wp:positionV>
            <wp:extent cx="6839585" cy="4766945"/>
            <wp:effectExtent l="0" t="0" r="5715" b="0"/>
            <wp:wrapNone/>
            <wp:docPr id="38" name="Picture 38" descr="A giraffe eating leaves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tCole2.JPG"/>
                    <pic:cNvPicPr/>
                  </pic:nvPicPr>
                  <pic:blipFill rotWithShape="1">
                    <a:blip r:embed="rId35" cstate="print">
                      <a:extLst>
                        <a:ext uri="{28A0092B-C50C-407E-A947-70E740481C1C}">
                          <a14:useLocalDpi xmlns:a14="http://schemas.microsoft.com/office/drawing/2010/main" val="0"/>
                        </a:ext>
                      </a:extLst>
                    </a:blip>
                    <a:srcRect r="3942"/>
                    <a:stretch/>
                  </pic:blipFill>
                  <pic:spPr bwMode="auto">
                    <a:xfrm>
                      <a:off x="0" y="0"/>
                      <a:ext cx="6839585" cy="476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B33" w:rsidRPr="00D55628">
        <w:rPr>
          <w:noProof/>
        </w:rPr>
        <mc:AlternateContent>
          <mc:Choice Requires="wps">
            <w:drawing>
              <wp:anchor distT="0" distB="0" distL="114300" distR="114300" simplePos="0" relativeHeight="251658244" behindDoc="0" locked="0" layoutInCell="1" allowOverlap="1" wp14:anchorId="61C17D52" wp14:editId="694DEAD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E0B12" w:rsidRPr="00AB780B" w14:paraId="38D33B92" w14:textId="77777777" w:rsidTr="00AA4BE4">
                              <w:trPr>
                                <w:trHeight w:hRule="exact" w:val="964"/>
                                <w:tblCellSpacing w:w="71" w:type="dxa"/>
                              </w:trPr>
                              <w:tc>
                                <w:tcPr>
                                  <w:tcW w:w="1204" w:type="dxa"/>
                                  <w:vAlign w:val="bottom"/>
                                </w:tcPr>
                                <w:p w14:paraId="687FDCD5" w14:textId="77777777" w:rsidR="007E0B12" w:rsidRPr="00D55628" w:rsidRDefault="007E0B12"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C47C813" w14:textId="77777777" w:rsidR="007E0B12" w:rsidRPr="00D55628" w:rsidRDefault="007E0B12"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A1327F" w14:textId="77777777" w:rsidR="007E0B12" w:rsidRDefault="007E0B1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17D52" id="_x0000_t202" coordsize="21600,21600" o:spt="202" path="m,l,21600r21600,l21600,xe">
                <v:stroke joinstyle="miter"/>
                <v:path gradientshapeok="t" o:connecttype="rect"/>
              </v:shapetype>
              <v:shape id="CoverCoBranded" o:spid="_x0000_s1033"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GtItP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E0B12" w:rsidRPr="00AB780B" w14:paraId="38D33B92" w14:textId="77777777" w:rsidTr="00AA4BE4">
                        <w:trPr>
                          <w:trHeight w:hRule="exact" w:val="964"/>
                          <w:tblCellSpacing w:w="71" w:type="dxa"/>
                        </w:trPr>
                        <w:tc>
                          <w:tcPr>
                            <w:tcW w:w="1204" w:type="dxa"/>
                            <w:vAlign w:val="bottom"/>
                          </w:tcPr>
                          <w:p w14:paraId="687FDCD5" w14:textId="77777777" w:rsidR="007E0B12" w:rsidRPr="00D55628" w:rsidRDefault="007E0B12"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C47C813" w14:textId="77777777" w:rsidR="007E0B12" w:rsidRPr="00D55628" w:rsidRDefault="007E0B12"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A1327F" w14:textId="77777777" w:rsidR="007E0B12" w:rsidRDefault="007E0B12"/>
                  </w:txbxContent>
                </v:textbox>
                <w10:wrap anchorx="page" anchory="page"/>
              </v:shape>
            </w:pict>
          </mc:Fallback>
        </mc:AlternateContent>
      </w:r>
    </w:p>
    <w:p w14:paraId="103BE432" w14:textId="0A2E7F7E" w:rsidR="00BF162E" w:rsidRDefault="00BF162E" w:rsidP="00E27046">
      <w:pPr>
        <w:pStyle w:val="SmallHeading"/>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15F05EC1" w14:textId="77777777" w:rsidTr="007A4821">
        <w:tc>
          <w:tcPr>
            <w:tcW w:w="5000" w:type="pct"/>
            <w:shd w:val="clear" w:color="auto" w:fill="E5F7F6"/>
            <w:tcMar>
              <w:top w:w="0" w:type="dxa"/>
              <w:right w:w="0" w:type="dxa"/>
            </w:tcMar>
            <w:vAlign w:val="bottom"/>
          </w:tcPr>
          <w:p w14:paraId="64AE19F2"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4" behindDoc="0" locked="1" layoutInCell="1" allowOverlap="1" wp14:anchorId="48E5B8C0" wp14:editId="2894AAB9">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0626333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2872703"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482E77B" w14:textId="77777777" w:rsidTr="00F12357">
        <w:tc>
          <w:tcPr>
            <w:tcW w:w="5000" w:type="pct"/>
            <w:tcMar>
              <w:top w:w="227" w:type="dxa"/>
            </w:tcMar>
            <w:vAlign w:val="bottom"/>
          </w:tcPr>
          <w:p w14:paraId="416FE297" w14:textId="5BF375FD" w:rsidR="009E7150" w:rsidRPr="00D55628" w:rsidRDefault="009E7150" w:rsidP="00DF7CB7">
            <w:pPr>
              <w:pStyle w:val="xDisclaimertext3"/>
            </w:pPr>
            <w:r>
              <w:t xml:space="preserve">© The State of Victoria Department of Environment, Land, Water and Planning </w:t>
            </w:r>
            <w:r w:rsidR="00AB3021">
              <w:t>20</w:t>
            </w:r>
            <w:r w:rsidR="00D66A25">
              <w:t>22</w:t>
            </w:r>
          </w:p>
          <w:p w14:paraId="7C54887A" w14:textId="39F7D285"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7" behindDoc="0" locked="1" layoutInCell="1" allowOverlap="1" wp14:anchorId="12A5161E" wp14:editId="6A6649F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0" w:history="1">
              <w:r w:rsidRPr="00D55628">
                <w:t>http://creativecommons.org/licenses/by/4.0/</w:t>
              </w:r>
            </w:hyperlink>
            <w:r w:rsidRPr="00D55628">
              <w:t xml:space="preserve"> </w:t>
            </w:r>
          </w:p>
          <w:p w14:paraId="7E529AC2" w14:textId="77777777" w:rsidR="009E7150" w:rsidRPr="00D55628" w:rsidRDefault="009E7150" w:rsidP="00DF7CB7">
            <w:pPr>
              <w:pStyle w:val="xDisclaimerHeading"/>
            </w:pPr>
            <w:r>
              <w:t>Disclaimer</w:t>
            </w:r>
          </w:p>
          <w:p w14:paraId="42080C3F" w14:textId="09A6E1AB" w:rsidR="009E7150" w:rsidRPr="00D55628" w:rsidRDefault="009E7150" w:rsidP="00DF7CB7">
            <w:pPr>
              <w:pStyle w:val="xDisclaimerText"/>
            </w:pPr>
            <w:r>
              <w:t>This publication may be of assistance to you</w:t>
            </w:r>
            <w:r w:rsidR="00174306">
              <w:t>,</w:t>
            </w:r>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9CAABD2" w14:textId="77777777" w:rsidR="009E7150" w:rsidRPr="00D55628" w:rsidRDefault="009E7150" w:rsidP="00DF7CB7">
            <w:pPr>
              <w:pStyle w:val="xAccessibilityHeading"/>
            </w:pPr>
            <w:r w:rsidRPr="0084503F">
              <w:t>Accessibility</w:t>
            </w:r>
          </w:p>
          <w:p w14:paraId="7F2E7672" w14:textId="10BDDDDD" w:rsidR="004D2591" w:rsidRPr="004F52A0" w:rsidRDefault="007A4821" w:rsidP="00DF7CB7">
            <w:pPr>
              <w:pStyle w:val="xAccessibilityText"/>
              <w:rPr>
                <w:sz w:val="20"/>
              </w:rPr>
            </w:pPr>
            <w:r w:rsidRPr="004F52A0">
              <w:rPr>
                <w:sz w:val="20"/>
              </w:rPr>
              <w:t>If you would like to receive this publication in an alternative format, please telephone the DELWP Customer Service Centre on 136186, email </w:t>
            </w:r>
            <w:hyperlink r:id="rId41" w:history="1">
              <w:r w:rsidRPr="004F52A0">
                <w:rPr>
                  <w:sz w:val="20"/>
                </w:rPr>
                <w:t>customer.service@delwp.vic.gov.au</w:t>
              </w:r>
            </w:hyperlink>
            <w:r w:rsidRPr="004F52A0">
              <w:rPr>
                <w:sz w:val="20"/>
              </w:rPr>
              <w:t xml:space="preserve">, or via the National Relay Service on 133 677 </w:t>
            </w:r>
            <w:hyperlink r:id="rId42" w:history="1">
              <w:r w:rsidRPr="004F52A0">
                <w:rPr>
                  <w:sz w:val="20"/>
                </w:rPr>
                <w:t>www.relayservice.com.au</w:t>
              </w:r>
            </w:hyperlink>
            <w:r w:rsidRPr="004F52A0">
              <w:rPr>
                <w:sz w:val="20"/>
              </w:rPr>
              <w:t xml:space="preserve">. This document is also available on the internet at </w:t>
            </w:r>
            <w:hyperlink r:id="rId43" w:history="1">
              <w:r w:rsidRPr="004F52A0">
                <w:rPr>
                  <w:sz w:val="20"/>
                </w:rPr>
                <w:t>www.delwp.vic.gov.au</w:t>
              </w:r>
            </w:hyperlink>
            <w:r w:rsidRPr="004F52A0">
              <w:rPr>
                <w:sz w:val="20"/>
              </w:rPr>
              <w:t>.</w:t>
            </w:r>
          </w:p>
        </w:tc>
      </w:tr>
    </w:tbl>
    <w:p w14:paraId="43614BFA" w14:textId="77777777" w:rsidR="004561E6" w:rsidRDefault="004561E6">
      <w:pPr>
        <w:sectPr w:rsidR="004561E6" w:rsidSect="005E59CF">
          <w:headerReference w:type="even" r:id="rId44"/>
          <w:footerReference w:type="even" r:id="rId45"/>
          <w:headerReference w:type="first" r:id="rId46"/>
          <w:footerReference w:type="first" r:id="rId47"/>
          <w:pgSz w:w="11907" w:h="16840" w:code="9"/>
          <w:pgMar w:top="2268" w:right="1134" w:bottom="1134" w:left="1134" w:header="284" w:footer="284" w:gutter="0"/>
          <w:cols w:space="708"/>
          <w:titlePg/>
          <w:docGrid w:linePitch="360"/>
        </w:sectPr>
      </w:pPr>
    </w:p>
    <w:p w14:paraId="52387D2F" w14:textId="77777777" w:rsidR="00AB3021" w:rsidRPr="008F4C12" w:rsidRDefault="004816EA" w:rsidP="00AF636D">
      <w:pPr>
        <w:pStyle w:val="TOCHeading"/>
        <w:framePr w:w="0" w:hRule="auto" w:hSpace="0" w:vSpace="0" w:wrap="auto" w:vAnchor="margin" w:hAnchor="text" w:yAlign="inline"/>
        <w:spacing w:before="0"/>
        <w:ind w:left="0"/>
        <w:rPr>
          <w:color w:val="363534" w:themeColor="text1"/>
          <w:sz w:val="18"/>
        </w:rPr>
      </w:pPr>
      <w:r w:rsidRPr="008F4C12">
        <w:rPr>
          <w:rFonts w:cstheme="minorHAnsi"/>
          <w:color w:val="363534" w:themeColor="text1"/>
          <w:sz w:val="32"/>
          <w:szCs w:val="24"/>
        </w:rPr>
        <w:lastRenderedPageBreak/>
        <w:t>Contents</w:t>
      </w:r>
      <w:bookmarkStart w:id="3" w:name="_TOCMarker"/>
      <w:bookmarkEnd w:id="3"/>
    </w:p>
    <w:p w14:paraId="70D026ED" w14:textId="765B3F6D" w:rsidR="003657C5" w:rsidRDefault="00AB3021">
      <w:pPr>
        <w:pStyle w:val="TOC1"/>
        <w:rPr>
          <w:rFonts w:eastAsiaTheme="minorEastAsia" w:cstheme="minorBidi"/>
          <w:b w:val="0"/>
          <w:color w:val="auto"/>
          <w:sz w:val="22"/>
          <w:szCs w:val="22"/>
        </w:rPr>
      </w:pPr>
      <w:r w:rsidRPr="00736757">
        <w:rPr>
          <w:rFonts w:cstheme="minorHAnsi"/>
          <w:b w:val="0"/>
          <w:sz w:val="20"/>
        </w:rPr>
        <w:fldChar w:fldCharType="begin"/>
      </w:r>
      <w:r w:rsidRPr="00736757">
        <w:rPr>
          <w:rFonts w:cstheme="minorHAnsi"/>
          <w:sz w:val="20"/>
        </w:rPr>
        <w:instrText xml:space="preserve"> TOC \o "1-3" \h \z \u </w:instrText>
      </w:r>
      <w:r w:rsidRPr="00736757">
        <w:rPr>
          <w:rFonts w:cstheme="minorHAnsi"/>
          <w:b w:val="0"/>
          <w:sz w:val="20"/>
        </w:rPr>
        <w:fldChar w:fldCharType="separate"/>
      </w:r>
      <w:hyperlink w:anchor="_Toc84239359" w:history="1">
        <w:r w:rsidR="003657C5" w:rsidRPr="00E21B01">
          <w:rPr>
            <w:rStyle w:val="Hyperlink"/>
          </w:rPr>
          <w:t>Glossary</w:t>
        </w:r>
        <w:r w:rsidR="003657C5">
          <w:rPr>
            <w:webHidden/>
          </w:rPr>
          <w:tab/>
        </w:r>
        <w:r w:rsidR="003657C5">
          <w:rPr>
            <w:webHidden/>
          </w:rPr>
          <w:fldChar w:fldCharType="begin"/>
        </w:r>
        <w:r w:rsidR="003657C5">
          <w:rPr>
            <w:webHidden/>
          </w:rPr>
          <w:instrText xml:space="preserve"> PAGEREF _Toc84239359 \h </w:instrText>
        </w:r>
        <w:r w:rsidR="003657C5">
          <w:rPr>
            <w:webHidden/>
          </w:rPr>
        </w:r>
        <w:r w:rsidR="003657C5">
          <w:rPr>
            <w:webHidden/>
          </w:rPr>
          <w:fldChar w:fldCharType="separate"/>
        </w:r>
        <w:r w:rsidR="003657C5">
          <w:rPr>
            <w:webHidden/>
          </w:rPr>
          <w:t>4</w:t>
        </w:r>
        <w:r w:rsidR="003657C5">
          <w:rPr>
            <w:webHidden/>
          </w:rPr>
          <w:fldChar w:fldCharType="end"/>
        </w:r>
      </w:hyperlink>
    </w:p>
    <w:p w14:paraId="7C723A2B" w14:textId="172AF1ED" w:rsidR="003657C5" w:rsidRDefault="0041752E">
      <w:pPr>
        <w:pStyle w:val="TOC1"/>
        <w:rPr>
          <w:rFonts w:eastAsiaTheme="minorEastAsia" w:cstheme="minorBidi"/>
          <w:b w:val="0"/>
          <w:color w:val="auto"/>
          <w:sz w:val="22"/>
          <w:szCs w:val="22"/>
        </w:rPr>
      </w:pPr>
      <w:hyperlink w:anchor="_Toc84239360" w:history="1">
        <w:r w:rsidR="003657C5" w:rsidRPr="00E21B01">
          <w:rPr>
            <w:rStyle w:val="Hyperlink"/>
          </w:rPr>
          <w:t>Acronyms</w:t>
        </w:r>
        <w:r w:rsidR="003657C5">
          <w:rPr>
            <w:webHidden/>
          </w:rPr>
          <w:tab/>
        </w:r>
        <w:r w:rsidR="003657C5">
          <w:rPr>
            <w:webHidden/>
          </w:rPr>
          <w:fldChar w:fldCharType="begin"/>
        </w:r>
        <w:r w:rsidR="003657C5">
          <w:rPr>
            <w:webHidden/>
          </w:rPr>
          <w:instrText xml:space="preserve"> PAGEREF _Toc84239360 \h </w:instrText>
        </w:r>
        <w:r w:rsidR="003657C5">
          <w:rPr>
            <w:webHidden/>
          </w:rPr>
        </w:r>
        <w:r w:rsidR="003657C5">
          <w:rPr>
            <w:webHidden/>
          </w:rPr>
          <w:fldChar w:fldCharType="separate"/>
        </w:r>
        <w:r w:rsidR="003657C5">
          <w:rPr>
            <w:webHidden/>
          </w:rPr>
          <w:t>4</w:t>
        </w:r>
        <w:r w:rsidR="003657C5">
          <w:rPr>
            <w:webHidden/>
          </w:rPr>
          <w:fldChar w:fldCharType="end"/>
        </w:r>
      </w:hyperlink>
    </w:p>
    <w:p w14:paraId="452E8F5D" w14:textId="2280AF8B" w:rsidR="003657C5" w:rsidRDefault="0041752E">
      <w:pPr>
        <w:pStyle w:val="TOC1"/>
        <w:tabs>
          <w:tab w:val="left" w:pos="1000"/>
        </w:tabs>
        <w:rPr>
          <w:rFonts w:eastAsiaTheme="minorEastAsia" w:cstheme="minorBidi"/>
          <w:b w:val="0"/>
          <w:color w:val="auto"/>
          <w:sz w:val="22"/>
          <w:szCs w:val="22"/>
        </w:rPr>
      </w:pPr>
      <w:hyperlink w:anchor="_Toc84239361" w:history="1">
        <w:r w:rsidR="003657C5" w:rsidRPr="00E21B01">
          <w:rPr>
            <w:rStyle w:val="Hyperlink"/>
            <w:rFonts w:cs="Times New Roman"/>
          </w:rPr>
          <w:t>1.</w:t>
        </w:r>
        <w:r w:rsidR="003657C5">
          <w:rPr>
            <w:rFonts w:eastAsiaTheme="minorEastAsia" w:cstheme="minorBidi"/>
            <w:b w:val="0"/>
            <w:color w:val="auto"/>
            <w:sz w:val="22"/>
            <w:szCs w:val="22"/>
          </w:rPr>
          <w:tab/>
        </w:r>
        <w:r w:rsidR="003657C5" w:rsidRPr="00E21B01">
          <w:rPr>
            <w:rStyle w:val="Hyperlink"/>
          </w:rPr>
          <w:t>Introduction</w:t>
        </w:r>
        <w:r w:rsidR="003657C5">
          <w:rPr>
            <w:webHidden/>
          </w:rPr>
          <w:tab/>
        </w:r>
        <w:r w:rsidR="003657C5">
          <w:rPr>
            <w:webHidden/>
          </w:rPr>
          <w:fldChar w:fldCharType="begin"/>
        </w:r>
        <w:r w:rsidR="003657C5">
          <w:rPr>
            <w:webHidden/>
          </w:rPr>
          <w:instrText xml:space="preserve"> PAGEREF _Toc84239361 \h </w:instrText>
        </w:r>
        <w:r w:rsidR="003657C5">
          <w:rPr>
            <w:webHidden/>
          </w:rPr>
        </w:r>
        <w:r w:rsidR="003657C5">
          <w:rPr>
            <w:webHidden/>
          </w:rPr>
          <w:fldChar w:fldCharType="separate"/>
        </w:r>
        <w:r w:rsidR="003657C5">
          <w:rPr>
            <w:webHidden/>
          </w:rPr>
          <w:t>5</w:t>
        </w:r>
        <w:r w:rsidR="003657C5">
          <w:rPr>
            <w:webHidden/>
          </w:rPr>
          <w:fldChar w:fldCharType="end"/>
        </w:r>
      </w:hyperlink>
    </w:p>
    <w:p w14:paraId="263EB37C" w14:textId="3D3A4AE4" w:rsidR="003657C5" w:rsidRDefault="0041752E">
      <w:pPr>
        <w:pStyle w:val="TOC1"/>
        <w:tabs>
          <w:tab w:val="left" w:pos="1000"/>
        </w:tabs>
        <w:rPr>
          <w:rFonts w:eastAsiaTheme="minorEastAsia" w:cstheme="minorBidi"/>
          <w:b w:val="0"/>
          <w:color w:val="auto"/>
          <w:sz w:val="22"/>
          <w:szCs w:val="22"/>
        </w:rPr>
      </w:pPr>
      <w:hyperlink w:anchor="_Toc84239362" w:history="1">
        <w:r w:rsidR="003657C5" w:rsidRPr="00E21B01">
          <w:rPr>
            <w:rStyle w:val="Hyperlink"/>
            <w:rFonts w:cs="Times New Roman"/>
          </w:rPr>
          <w:t>2.</w:t>
        </w:r>
        <w:r w:rsidR="003657C5">
          <w:rPr>
            <w:rFonts w:eastAsiaTheme="minorEastAsia" w:cstheme="minorBidi"/>
            <w:b w:val="0"/>
            <w:color w:val="auto"/>
            <w:sz w:val="22"/>
            <w:szCs w:val="22"/>
          </w:rPr>
          <w:tab/>
        </w:r>
        <w:r w:rsidR="003657C5" w:rsidRPr="00E21B01">
          <w:rPr>
            <w:rStyle w:val="Hyperlink"/>
          </w:rPr>
          <w:t>Water Quality, River Health and  Soil Protection</w:t>
        </w:r>
        <w:r w:rsidR="003657C5">
          <w:rPr>
            <w:webHidden/>
          </w:rPr>
          <w:tab/>
        </w:r>
        <w:r w:rsidR="003657C5">
          <w:rPr>
            <w:webHidden/>
          </w:rPr>
          <w:fldChar w:fldCharType="begin"/>
        </w:r>
        <w:r w:rsidR="003657C5">
          <w:rPr>
            <w:webHidden/>
          </w:rPr>
          <w:instrText xml:space="preserve"> PAGEREF _Toc84239362 \h </w:instrText>
        </w:r>
        <w:r w:rsidR="003657C5">
          <w:rPr>
            <w:webHidden/>
          </w:rPr>
        </w:r>
        <w:r w:rsidR="003657C5">
          <w:rPr>
            <w:webHidden/>
          </w:rPr>
          <w:fldChar w:fldCharType="separate"/>
        </w:r>
        <w:r w:rsidR="003657C5">
          <w:rPr>
            <w:webHidden/>
          </w:rPr>
          <w:t>6</w:t>
        </w:r>
        <w:r w:rsidR="003657C5">
          <w:rPr>
            <w:webHidden/>
          </w:rPr>
          <w:fldChar w:fldCharType="end"/>
        </w:r>
      </w:hyperlink>
    </w:p>
    <w:p w14:paraId="4E786793" w14:textId="40046416" w:rsidR="003657C5" w:rsidRDefault="0041752E">
      <w:pPr>
        <w:pStyle w:val="TOC2"/>
        <w:tabs>
          <w:tab w:val="left" w:pos="1000"/>
        </w:tabs>
        <w:rPr>
          <w:rFonts w:eastAsiaTheme="minorEastAsia" w:cstheme="minorBidi"/>
          <w:b w:val="0"/>
          <w:color w:val="auto"/>
          <w:sz w:val="22"/>
          <w:szCs w:val="22"/>
        </w:rPr>
      </w:pPr>
      <w:hyperlink w:anchor="_Toc84239363" w:history="1">
        <w:r w:rsidR="003657C5" w:rsidRPr="00E21B01">
          <w:rPr>
            <w:rStyle w:val="Hyperlink"/>
            <w:rFonts w:ascii="Arial" w:hAnsi="Arial" w:cs="Times New Roman"/>
          </w:rPr>
          <w:t>2.1</w:t>
        </w:r>
        <w:r w:rsidR="003657C5">
          <w:rPr>
            <w:rFonts w:eastAsiaTheme="minorEastAsia" w:cstheme="minorBidi"/>
            <w:b w:val="0"/>
            <w:color w:val="auto"/>
            <w:sz w:val="22"/>
            <w:szCs w:val="22"/>
          </w:rPr>
          <w:tab/>
        </w:r>
        <w:r w:rsidR="003657C5" w:rsidRPr="00E21B01">
          <w:rPr>
            <w:rStyle w:val="Hyperlink"/>
            <w:rFonts w:ascii="Arial" w:hAnsi="Arial"/>
          </w:rPr>
          <w:t>Stream protection – fixed zoning</w:t>
        </w:r>
        <w:r w:rsidR="003657C5">
          <w:rPr>
            <w:webHidden/>
          </w:rPr>
          <w:tab/>
        </w:r>
        <w:r w:rsidR="003657C5">
          <w:rPr>
            <w:webHidden/>
          </w:rPr>
          <w:fldChar w:fldCharType="begin"/>
        </w:r>
        <w:r w:rsidR="003657C5">
          <w:rPr>
            <w:webHidden/>
          </w:rPr>
          <w:instrText xml:space="preserve"> PAGEREF _Toc84239363 \h </w:instrText>
        </w:r>
        <w:r w:rsidR="003657C5">
          <w:rPr>
            <w:webHidden/>
          </w:rPr>
        </w:r>
        <w:r w:rsidR="003657C5">
          <w:rPr>
            <w:webHidden/>
          </w:rPr>
          <w:fldChar w:fldCharType="separate"/>
        </w:r>
        <w:r w:rsidR="003657C5">
          <w:rPr>
            <w:webHidden/>
          </w:rPr>
          <w:t>6</w:t>
        </w:r>
        <w:r w:rsidR="003657C5">
          <w:rPr>
            <w:webHidden/>
          </w:rPr>
          <w:fldChar w:fldCharType="end"/>
        </w:r>
      </w:hyperlink>
    </w:p>
    <w:p w14:paraId="7C2A4FD6" w14:textId="1B85C9AF" w:rsidR="003657C5" w:rsidRDefault="0041752E">
      <w:pPr>
        <w:pStyle w:val="TOC3"/>
        <w:tabs>
          <w:tab w:val="left" w:pos="1000"/>
        </w:tabs>
        <w:rPr>
          <w:b w:val="0"/>
          <w:color w:val="auto"/>
          <w:sz w:val="22"/>
          <w:szCs w:val="22"/>
        </w:rPr>
      </w:pPr>
      <w:hyperlink w:anchor="_Toc84239364" w:history="1">
        <w:r w:rsidR="003657C5" w:rsidRPr="00E21B01">
          <w:rPr>
            <w:rStyle w:val="Hyperlink"/>
            <w:rFonts w:ascii="Arial" w:hAnsi="Arial" w:cs="Times New Roman"/>
          </w:rPr>
          <w:t>2.1.1</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_Toc84239364 \h </w:instrText>
        </w:r>
        <w:r w:rsidR="003657C5">
          <w:rPr>
            <w:webHidden/>
          </w:rPr>
        </w:r>
        <w:r w:rsidR="003657C5">
          <w:rPr>
            <w:webHidden/>
          </w:rPr>
          <w:fldChar w:fldCharType="separate"/>
        </w:r>
        <w:r w:rsidR="003657C5">
          <w:rPr>
            <w:webHidden/>
          </w:rPr>
          <w:t>6</w:t>
        </w:r>
        <w:r w:rsidR="003657C5">
          <w:rPr>
            <w:webHidden/>
          </w:rPr>
          <w:fldChar w:fldCharType="end"/>
        </w:r>
      </w:hyperlink>
    </w:p>
    <w:p w14:paraId="7E45B1FC" w14:textId="50F50B93" w:rsidR="003657C5" w:rsidRDefault="0041752E">
      <w:pPr>
        <w:pStyle w:val="TOC3"/>
        <w:tabs>
          <w:tab w:val="left" w:pos="1000"/>
        </w:tabs>
        <w:rPr>
          <w:b w:val="0"/>
          <w:color w:val="auto"/>
          <w:sz w:val="22"/>
          <w:szCs w:val="22"/>
        </w:rPr>
      </w:pPr>
      <w:hyperlink w:anchor="_Toc84239365" w:history="1">
        <w:r w:rsidR="003657C5" w:rsidRPr="00E21B01">
          <w:rPr>
            <w:rStyle w:val="Hyperlink"/>
            <w:rFonts w:ascii="Arial" w:hAnsi="Arial" w:cs="Times New Roman"/>
          </w:rPr>
          <w:t>2.1.2</w:t>
        </w:r>
        <w:r w:rsidR="003657C5">
          <w:rPr>
            <w:b w:val="0"/>
            <w:color w:val="auto"/>
            <w:sz w:val="22"/>
            <w:szCs w:val="22"/>
          </w:rPr>
          <w:tab/>
        </w:r>
        <w:r w:rsidR="003657C5" w:rsidRPr="00E21B01">
          <w:rPr>
            <w:rStyle w:val="Hyperlink"/>
            <w:rFonts w:ascii="Arial" w:hAnsi="Arial"/>
          </w:rPr>
          <w:t>Mid Murray FMA</w:t>
        </w:r>
        <w:r w:rsidR="003657C5">
          <w:rPr>
            <w:webHidden/>
          </w:rPr>
          <w:tab/>
        </w:r>
        <w:r w:rsidR="003657C5">
          <w:rPr>
            <w:webHidden/>
          </w:rPr>
          <w:fldChar w:fldCharType="begin"/>
        </w:r>
        <w:r w:rsidR="003657C5">
          <w:rPr>
            <w:webHidden/>
          </w:rPr>
          <w:instrText xml:space="preserve"> PAGEREF _Toc84239365 \h </w:instrText>
        </w:r>
        <w:r w:rsidR="003657C5">
          <w:rPr>
            <w:webHidden/>
          </w:rPr>
        </w:r>
        <w:r w:rsidR="003657C5">
          <w:rPr>
            <w:webHidden/>
          </w:rPr>
          <w:fldChar w:fldCharType="separate"/>
        </w:r>
        <w:r w:rsidR="003657C5">
          <w:rPr>
            <w:webHidden/>
          </w:rPr>
          <w:t>6</w:t>
        </w:r>
        <w:r w:rsidR="003657C5">
          <w:rPr>
            <w:webHidden/>
          </w:rPr>
          <w:fldChar w:fldCharType="end"/>
        </w:r>
      </w:hyperlink>
    </w:p>
    <w:p w14:paraId="52CA0A74" w14:textId="5CE1703A" w:rsidR="003657C5" w:rsidRDefault="0041752E">
      <w:pPr>
        <w:pStyle w:val="TOC2"/>
        <w:tabs>
          <w:tab w:val="left" w:pos="1000"/>
        </w:tabs>
        <w:rPr>
          <w:rFonts w:eastAsiaTheme="minorEastAsia" w:cstheme="minorBidi"/>
          <w:b w:val="0"/>
          <w:color w:val="auto"/>
          <w:sz w:val="22"/>
          <w:szCs w:val="22"/>
        </w:rPr>
      </w:pPr>
      <w:hyperlink w:anchor="_Toc84239366" w:history="1">
        <w:r w:rsidR="003657C5" w:rsidRPr="00E21B01">
          <w:rPr>
            <w:rStyle w:val="Hyperlink"/>
            <w:rFonts w:ascii="Arial" w:hAnsi="Arial" w:cs="Times New Roman"/>
          </w:rPr>
          <w:t>2.2</w:t>
        </w:r>
        <w:r w:rsidR="003657C5">
          <w:rPr>
            <w:rFonts w:eastAsiaTheme="minorEastAsia" w:cstheme="minorBidi"/>
            <w:b w:val="0"/>
            <w:color w:val="auto"/>
            <w:sz w:val="22"/>
            <w:szCs w:val="22"/>
          </w:rPr>
          <w:tab/>
        </w:r>
        <w:r w:rsidR="003657C5" w:rsidRPr="00E21B01">
          <w:rPr>
            <w:rStyle w:val="Hyperlink"/>
            <w:rFonts w:ascii="Arial" w:hAnsi="Arial"/>
          </w:rPr>
          <w:t>Water supply protection areas – fixed zoning</w:t>
        </w:r>
        <w:r w:rsidR="003657C5">
          <w:rPr>
            <w:webHidden/>
          </w:rPr>
          <w:tab/>
        </w:r>
        <w:r w:rsidR="003657C5">
          <w:rPr>
            <w:webHidden/>
          </w:rPr>
          <w:fldChar w:fldCharType="begin"/>
        </w:r>
        <w:r w:rsidR="003657C5">
          <w:rPr>
            <w:webHidden/>
          </w:rPr>
          <w:instrText xml:space="preserve"> PAGEREF _Toc84239366 \h </w:instrText>
        </w:r>
        <w:r w:rsidR="003657C5">
          <w:rPr>
            <w:webHidden/>
          </w:rPr>
        </w:r>
        <w:r w:rsidR="003657C5">
          <w:rPr>
            <w:webHidden/>
          </w:rPr>
          <w:fldChar w:fldCharType="separate"/>
        </w:r>
        <w:r w:rsidR="003657C5">
          <w:rPr>
            <w:webHidden/>
          </w:rPr>
          <w:t>6</w:t>
        </w:r>
        <w:r w:rsidR="003657C5">
          <w:rPr>
            <w:webHidden/>
          </w:rPr>
          <w:fldChar w:fldCharType="end"/>
        </w:r>
      </w:hyperlink>
    </w:p>
    <w:p w14:paraId="2BFFF25D" w14:textId="054C66FC" w:rsidR="003657C5" w:rsidRDefault="0041752E">
      <w:pPr>
        <w:pStyle w:val="TOC3"/>
        <w:tabs>
          <w:tab w:val="left" w:pos="1000"/>
        </w:tabs>
        <w:rPr>
          <w:b w:val="0"/>
          <w:color w:val="auto"/>
          <w:sz w:val="22"/>
          <w:szCs w:val="22"/>
        </w:rPr>
      </w:pPr>
      <w:hyperlink w:anchor="_Toc84239367" w:history="1">
        <w:r w:rsidR="003657C5" w:rsidRPr="00E21B01">
          <w:rPr>
            <w:rStyle w:val="Hyperlink"/>
            <w:rFonts w:ascii="Arial" w:hAnsi="Arial" w:cs="Times New Roman"/>
          </w:rPr>
          <w:t>2.2.1</w:t>
        </w:r>
        <w:r w:rsidR="003657C5">
          <w:rPr>
            <w:b w:val="0"/>
            <w:color w:val="auto"/>
            <w:sz w:val="22"/>
            <w:szCs w:val="22"/>
          </w:rPr>
          <w:tab/>
        </w:r>
        <w:r w:rsidR="003657C5" w:rsidRPr="00E21B01">
          <w:rPr>
            <w:rStyle w:val="Hyperlink"/>
            <w:rFonts w:ascii="Arial" w:hAnsi="Arial"/>
          </w:rPr>
          <w:t>Benalla-Mansfield FMA</w:t>
        </w:r>
        <w:r w:rsidR="003657C5">
          <w:rPr>
            <w:webHidden/>
          </w:rPr>
          <w:tab/>
        </w:r>
        <w:r w:rsidR="003657C5">
          <w:rPr>
            <w:webHidden/>
          </w:rPr>
          <w:fldChar w:fldCharType="begin"/>
        </w:r>
        <w:r w:rsidR="003657C5">
          <w:rPr>
            <w:webHidden/>
          </w:rPr>
          <w:instrText xml:space="preserve"> PAGEREF _Toc84239367 \h </w:instrText>
        </w:r>
        <w:r w:rsidR="003657C5">
          <w:rPr>
            <w:webHidden/>
          </w:rPr>
        </w:r>
        <w:r w:rsidR="003657C5">
          <w:rPr>
            <w:webHidden/>
          </w:rPr>
          <w:fldChar w:fldCharType="separate"/>
        </w:r>
        <w:r w:rsidR="003657C5">
          <w:rPr>
            <w:webHidden/>
          </w:rPr>
          <w:t>6</w:t>
        </w:r>
        <w:r w:rsidR="003657C5">
          <w:rPr>
            <w:webHidden/>
          </w:rPr>
          <w:fldChar w:fldCharType="end"/>
        </w:r>
      </w:hyperlink>
    </w:p>
    <w:p w14:paraId="150194AF" w14:textId="5A1939AC" w:rsidR="003657C5" w:rsidRDefault="0041752E">
      <w:pPr>
        <w:pStyle w:val="TOC3"/>
        <w:tabs>
          <w:tab w:val="left" w:pos="1000"/>
        </w:tabs>
        <w:rPr>
          <w:b w:val="0"/>
          <w:color w:val="auto"/>
          <w:sz w:val="22"/>
          <w:szCs w:val="22"/>
        </w:rPr>
      </w:pPr>
      <w:hyperlink w:anchor="_Toc84239368" w:history="1">
        <w:r w:rsidR="003657C5" w:rsidRPr="00E21B01">
          <w:rPr>
            <w:rStyle w:val="Hyperlink"/>
            <w:rFonts w:ascii="Arial" w:hAnsi="Arial" w:cs="Times New Roman"/>
          </w:rPr>
          <w:t>2.2.2</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_Toc84239368 \h </w:instrText>
        </w:r>
        <w:r w:rsidR="003657C5">
          <w:rPr>
            <w:webHidden/>
          </w:rPr>
        </w:r>
        <w:r w:rsidR="003657C5">
          <w:rPr>
            <w:webHidden/>
          </w:rPr>
          <w:fldChar w:fldCharType="separate"/>
        </w:r>
        <w:r w:rsidR="003657C5">
          <w:rPr>
            <w:webHidden/>
          </w:rPr>
          <w:t>6</w:t>
        </w:r>
        <w:r w:rsidR="003657C5">
          <w:rPr>
            <w:webHidden/>
          </w:rPr>
          <w:fldChar w:fldCharType="end"/>
        </w:r>
      </w:hyperlink>
    </w:p>
    <w:p w14:paraId="78B1A835" w14:textId="10DB9F14" w:rsidR="003657C5" w:rsidRDefault="0041752E">
      <w:pPr>
        <w:pStyle w:val="TOC3"/>
        <w:tabs>
          <w:tab w:val="left" w:pos="1000"/>
        </w:tabs>
        <w:rPr>
          <w:b w:val="0"/>
          <w:color w:val="auto"/>
          <w:sz w:val="22"/>
          <w:szCs w:val="22"/>
        </w:rPr>
      </w:pPr>
      <w:hyperlink w:anchor="_Toc84239369" w:history="1">
        <w:r w:rsidR="003657C5" w:rsidRPr="00E21B01">
          <w:rPr>
            <w:rStyle w:val="Hyperlink"/>
            <w:rFonts w:ascii="Arial" w:hAnsi="Arial" w:cs="Times New Roman"/>
          </w:rPr>
          <w:t>2.2.3</w:t>
        </w:r>
        <w:r w:rsidR="003657C5">
          <w:rPr>
            <w:b w:val="0"/>
            <w:color w:val="auto"/>
            <w:sz w:val="22"/>
            <w:szCs w:val="22"/>
          </w:rPr>
          <w:tab/>
        </w:r>
        <w:r w:rsidR="003657C5" w:rsidRPr="00E21B01">
          <w:rPr>
            <w:rStyle w:val="Hyperlink"/>
            <w:rFonts w:ascii="Arial" w:hAnsi="Arial"/>
          </w:rPr>
          <w:t>Midlands FMA</w:t>
        </w:r>
        <w:r w:rsidR="003657C5">
          <w:rPr>
            <w:webHidden/>
          </w:rPr>
          <w:tab/>
        </w:r>
        <w:r w:rsidR="003657C5">
          <w:rPr>
            <w:webHidden/>
          </w:rPr>
          <w:fldChar w:fldCharType="begin"/>
        </w:r>
        <w:r w:rsidR="003657C5">
          <w:rPr>
            <w:webHidden/>
          </w:rPr>
          <w:instrText xml:space="preserve"> PAGEREF _Toc84239369 \h </w:instrText>
        </w:r>
        <w:r w:rsidR="003657C5">
          <w:rPr>
            <w:webHidden/>
          </w:rPr>
        </w:r>
        <w:r w:rsidR="003657C5">
          <w:rPr>
            <w:webHidden/>
          </w:rPr>
          <w:fldChar w:fldCharType="separate"/>
        </w:r>
        <w:r w:rsidR="003657C5">
          <w:rPr>
            <w:webHidden/>
          </w:rPr>
          <w:t>7</w:t>
        </w:r>
        <w:r w:rsidR="003657C5">
          <w:rPr>
            <w:webHidden/>
          </w:rPr>
          <w:fldChar w:fldCharType="end"/>
        </w:r>
      </w:hyperlink>
    </w:p>
    <w:p w14:paraId="528EE0A7" w14:textId="0575156B" w:rsidR="003657C5" w:rsidRDefault="0041752E">
      <w:pPr>
        <w:pStyle w:val="TOC2"/>
        <w:tabs>
          <w:tab w:val="left" w:pos="1000"/>
        </w:tabs>
        <w:rPr>
          <w:rFonts w:eastAsiaTheme="minorEastAsia" w:cstheme="minorBidi"/>
          <w:b w:val="0"/>
          <w:color w:val="auto"/>
          <w:sz w:val="22"/>
          <w:szCs w:val="22"/>
        </w:rPr>
      </w:pPr>
      <w:hyperlink w:anchor="_Toc84239371" w:history="1">
        <w:r w:rsidR="003657C5" w:rsidRPr="00E21B01">
          <w:rPr>
            <w:rStyle w:val="Hyperlink"/>
            <w:rFonts w:ascii="Arial" w:hAnsi="Arial" w:cs="Times New Roman"/>
          </w:rPr>
          <w:t>2.3</w:t>
        </w:r>
        <w:r w:rsidR="003657C5">
          <w:rPr>
            <w:rFonts w:eastAsiaTheme="minorEastAsia" w:cstheme="minorBidi"/>
            <w:b w:val="0"/>
            <w:color w:val="auto"/>
            <w:sz w:val="22"/>
            <w:szCs w:val="22"/>
          </w:rPr>
          <w:tab/>
        </w:r>
        <w:r w:rsidR="003657C5" w:rsidRPr="00E21B01">
          <w:rPr>
            <w:rStyle w:val="Hyperlink"/>
            <w:rFonts w:ascii="Arial" w:hAnsi="Arial"/>
          </w:rPr>
          <w:t>Wetlands – fixed zoning</w:t>
        </w:r>
        <w:r w:rsidR="003657C5">
          <w:rPr>
            <w:webHidden/>
          </w:rPr>
          <w:tab/>
        </w:r>
        <w:r w:rsidR="003657C5">
          <w:rPr>
            <w:webHidden/>
          </w:rPr>
          <w:fldChar w:fldCharType="begin"/>
        </w:r>
        <w:r w:rsidR="003657C5">
          <w:rPr>
            <w:webHidden/>
          </w:rPr>
          <w:instrText xml:space="preserve"> PAGEREF _Toc84239371 \h </w:instrText>
        </w:r>
        <w:r w:rsidR="003657C5">
          <w:rPr>
            <w:webHidden/>
          </w:rPr>
        </w:r>
        <w:r w:rsidR="003657C5">
          <w:rPr>
            <w:webHidden/>
          </w:rPr>
          <w:fldChar w:fldCharType="separate"/>
        </w:r>
        <w:r w:rsidR="003657C5">
          <w:rPr>
            <w:webHidden/>
          </w:rPr>
          <w:t>8</w:t>
        </w:r>
        <w:r w:rsidR="003657C5">
          <w:rPr>
            <w:webHidden/>
          </w:rPr>
          <w:fldChar w:fldCharType="end"/>
        </w:r>
      </w:hyperlink>
    </w:p>
    <w:p w14:paraId="4E4D59FB" w14:textId="5A0EB8C4" w:rsidR="003657C5" w:rsidRDefault="0041752E">
      <w:pPr>
        <w:pStyle w:val="TOC3"/>
        <w:tabs>
          <w:tab w:val="left" w:pos="1000"/>
        </w:tabs>
        <w:rPr>
          <w:b w:val="0"/>
          <w:color w:val="auto"/>
          <w:sz w:val="22"/>
          <w:szCs w:val="22"/>
        </w:rPr>
      </w:pPr>
      <w:hyperlink w:anchor="_Toc84239372" w:history="1">
        <w:r w:rsidR="003657C5" w:rsidRPr="00E21B01">
          <w:rPr>
            <w:rStyle w:val="Hyperlink"/>
            <w:rFonts w:ascii="Arial" w:hAnsi="Arial" w:cs="Times New Roman"/>
          </w:rPr>
          <w:t>2.3.1</w:t>
        </w:r>
        <w:r w:rsidR="003657C5">
          <w:rPr>
            <w:b w:val="0"/>
            <w:color w:val="auto"/>
            <w:sz w:val="22"/>
            <w:szCs w:val="22"/>
          </w:rPr>
          <w:tab/>
        </w:r>
        <w:r w:rsidR="003657C5" w:rsidRPr="00E21B01">
          <w:rPr>
            <w:rStyle w:val="Hyperlink"/>
            <w:rFonts w:ascii="Arial" w:hAnsi="Arial"/>
          </w:rPr>
          <w:t>Mid Murray FMA</w:t>
        </w:r>
        <w:r w:rsidR="003657C5">
          <w:rPr>
            <w:webHidden/>
          </w:rPr>
          <w:tab/>
        </w:r>
        <w:r w:rsidR="003657C5">
          <w:rPr>
            <w:webHidden/>
          </w:rPr>
          <w:fldChar w:fldCharType="begin"/>
        </w:r>
        <w:r w:rsidR="003657C5">
          <w:rPr>
            <w:webHidden/>
          </w:rPr>
          <w:instrText xml:space="preserve"> PAGEREF _Toc84239372 \h </w:instrText>
        </w:r>
        <w:r w:rsidR="003657C5">
          <w:rPr>
            <w:webHidden/>
          </w:rPr>
        </w:r>
        <w:r w:rsidR="003657C5">
          <w:rPr>
            <w:webHidden/>
          </w:rPr>
          <w:fldChar w:fldCharType="separate"/>
        </w:r>
        <w:r w:rsidR="003657C5">
          <w:rPr>
            <w:webHidden/>
          </w:rPr>
          <w:t>8</w:t>
        </w:r>
        <w:r w:rsidR="003657C5">
          <w:rPr>
            <w:webHidden/>
          </w:rPr>
          <w:fldChar w:fldCharType="end"/>
        </w:r>
      </w:hyperlink>
    </w:p>
    <w:p w14:paraId="0881E0EE" w14:textId="50266F7C" w:rsidR="003657C5" w:rsidRDefault="0041752E">
      <w:pPr>
        <w:pStyle w:val="TOC1"/>
        <w:tabs>
          <w:tab w:val="left" w:pos="1000"/>
        </w:tabs>
        <w:rPr>
          <w:rFonts w:eastAsiaTheme="minorEastAsia" w:cstheme="minorBidi"/>
          <w:b w:val="0"/>
          <w:color w:val="auto"/>
          <w:sz w:val="22"/>
          <w:szCs w:val="22"/>
        </w:rPr>
      </w:pPr>
      <w:hyperlink w:anchor="_Toc84239373" w:history="1">
        <w:r w:rsidR="003657C5" w:rsidRPr="00E21B01">
          <w:rPr>
            <w:rStyle w:val="Hyperlink"/>
            <w:rFonts w:cs="Times New Roman"/>
          </w:rPr>
          <w:t>3.</w:t>
        </w:r>
        <w:r w:rsidR="003657C5">
          <w:rPr>
            <w:rFonts w:eastAsiaTheme="minorEastAsia" w:cstheme="minorBidi"/>
            <w:b w:val="0"/>
            <w:color w:val="auto"/>
            <w:sz w:val="22"/>
            <w:szCs w:val="22"/>
          </w:rPr>
          <w:tab/>
        </w:r>
        <w:r w:rsidR="003657C5" w:rsidRPr="00E21B01">
          <w:rPr>
            <w:rStyle w:val="Hyperlink"/>
          </w:rPr>
          <w:t>Biodiversity</w:t>
        </w:r>
        <w:r w:rsidR="003657C5">
          <w:rPr>
            <w:webHidden/>
          </w:rPr>
          <w:tab/>
        </w:r>
        <w:r w:rsidR="003657C5">
          <w:rPr>
            <w:webHidden/>
          </w:rPr>
          <w:fldChar w:fldCharType="begin"/>
        </w:r>
        <w:r w:rsidR="003657C5">
          <w:rPr>
            <w:webHidden/>
          </w:rPr>
          <w:instrText xml:space="preserve"> PAGEREF _Toc84239373 \h </w:instrText>
        </w:r>
        <w:r w:rsidR="003657C5">
          <w:rPr>
            <w:webHidden/>
          </w:rPr>
        </w:r>
        <w:r w:rsidR="003657C5">
          <w:rPr>
            <w:webHidden/>
          </w:rPr>
          <w:fldChar w:fldCharType="separate"/>
        </w:r>
        <w:r w:rsidR="003657C5">
          <w:rPr>
            <w:webHidden/>
          </w:rPr>
          <w:t>9</w:t>
        </w:r>
        <w:r w:rsidR="003657C5">
          <w:rPr>
            <w:webHidden/>
          </w:rPr>
          <w:fldChar w:fldCharType="end"/>
        </w:r>
      </w:hyperlink>
    </w:p>
    <w:p w14:paraId="799ECFC4" w14:textId="6E8DC15A" w:rsidR="003657C5" w:rsidRDefault="0041752E">
      <w:pPr>
        <w:pStyle w:val="TOC2"/>
        <w:tabs>
          <w:tab w:val="left" w:pos="1000"/>
        </w:tabs>
        <w:rPr>
          <w:rFonts w:eastAsiaTheme="minorEastAsia" w:cstheme="minorBidi"/>
          <w:b w:val="0"/>
          <w:color w:val="auto"/>
          <w:sz w:val="22"/>
          <w:szCs w:val="22"/>
        </w:rPr>
      </w:pPr>
      <w:hyperlink w:anchor="_Toc84239374" w:history="1">
        <w:r w:rsidR="003657C5" w:rsidRPr="00E21B01">
          <w:rPr>
            <w:rStyle w:val="Hyperlink"/>
            <w:rFonts w:ascii="Arial" w:hAnsi="Arial" w:cs="Times New Roman"/>
          </w:rPr>
          <w:t>3.1</w:t>
        </w:r>
        <w:r w:rsidR="003657C5">
          <w:rPr>
            <w:rFonts w:eastAsiaTheme="minorEastAsia" w:cstheme="minorBidi"/>
            <w:b w:val="0"/>
            <w:color w:val="auto"/>
            <w:sz w:val="22"/>
            <w:szCs w:val="22"/>
          </w:rPr>
          <w:tab/>
        </w:r>
        <w:r w:rsidR="003657C5" w:rsidRPr="00E21B01">
          <w:rPr>
            <w:rStyle w:val="Hyperlink"/>
            <w:rFonts w:ascii="Arial" w:hAnsi="Arial"/>
          </w:rPr>
          <w:t>Linear reserves – fixed zoning</w:t>
        </w:r>
        <w:r w:rsidR="003657C5">
          <w:rPr>
            <w:webHidden/>
          </w:rPr>
          <w:tab/>
        </w:r>
        <w:r w:rsidR="003657C5">
          <w:rPr>
            <w:webHidden/>
          </w:rPr>
          <w:fldChar w:fldCharType="begin"/>
        </w:r>
        <w:r w:rsidR="003657C5">
          <w:rPr>
            <w:webHidden/>
          </w:rPr>
          <w:instrText xml:space="preserve"> PAGEREF _Toc84239374 \h </w:instrText>
        </w:r>
        <w:r w:rsidR="003657C5">
          <w:rPr>
            <w:webHidden/>
          </w:rPr>
        </w:r>
        <w:r w:rsidR="003657C5">
          <w:rPr>
            <w:webHidden/>
          </w:rPr>
          <w:fldChar w:fldCharType="separate"/>
        </w:r>
        <w:r w:rsidR="003657C5">
          <w:rPr>
            <w:webHidden/>
          </w:rPr>
          <w:t>9</w:t>
        </w:r>
        <w:r w:rsidR="003657C5">
          <w:rPr>
            <w:webHidden/>
          </w:rPr>
          <w:fldChar w:fldCharType="end"/>
        </w:r>
      </w:hyperlink>
    </w:p>
    <w:p w14:paraId="5C959314" w14:textId="3796C0A6" w:rsidR="003657C5" w:rsidRDefault="0041752E">
      <w:pPr>
        <w:pStyle w:val="TOC3"/>
        <w:tabs>
          <w:tab w:val="left" w:pos="1000"/>
        </w:tabs>
        <w:rPr>
          <w:b w:val="0"/>
          <w:color w:val="auto"/>
          <w:sz w:val="22"/>
          <w:szCs w:val="22"/>
        </w:rPr>
      </w:pPr>
      <w:hyperlink w:anchor="_Toc84239375" w:history="1">
        <w:r w:rsidR="003657C5" w:rsidRPr="00E21B01">
          <w:rPr>
            <w:rStyle w:val="Hyperlink"/>
            <w:rFonts w:ascii="Arial" w:hAnsi="Arial" w:cs="Times New Roman"/>
          </w:rPr>
          <w:t>3.1.1</w:t>
        </w:r>
        <w:r w:rsidR="003657C5">
          <w:rPr>
            <w:b w:val="0"/>
            <w:color w:val="auto"/>
            <w:sz w:val="22"/>
            <w:szCs w:val="22"/>
          </w:rPr>
          <w:tab/>
        </w:r>
        <w:r w:rsidR="003657C5" w:rsidRPr="00E21B01">
          <w:rPr>
            <w:rStyle w:val="Hyperlink"/>
            <w:rFonts w:ascii="Arial" w:hAnsi="Arial"/>
          </w:rPr>
          <w:t>Central FMAs</w:t>
        </w:r>
        <w:r w:rsidR="003657C5">
          <w:rPr>
            <w:webHidden/>
          </w:rPr>
          <w:tab/>
        </w:r>
        <w:r w:rsidR="003657C5">
          <w:rPr>
            <w:webHidden/>
          </w:rPr>
          <w:fldChar w:fldCharType="begin"/>
        </w:r>
        <w:r w:rsidR="003657C5">
          <w:rPr>
            <w:webHidden/>
          </w:rPr>
          <w:instrText xml:space="preserve"> PAGEREF _Toc84239375 \h </w:instrText>
        </w:r>
        <w:r w:rsidR="003657C5">
          <w:rPr>
            <w:webHidden/>
          </w:rPr>
        </w:r>
        <w:r w:rsidR="003657C5">
          <w:rPr>
            <w:webHidden/>
          </w:rPr>
          <w:fldChar w:fldCharType="separate"/>
        </w:r>
        <w:r w:rsidR="003657C5">
          <w:rPr>
            <w:webHidden/>
          </w:rPr>
          <w:t>9</w:t>
        </w:r>
        <w:r w:rsidR="003657C5">
          <w:rPr>
            <w:webHidden/>
          </w:rPr>
          <w:fldChar w:fldCharType="end"/>
        </w:r>
      </w:hyperlink>
    </w:p>
    <w:p w14:paraId="71385049" w14:textId="5750F5A0" w:rsidR="003657C5" w:rsidRDefault="0041752E">
      <w:pPr>
        <w:pStyle w:val="TOC3"/>
        <w:tabs>
          <w:tab w:val="left" w:pos="1000"/>
        </w:tabs>
        <w:rPr>
          <w:b w:val="0"/>
          <w:color w:val="auto"/>
          <w:sz w:val="22"/>
          <w:szCs w:val="22"/>
        </w:rPr>
      </w:pPr>
      <w:hyperlink w:anchor="_Toc84239376" w:history="1">
        <w:r w:rsidR="003657C5" w:rsidRPr="00E21B01">
          <w:rPr>
            <w:rStyle w:val="Hyperlink"/>
            <w:rFonts w:ascii="Arial" w:hAnsi="Arial" w:cs="Times New Roman"/>
          </w:rPr>
          <w:t>3.1.2</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_Toc84239376 \h </w:instrText>
        </w:r>
        <w:r w:rsidR="003657C5">
          <w:rPr>
            <w:webHidden/>
          </w:rPr>
        </w:r>
        <w:r w:rsidR="003657C5">
          <w:rPr>
            <w:webHidden/>
          </w:rPr>
          <w:fldChar w:fldCharType="separate"/>
        </w:r>
        <w:r w:rsidR="003657C5">
          <w:rPr>
            <w:webHidden/>
          </w:rPr>
          <w:t>9</w:t>
        </w:r>
        <w:r w:rsidR="003657C5">
          <w:rPr>
            <w:webHidden/>
          </w:rPr>
          <w:fldChar w:fldCharType="end"/>
        </w:r>
      </w:hyperlink>
    </w:p>
    <w:p w14:paraId="186D018C" w14:textId="4B14EF10" w:rsidR="003657C5" w:rsidRDefault="0041752E">
      <w:pPr>
        <w:pStyle w:val="TOC3"/>
        <w:tabs>
          <w:tab w:val="left" w:pos="1000"/>
        </w:tabs>
        <w:rPr>
          <w:b w:val="0"/>
          <w:color w:val="auto"/>
          <w:sz w:val="22"/>
          <w:szCs w:val="22"/>
        </w:rPr>
      </w:pPr>
      <w:hyperlink w:anchor="_Toc84239377" w:history="1">
        <w:r w:rsidR="003657C5" w:rsidRPr="00E21B01">
          <w:rPr>
            <w:rStyle w:val="Hyperlink"/>
            <w:rFonts w:ascii="Arial" w:hAnsi="Arial" w:cs="Times New Roman"/>
          </w:rPr>
          <w:t>3.1.3</w:t>
        </w:r>
        <w:r w:rsidR="003657C5">
          <w:rPr>
            <w:b w:val="0"/>
            <w:color w:val="auto"/>
            <w:sz w:val="22"/>
            <w:szCs w:val="22"/>
          </w:rPr>
          <w:tab/>
        </w:r>
        <w:r w:rsidR="003657C5" w:rsidRPr="00E21B01">
          <w:rPr>
            <w:rStyle w:val="Hyperlink"/>
            <w:rFonts w:ascii="Arial" w:hAnsi="Arial"/>
          </w:rPr>
          <w:t>Midlands FMA</w:t>
        </w:r>
        <w:r w:rsidR="003657C5">
          <w:rPr>
            <w:webHidden/>
          </w:rPr>
          <w:tab/>
        </w:r>
        <w:r w:rsidR="003657C5">
          <w:rPr>
            <w:webHidden/>
          </w:rPr>
          <w:fldChar w:fldCharType="begin"/>
        </w:r>
        <w:r w:rsidR="003657C5">
          <w:rPr>
            <w:webHidden/>
          </w:rPr>
          <w:instrText xml:space="preserve"> PAGEREF _Toc84239377 \h </w:instrText>
        </w:r>
        <w:r w:rsidR="003657C5">
          <w:rPr>
            <w:webHidden/>
          </w:rPr>
        </w:r>
        <w:r w:rsidR="003657C5">
          <w:rPr>
            <w:webHidden/>
          </w:rPr>
          <w:fldChar w:fldCharType="separate"/>
        </w:r>
        <w:r w:rsidR="003657C5">
          <w:rPr>
            <w:webHidden/>
          </w:rPr>
          <w:t>10</w:t>
        </w:r>
        <w:r w:rsidR="003657C5">
          <w:rPr>
            <w:webHidden/>
          </w:rPr>
          <w:fldChar w:fldCharType="end"/>
        </w:r>
      </w:hyperlink>
    </w:p>
    <w:p w14:paraId="28E1299C" w14:textId="291499F0" w:rsidR="003657C5" w:rsidRDefault="0041752E">
      <w:pPr>
        <w:pStyle w:val="TOC3"/>
        <w:tabs>
          <w:tab w:val="left" w:pos="1000"/>
        </w:tabs>
        <w:rPr>
          <w:b w:val="0"/>
          <w:color w:val="auto"/>
          <w:sz w:val="22"/>
          <w:szCs w:val="22"/>
        </w:rPr>
      </w:pPr>
      <w:hyperlink w:anchor="_Toc84239378" w:history="1">
        <w:r w:rsidR="003657C5" w:rsidRPr="00E21B01">
          <w:rPr>
            <w:rStyle w:val="Hyperlink"/>
            <w:rFonts w:ascii="Arial" w:hAnsi="Arial" w:cs="Times New Roman"/>
          </w:rPr>
          <w:t>3.1.4</w:t>
        </w:r>
        <w:r w:rsidR="003657C5">
          <w:rPr>
            <w:b w:val="0"/>
            <w:color w:val="auto"/>
            <w:sz w:val="22"/>
            <w:szCs w:val="22"/>
          </w:rPr>
          <w:tab/>
        </w:r>
        <w:r w:rsidR="003657C5" w:rsidRPr="00E21B01">
          <w:rPr>
            <w:rStyle w:val="Hyperlink"/>
            <w:rFonts w:ascii="Arial" w:hAnsi="Arial"/>
          </w:rPr>
          <w:t>North East FMAs</w:t>
        </w:r>
        <w:r w:rsidR="003657C5">
          <w:rPr>
            <w:webHidden/>
          </w:rPr>
          <w:tab/>
        </w:r>
        <w:r w:rsidR="003657C5">
          <w:rPr>
            <w:webHidden/>
          </w:rPr>
          <w:fldChar w:fldCharType="begin"/>
        </w:r>
        <w:r w:rsidR="003657C5">
          <w:rPr>
            <w:webHidden/>
          </w:rPr>
          <w:instrText xml:space="preserve"> PAGEREF _Toc84239378 \h </w:instrText>
        </w:r>
        <w:r w:rsidR="003657C5">
          <w:rPr>
            <w:webHidden/>
          </w:rPr>
        </w:r>
        <w:r w:rsidR="003657C5">
          <w:rPr>
            <w:webHidden/>
          </w:rPr>
          <w:fldChar w:fldCharType="separate"/>
        </w:r>
        <w:r w:rsidR="003657C5">
          <w:rPr>
            <w:webHidden/>
          </w:rPr>
          <w:t>10</w:t>
        </w:r>
        <w:r w:rsidR="003657C5">
          <w:rPr>
            <w:webHidden/>
          </w:rPr>
          <w:fldChar w:fldCharType="end"/>
        </w:r>
      </w:hyperlink>
    </w:p>
    <w:p w14:paraId="6105FFAA" w14:textId="0218F980" w:rsidR="003657C5" w:rsidRDefault="0041752E">
      <w:pPr>
        <w:pStyle w:val="TOC3"/>
        <w:tabs>
          <w:tab w:val="left" w:pos="1000"/>
        </w:tabs>
        <w:rPr>
          <w:b w:val="0"/>
          <w:color w:val="auto"/>
          <w:sz w:val="22"/>
          <w:szCs w:val="22"/>
        </w:rPr>
      </w:pPr>
      <w:hyperlink w:anchor="_Toc84239379" w:history="1">
        <w:r w:rsidR="003657C5" w:rsidRPr="00E21B01">
          <w:rPr>
            <w:rStyle w:val="Hyperlink"/>
            <w:rFonts w:ascii="Arial" w:hAnsi="Arial" w:cs="Times New Roman"/>
          </w:rPr>
          <w:t>3.1.5</w:t>
        </w:r>
        <w:r w:rsidR="003657C5">
          <w:rPr>
            <w:b w:val="0"/>
            <w:color w:val="auto"/>
            <w:sz w:val="22"/>
            <w:szCs w:val="22"/>
          </w:rPr>
          <w:tab/>
        </w:r>
        <w:r w:rsidR="003657C5" w:rsidRPr="00E21B01">
          <w:rPr>
            <w:rStyle w:val="Hyperlink"/>
            <w:rFonts w:ascii="Arial" w:hAnsi="Arial"/>
          </w:rPr>
          <w:t>Otway FMA</w:t>
        </w:r>
        <w:r w:rsidR="003657C5">
          <w:rPr>
            <w:webHidden/>
          </w:rPr>
          <w:tab/>
        </w:r>
        <w:r w:rsidR="003657C5">
          <w:rPr>
            <w:webHidden/>
          </w:rPr>
          <w:fldChar w:fldCharType="begin"/>
        </w:r>
        <w:r w:rsidR="003657C5">
          <w:rPr>
            <w:webHidden/>
          </w:rPr>
          <w:instrText xml:space="preserve"> PAGEREF _Toc84239379 \h </w:instrText>
        </w:r>
        <w:r w:rsidR="003657C5">
          <w:rPr>
            <w:webHidden/>
          </w:rPr>
        </w:r>
        <w:r w:rsidR="003657C5">
          <w:rPr>
            <w:webHidden/>
          </w:rPr>
          <w:fldChar w:fldCharType="separate"/>
        </w:r>
        <w:r w:rsidR="003657C5">
          <w:rPr>
            <w:webHidden/>
          </w:rPr>
          <w:t>10</w:t>
        </w:r>
        <w:r w:rsidR="003657C5">
          <w:rPr>
            <w:webHidden/>
          </w:rPr>
          <w:fldChar w:fldCharType="end"/>
        </w:r>
      </w:hyperlink>
    </w:p>
    <w:p w14:paraId="3E2E0D3A" w14:textId="56AF55F6" w:rsidR="003657C5" w:rsidRDefault="0041752E">
      <w:pPr>
        <w:pStyle w:val="TOC2"/>
        <w:tabs>
          <w:tab w:val="left" w:pos="1000"/>
        </w:tabs>
        <w:rPr>
          <w:rFonts w:eastAsiaTheme="minorEastAsia" w:cstheme="minorBidi"/>
          <w:b w:val="0"/>
          <w:color w:val="auto"/>
          <w:sz w:val="22"/>
          <w:szCs w:val="22"/>
        </w:rPr>
      </w:pPr>
      <w:hyperlink w:anchor="_Toc84239380" w:history="1">
        <w:r w:rsidR="003657C5" w:rsidRPr="00E21B01">
          <w:rPr>
            <w:rStyle w:val="Hyperlink"/>
            <w:rFonts w:ascii="Arial" w:hAnsi="Arial" w:cs="Times New Roman"/>
          </w:rPr>
          <w:t>3.2</w:t>
        </w:r>
        <w:r w:rsidR="003657C5">
          <w:rPr>
            <w:rFonts w:eastAsiaTheme="minorEastAsia" w:cstheme="minorBidi"/>
            <w:b w:val="0"/>
            <w:color w:val="auto"/>
            <w:sz w:val="22"/>
            <w:szCs w:val="22"/>
          </w:rPr>
          <w:tab/>
        </w:r>
        <w:r w:rsidR="003657C5" w:rsidRPr="00E21B01">
          <w:rPr>
            <w:rStyle w:val="Hyperlink"/>
            <w:rFonts w:ascii="Arial" w:hAnsi="Arial"/>
          </w:rPr>
          <w:t>Fauna – fixed zoning</w:t>
        </w:r>
        <w:r w:rsidR="003657C5">
          <w:rPr>
            <w:webHidden/>
          </w:rPr>
          <w:tab/>
        </w:r>
        <w:r w:rsidR="003657C5">
          <w:rPr>
            <w:webHidden/>
          </w:rPr>
          <w:fldChar w:fldCharType="begin"/>
        </w:r>
        <w:r w:rsidR="003657C5">
          <w:rPr>
            <w:webHidden/>
          </w:rPr>
          <w:instrText xml:space="preserve"> PAGEREF _Toc84239380 \h </w:instrText>
        </w:r>
        <w:r w:rsidR="003657C5">
          <w:rPr>
            <w:webHidden/>
          </w:rPr>
        </w:r>
        <w:r w:rsidR="003657C5">
          <w:rPr>
            <w:webHidden/>
          </w:rPr>
          <w:fldChar w:fldCharType="separate"/>
        </w:r>
        <w:r w:rsidR="003657C5">
          <w:rPr>
            <w:webHidden/>
          </w:rPr>
          <w:t>10</w:t>
        </w:r>
        <w:r w:rsidR="003657C5">
          <w:rPr>
            <w:webHidden/>
          </w:rPr>
          <w:fldChar w:fldCharType="end"/>
        </w:r>
      </w:hyperlink>
    </w:p>
    <w:p w14:paraId="07BE3634" w14:textId="4B38C989" w:rsidR="003657C5" w:rsidRDefault="0041752E">
      <w:pPr>
        <w:pStyle w:val="TOC3"/>
        <w:tabs>
          <w:tab w:val="left" w:pos="1000"/>
        </w:tabs>
        <w:rPr>
          <w:b w:val="0"/>
          <w:color w:val="auto"/>
          <w:sz w:val="22"/>
          <w:szCs w:val="22"/>
        </w:rPr>
      </w:pPr>
      <w:hyperlink w:anchor="_Toc84239381" w:history="1">
        <w:r w:rsidR="003657C5" w:rsidRPr="00E21B01">
          <w:rPr>
            <w:rStyle w:val="Hyperlink"/>
            <w:rFonts w:ascii="Arial" w:hAnsi="Arial" w:cs="Times New Roman"/>
          </w:rPr>
          <w:t>3.2.1</w:t>
        </w:r>
        <w:r w:rsidR="003657C5">
          <w:rPr>
            <w:b w:val="0"/>
            <w:color w:val="auto"/>
            <w:sz w:val="22"/>
            <w:szCs w:val="22"/>
          </w:rPr>
          <w:tab/>
        </w:r>
        <w:r w:rsidR="003657C5" w:rsidRPr="00E21B01">
          <w:rPr>
            <w:rStyle w:val="Hyperlink"/>
            <w:rFonts w:ascii="Arial" w:hAnsi="Arial"/>
          </w:rPr>
          <w:t>Statewide</w:t>
        </w:r>
        <w:r w:rsidR="003657C5">
          <w:rPr>
            <w:webHidden/>
          </w:rPr>
          <w:tab/>
        </w:r>
        <w:r w:rsidR="003657C5">
          <w:rPr>
            <w:webHidden/>
          </w:rPr>
          <w:fldChar w:fldCharType="begin"/>
        </w:r>
        <w:r w:rsidR="003657C5">
          <w:rPr>
            <w:webHidden/>
          </w:rPr>
          <w:instrText xml:space="preserve"> PAGEREF _Toc84239381 \h </w:instrText>
        </w:r>
        <w:r w:rsidR="003657C5">
          <w:rPr>
            <w:webHidden/>
          </w:rPr>
        </w:r>
        <w:r w:rsidR="003657C5">
          <w:rPr>
            <w:webHidden/>
          </w:rPr>
          <w:fldChar w:fldCharType="separate"/>
        </w:r>
        <w:r w:rsidR="003657C5">
          <w:rPr>
            <w:webHidden/>
          </w:rPr>
          <w:t>10</w:t>
        </w:r>
        <w:r w:rsidR="003657C5">
          <w:rPr>
            <w:webHidden/>
          </w:rPr>
          <w:fldChar w:fldCharType="end"/>
        </w:r>
      </w:hyperlink>
    </w:p>
    <w:p w14:paraId="27320AFC" w14:textId="566DAC6C" w:rsidR="003657C5" w:rsidRDefault="0041752E">
      <w:pPr>
        <w:pStyle w:val="TOC3"/>
        <w:tabs>
          <w:tab w:val="left" w:pos="1000"/>
        </w:tabs>
        <w:rPr>
          <w:b w:val="0"/>
          <w:color w:val="auto"/>
          <w:sz w:val="22"/>
          <w:szCs w:val="22"/>
        </w:rPr>
      </w:pPr>
      <w:hyperlink w:anchor="_Toc84239382" w:history="1">
        <w:r w:rsidR="003657C5" w:rsidRPr="00E21B01">
          <w:rPr>
            <w:rStyle w:val="Hyperlink"/>
            <w:rFonts w:ascii="Arial" w:hAnsi="Arial" w:cs="Times New Roman"/>
          </w:rPr>
          <w:t>3.2.2</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_Toc84239382 \h </w:instrText>
        </w:r>
        <w:r w:rsidR="003657C5">
          <w:rPr>
            <w:webHidden/>
          </w:rPr>
        </w:r>
        <w:r w:rsidR="003657C5">
          <w:rPr>
            <w:webHidden/>
          </w:rPr>
          <w:fldChar w:fldCharType="separate"/>
        </w:r>
        <w:r w:rsidR="003657C5">
          <w:rPr>
            <w:webHidden/>
          </w:rPr>
          <w:t>10</w:t>
        </w:r>
        <w:r w:rsidR="003657C5">
          <w:rPr>
            <w:webHidden/>
          </w:rPr>
          <w:fldChar w:fldCharType="end"/>
        </w:r>
      </w:hyperlink>
    </w:p>
    <w:p w14:paraId="45DC31D3" w14:textId="14B2502A" w:rsidR="003657C5" w:rsidRDefault="0041752E">
      <w:pPr>
        <w:pStyle w:val="TOC2"/>
        <w:tabs>
          <w:tab w:val="left" w:pos="1000"/>
        </w:tabs>
        <w:rPr>
          <w:rFonts w:eastAsiaTheme="minorEastAsia" w:cstheme="minorBidi"/>
          <w:b w:val="0"/>
          <w:color w:val="auto"/>
          <w:sz w:val="22"/>
          <w:szCs w:val="22"/>
        </w:rPr>
      </w:pPr>
      <w:hyperlink w:anchor="_Toc84239383" w:history="1">
        <w:r w:rsidR="003657C5" w:rsidRPr="00E21B01">
          <w:rPr>
            <w:rStyle w:val="Hyperlink"/>
            <w:rFonts w:ascii="Arial" w:hAnsi="Arial" w:cs="Times New Roman"/>
          </w:rPr>
          <w:t>3.3</w:t>
        </w:r>
        <w:r w:rsidR="003657C5">
          <w:rPr>
            <w:rFonts w:eastAsiaTheme="minorEastAsia" w:cstheme="minorBidi"/>
            <w:b w:val="0"/>
            <w:color w:val="auto"/>
            <w:sz w:val="22"/>
            <w:szCs w:val="22"/>
          </w:rPr>
          <w:tab/>
        </w:r>
        <w:r w:rsidR="003657C5" w:rsidRPr="00E21B01">
          <w:rPr>
            <w:rStyle w:val="Hyperlink"/>
            <w:rFonts w:ascii="Arial" w:hAnsi="Arial"/>
          </w:rPr>
          <w:t>Flora – fixed zoning</w:t>
        </w:r>
        <w:r w:rsidR="003657C5">
          <w:rPr>
            <w:webHidden/>
          </w:rPr>
          <w:tab/>
        </w:r>
        <w:r w:rsidR="003657C5">
          <w:rPr>
            <w:webHidden/>
          </w:rPr>
          <w:fldChar w:fldCharType="begin"/>
        </w:r>
        <w:r w:rsidR="003657C5">
          <w:rPr>
            <w:webHidden/>
          </w:rPr>
          <w:instrText xml:space="preserve"> PAGEREF _Toc84239383 \h </w:instrText>
        </w:r>
        <w:r w:rsidR="003657C5">
          <w:rPr>
            <w:webHidden/>
          </w:rPr>
        </w:r>
        <w:r w:rsidR="003657C5">
          <w:rPr>
            <w:webHidden/>
          </w:rPr>
          <w:fldChar w:fldCharType="separate"/>
        </w:r>
        <w:r w:rsidR="003657C5">
          <w:rPr>
            <w:webHidden/>
          </w:rPr>
          <w:t>27</w:t>
        </w:r>
        <w:r w:rsidR="003657C5">
          <w:rPr>
            <w:webHidden/>
          </w:rPr>
          <w:fldChar w:fldCharType="end"/>
        </w:r>
      </w:hyperlink>
    </w:p>
    <w:p w14:paraId="2B70420C" w14:textId="578B6F97" w:rsidR="003657C5" w:rsidRDefault="0041752E">
      <w:pPr>
        <w:pStyle w:val="TOC3"/>
        <w:tabs>
          <w:tab w:val="left" w:pos="1000"/>
        </w:tabs>
        <w:rPr>
          <w:b w:val="0"/>
          <w:color w:val="auto"/>
          <w:sz w:val="22"/>
          <w:szCs w:val="22"/>
        </w:rPr>
      </w:pPr>
      <w:hyperlink w:anchor="_Toc84239384" w:history="1">
        <w:r w:rsidR="003657C5" w:rsidRPr="00E21B01">
          <w:rPr>
            <w:rStyle w:val="Hyperlink"/>
            <w:rFonts w:ascii="Arial" w:hAnsi="Arial" w:cs="Times New Roman"/>
          </w:rPr>
          <w:t>3.3.1</w:t>
        </w:r>
        <w:r w:rsidR="003657C5">
          <w:rPr>
            <w:b w:val="0"/>
            <w:color w:val="auto"/>
            <w:sz w:val="22"/>
            <w:szCs w:val="22"/>
          </w:rPr>
          <w:tab/>
        </w:r>
        <w:r w:rsidR="003657C5" w:rsidRPr="00E21B01">
          <w:rPr>
            <w:rStyle w:val="Hyperlink"/>
            <w:rFonts w:ascii="Arial" w:hAnsi="Arial"/>
          </w:rPr>
          <w:t>Tall Astelia</w:t>
        </w:r>
        <w:r w:rsidR="003657C5">
          <w:rPr>
            <w:webHidden/>
          </w:rPr>
          <w:tab/>
        </w:r>
        <w:r w:rsidR="003657C5">
          <w:rPr>
            <w:webHidden/>
          </w:rPr>
          <w:fldChar w:fldCharType="begin"/>
        </w:r>
        <w:r w:rsidR="003657C5">
          <w:rPr>
            <w:webHidden/>
          </w:rPr>
          <w:instrText xml:space="preserve"> PAGEREF _Toc84239384 \h </w:instrText>
        </w:r>
        <w:r w:rsidR="003657C5">
          <w:rPr>
            <w:webHidden/>
          </w:rPr>
        </w:r>
        <w:r w:rsidR="003657C5">
          <w:rPr>
            <w:webHidden/>
          </w:rPr>
          <w:fldChar w:fldCharType="separate"/>
        </w:r>
        <w:r w:rsidR="003657C5">
          <w:rPr>
            <w:webHidden/>
          </w:rPr>
          <w:t>27</w:t>
        </w:r>
        <w:r w:rsidR="003657C5">
          <w:rPr>
            <w:webHidden/>
          </w:rPr>
          <w:fldChar w:fldCharType="end"/>
        </w:r>
      </w:hyperlink>
    </w:p>
    <w:p w14:paraId="0CA28A66" w14:textId="5F594A40" w:rsidR="003657C5" w:rsidRDefault="0041752E">
      <w:pPr>
        <w:pStyle w:val="TOC2"/>
        <w:tabs>
          <w:tab w:val="left" w:pos="1000"/>
        </w:tabs>
        <w:rPr>
          <w:rFonts w:eastAsiaTheme="minorEastAsia" w:cstheme="minorBidi"/>
          <w:b w:val="0"/>
          <w:color w:val="auto"/>
          <w:sz w:val="22"/>
          <w:szCs w:val="22"/>
        </w:rPr>
      </w:pPr>
      <w:hyperlink w:anchor="_Toc84239385" w:history="1">
        <w:r w:rsidR="003657C5" w:rsidRPr="00E21B01">
          <w:rPr>
            <w:rStyle w:val="Hyperlink"/>
            <w:rFonts w:ascii="Arial" w:hAnsi="Arial" w:cs="Times New Roman"/>
          </w:rPr>
          <w:t>3.4</w:t>
        </w:r>
        <w:r w:rsidR="003657C5">
          <w:rPr>
            <w:rFonts w:eastAsiaTheme="minorEastAsia" w:cstheme="minorBidi"/>
            <w:b w:val="0"/>
            <w:color w:val="auto"/>
            <w:sz w:val="22"/>
            <w:szCs w:val="22"/>
          </w:rPr>
          <w:tab/>
        </w:r>
        <w:r w:rsidR="003657C5" w:rsidRPr="00E21B01">
          <w:rPr>
            <w:rStyle w:val="Hyperlink"/>
            <w:rFonts w:ascii="Arial" w:hAnsi="Arial"/>
          </w:rPr>
          <w:t>Vegetation communities – fixed zoning</w:t>
        </w:r>
        <w:r w:rsidR="003657C5">
          <w:rPr>
            <w:webHidden/>
          </w:rPr>
          <w:tab/>
        </w:r>
        <w:r w:rsidR="003657C5">
          <w:rPr>
            <w:webHidden/>
          </w:rPr>
          <w:fldChar w:fldCharType="begin"/>
        </w:r>
        <w:r w:rsidR="003657C5">
          <w:rPr>
            <w:webHidden/>
          </w:rPr>
          <w:instrText xml:space="preserve"> PAGEREF _Toc84239385 \h </w:instrText>
        </w:r>
        <w:r w:rsidR="003657C5">
          <w:rPr>
            <w:webHidden/>
          </w:rPr>
        </w:r>
        <w:r w:rsidR="003657C5">
          <w:rPr>
            <w:webHidden/>
          </w:rPr>
          <w:fldChar w:fldCharType="separate"/>
        </w:r>
        <w:r w:rsidR="003657C5">
          <w:rPr>
            <w:webHidden/>
          </w:rPr>
          <w:t>27</w:t>
        </w:r>
        <w:r w:rsidR="003657C5">
          <w:rPr>
            <w:webHidden/>
          </w:rPr>
          <w:fldChar w:fldCharType="end"/>
        </w:r>
      </w:hyperlink>
    </w:p>
    <w:p w14:paraId="52A41BD5" w14:textId="7D7CDCCF" w:rsidR="003657C5" w:rsidRDefault="0041752E">
      <w:pPr>
        <w:pStyle w:val="TOC3"/>
        <w:tabs>
          <w:tab w:val="left" w:pos="1000"/>
        </w:tabs>
        <w:rPr>
          <w:b w:val="0"/>
          <w:color w:val="auto"/>
          <w:sz w:val="22"/>
          <w:szCs w:val="22"/>
        </w:rPr>
      </w:pPr>
      <w:hyperlink w:anchor="_Toc84239386" w:history="1">
        <w:r w:rsidR="003657C5" w:rsidRPr="00E21B01">
          <w:rPr>
            <w:rStyle w:val="Hyperlink"/>
            <w:rFonts w:ascii="Arial" w:hAnsi="Arial" w:cs="Times New Roman"/>
          </w:rPr>
          <w:t>3.4.1</w:t>
        </w:r>
        <w:r w:rsidR="003657C5">
          <w:rPr>
            <w:b w:val="0"/>
            <w:color w:val="auto"/>
            <w:sz w:val="22"/>
            <w:szCs w:val="22"/>
          </w:rPr>
          <w:tab/>
        </w:r>
        <w:r w:rsidR="003657C5" w:rsidRPr="00E21B01">
          <w:rPr>
            <w:rStyle w:val="Hyperlink"/>
            <w:rFonts w:ascii="Arial" w:hAnsi="Arial"/>
          </w:rPr>
          <w:t>Statewide</w:t>
        </w:r>
        <w:r w:rsidR="003657C5">
          <w:rPr>
            <w:webHidden/>
          </w:rPr>
          <w:tab/>
        </w:r>
        <w:r w:rsidR="003657C5">
          <w:rPr>
            <w:webHidden/>
          </w:rPr>
          <w:fldChar w:fldCharType="begin"/>
        </w:r>
        <w:r w:rsidR="003657C5">
          <w:rPr>
            <w:webHidden/>
          </w:rPr>
          <w:instrText xml:space="preserve"> PAGEREF _Toc84239386 \h </w:instrText>
        </w:r>
        <w:r w:rsidR="003657C5">
          <w:rPr>
            <w:webHidden/>
          </w:rPr>
        </w:r>
        <w:r w:rsidR="003657C5">
          <w:rPr>
            <w:webHidden/>
          </w:rPr>
          <w:fldChar w:fldCharType="separate"/>
        </w:r>
        <w:r w:rsidR="003657C5">
          <w:rPr>
            <w:webHidden/>
          </w:rPr>
          <w:t>27</w:t>
        </w:r>
        <w:r w:rsidR="003657C5">
          <w:rPr>
            <w:webHidden/>
          </w:rPr>
          <w:fldChar w:fldCharType="end"/>
        </w:r>
      </w:hyperlink>
    </w:p>
    <w:p w14:paraId="7CCC9DBB" w14:textId="15FEA070" w:rsidR="003657C5" w:rsidRDefault="0041752E">
      <w:pPr>
        <w:pStyle w:val="TOC3"/>
        <w:tabs>
          <w:tab w:val="left" w:pos="1000"/>
        </w:tabs>
        <w:rPr>
          <w:b w:val="0"/>
          <w:color w:val="auto"/>
          <w:sz w:val="22"/>
          <w:szCs w:val="22"/>
        </w:rPr>
      </w:pPr>
      <w:hyperlink w:anchor="_Toc84239387" w:history="1">
        <w:r w:rsidR="003657C5" w:rsidRPr="00E21B01">
          <w:rPr>
            <w:rStyle w:val="Hyperlink"/>
            <w:rFonts w:ascii="Arial" w:hAnsi="Arial" w:cs="Times New Roman"/>
          </w:rPr>
          <w:t>3.4.2</w:t>
        </w:r>
        <w:r w:rsidR="003657C5">
          <w:rPr>
            <w:b w:val="0"/>
            <w:color w:val="auto"/>
            <w:sz w:val="22"/>
            <w:szCs w:val="22"/>
          </w:rPr>
          <w:tab/>
        </w:r>
        <w:r w:rsidR="003657C5" w:rsidRPr="00E21B01">
          <w:rPr>
            <w:rStyle w:val="Hyperlink"/>
            <w:rFonts w:ascii="Arial" w:hAnsi="Arial"/>
          </w:rPr>
          <w:t>Bendigo FMA</w:t>
        </w:r>
        <w:r w:rsidR="003657C5">
          <w:rPr>
            <w:webHidden/>
          </w:rPr>
          <w:tab/>
        </w:r>
        <w:r w:rsidR="003657C5">
          <w:rPr>
            <w:webHidden/>
          </w:rPr>
          <w:fldChar w:fldCharType="begin"/>
        </w:r>
        <w:r w:rsidR="003657C5">
          <w:rPr>
            <w:webHidden/>
          </w:rPr>
          <w:instrText xml:space="preserve"> PAGEREF _Toc84239387 \h </w:instrText>
        </w:r>
        <w:r w:rsidR="003657C5">
          <w:rPr>
            <w:webHidden/>
          </w:rPr>
        </w:r>
        <w:r w:rsidR="003657C5">
          <w:rPr>
            <w:webHidden/>
          </w:rPr>
          <w:fldChar w:fldCharType="separate"/>
        </w:r>
        <w:r w:rsidR="003657C5">
          <w:rPr>
            <w:webHidden/>
          </w:rPr>
          <w:t>27</w:t>
        </w:r>
        <w:r w:rsidR="003657C5">
          <w:rPr>
            <w:webHidden/>
          </w:rPr>
          <w:fldChar w:fldCharType="end"/>
        </w:r>
      </w:hyperlink>
    </w:p>
    <w:p w14:paraId="50CC0997" w14:textId="5D6FE15D" w:rsidR="003657C5" w:rsidRDefault="0041752E">
      <w:pPr>
        <w:pStyle w:val="TOC3"/>
        <w:tabs>
          <w:tab w:val="left" w:pos="1000"/>
        </w:tabs>
        <w:rPr>
          <w:b w:val="0"/>
          <w:color w:val="auto"/>
          <w:sz w:val="22"/>
          <w:szCs w:val="22"/>
        </w:rPr>
      </w:pPr>
      <w:hyperlink w:anchor="_Toc84239388" w:history="1">
        <w:r w:rsidR="003657C5" w:rsidRPr="00E21B01">
          <w:rPr>
            <w:rStyle w:val="Hyperlink"/>
            <w:rFonts w:ascii="Arial" w:hAnsi="Arial" w:cs="Times New Roman"/>
          </w:rPr>
          <w:t>3.4.3</w:t>
        </w:r>
        <w:r w:rsidR="003657C5">
          <w:rPr>
            <w:b w:val="0"/>
            <w:color w:val="auto"/>
            <w:sz w:val="22"/>
            <w:szCs w:val="22"/>
          </w:rPr>
          <w:tab/>
        </w:r>
        <w:r w:rsidR="003657C5" w:rsidRPr="00E21B01">
          <w:rPr>
            <w:rStyle w:val="Hyperlink"/>
            <w:rFonts w:ascii="Arial" w:hAnsi="Arial"/>
          </w:rPr>
          <w:t>Central Highlands FMAs</w:t>
        </w:r>
        <w:r w:rsidR="003657C5">
          <w:rPr>
            <w:webHidden/>
          </w:rPr>
          <w:tab/>
        </w:r>
        <w:r w:rsidR="003657C5">
          <w:rPr>
            <w:webHidden/>
          </w:rPr>
          <w:fldChar w:fldCharType="begin"/>
        </w:r>
        <w:r w:rsidR="003657C5">
          <w:rPr>
            <w:webHidden/>
          </w:rPr>
          <w:instrText xml:space="preserve"> PAGEREF _Toc84239388 \h </w:instrText>
        </w:r>
        <w:r w:rsidR="003657C5">
          <w:rPr>
            <w:webHidden/>
          </w:rPr>
        </w:r>
        <w:r w:rsidR="003657C5">
          <w:rPr>
            <w:webHidden/>
          </w:rPr>
          <w:fldChar w:fldCharType="separate"/>
        </w:r>
        <w:r w:rsidR="003657C5">
          <w:rPr>
            <w:webHidden/>
          </w:rPr>
          <w:t>27</w:t>
        </w:r>
        <w:r w:rsidR="003657C5">
          <w:rPr>
            <w:webHidden/>
          </w:rPr>
          <w:fldChar w:fldCharType="end"/>
        </w:r>
      </w:hyperlink>
    </w:p>
    <w:p w14:paraId="3E98CD08" w14:textId="6FFC732C" w:rsidR="003657C5" w:rsidRDefault="0041752E">
      <w:pPr>
        <w:pStyle w:val="TOC3"/>
        <w:tabs>
          <w:tab w:val="left" w:pos="1000"/>
        </w:tabs>
        <w:rPr>
          <w:b w:val="0"/>
          <w:color w:val="auto"/>
          <w:sz w:val="22"/>
          <w:szCs w:val="22"/>
        </w:rPr>
      </w:pPr>
      <w:hyperlink w:anchor="_Toc84239389" w:history="1">
        <w:r w:rsidR="003657C5" w:rsidRPr="00E21B01">
          <w:rPr>
            <w:rStyle w:val="Hyperlink"/>
            <w:rFonts w:ascii="Arial" w:hAnsi="Arial" w:cs="Times New Roman"/>
          </w:rPr>
          <w:t>3.4.4</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_Toc84239389 \h </w:instrText>
        </w:r>
        <w:r w:rsidR="003657C5">
          <w:rPr>
            <w:webHidden/>
          </w:rPr>
        </w:r>
        <w:r w:rsidR="003657C5">
          <w:rPr>
            <w:webHidden/>
          </w:rPr>
          <w:fldChar w:fldCharType="separate"/>
        </w:r>
        <w:r w:rsidR="003657C5">
          <w:rPr>
            <w:webHidden/>
          </w:rPr>
          <w:t>28</w:t>
        </w:r>
        <w:r w:rsidR="003657C5">
          <w:rPr>
            <w:webHidden/>
          </w:rPr>
          <w:fldChar w:fldCharType="end"/>
        </w:r>
      </w:hyperlink>
    </w:p>
    <w:p w14:paraId="06FE8A52" w14:textId="1898B44B" w:rsidR="003657C5" w:rsidRDefault="0041752E">
      <w:pPr>
        <w:pStyle w:val="TOC3"/>
        <w:tabs>
          <w:tab w:val="left" w:pos="1000"/>
        </w:tabs>
        <w:rPr>
          <w:b w:val="0"/>
          <w:color w:val="auto"/>
          <w:sz w:val="22"/>
          <w:szCs w:val="22"/>
        </w:rPr>
      </w:pPr>
      <w:hyperlink w:anchor="_Toc84239390" w:history="1">
        <w:r w:rsidR="003657C5" w:rsidRPr="00E21B01">
          <w:rPr>
            <w:rStyle w:val="Hyperlink"/>
            <w:rFonts w:ascii="Arial" w:hAnsi="Arial" w:cs="Times New Roman"/>
          </w:rPr>
          <w:t>3.4.5</w:t>
        </w:r>
        <w:r w:rsidR="003657C5">
          <w:rPr>
            <w:b w:val="0"/>
            <w:color w:val="auto"/>
            <w:sz w:val="22"/>
            <w:szCs w:val="22"/>
          </w:rPr>
          <w:tab/>
        </w:r>
        <w:r w:rsidR="003657C5" w:rsidRPr="00E21B01">
          <w:rPr>
            <w:rStyle w:val="Hyperlink"/>
            <w:rFonts w:ascii="Arial" w:hAnsi="Arial"/>
          </w:rPr>
          <w:t>Gippsland FMAs and North East FMAs</w:t>
        </w:r>
        <w:r w:rsidR="003657C5">
          <w:rPr>
            <w:webHidden/>
          </w:rPr>
          <w:tab/>
        </w:r>
        <w:r w:rsidR="003657C5">
          <w:rPr>
            <w:webHidden/>
          </w:rPr>
          <w:fldChar w:fldCharType="begin"/>
        </w:r>
        <w:r w:rsidR="003657C5">
          <w:rPr>
            <w:webHidden/>
          </w:rPr>
          <w:instrText xml:space="preserve"> PAGEREF _Toc84239390 \h </w:instrText>
        </w:r>
        <w:r w:rsidR="003657C5">
          <w:rPr>
            <w:webHidden/>
          </w:rPr>
        </w:r>
        <w:r w:rsidR="003657C5">
          <w:rPr>
            <w:webHidden/>
          </w:rPr>
          <w:fldChar w:fldCharType="separate"/>
        </w:r>
        <w:r w:rsidR="003657C5">
          <w:rPr>
            <w:webHidden/>
          </w:rPr>
          <w:t>29</w:t>
        </w:r>
        <w:r w:rsidR="003657C5">
          <w:rPr>
            <w:webHidden/>
          </w:rPr>
          <w:fldChar w:fldCharType="end"/>
        </w:r>
      </w:hyperlink>
    </w:p>
    <w:p w14:paraId="6E0D1A2B" w14:textId="6C6DA52A" w:rsidR="003657C5" w:rsidRDefault="0041752E">
      <w:pPr>
        <w:pStyle w:val="TOC3"/>
        <w:tabs>
          <w:tab w:val="left" w:pos="1000"/>
        </w:tabs>
        <w:rPr>
          <w:b w:val="0"/>
          <w:color w:val="auto"/>
          <w:sz w:val="22"/>
          <w:szCs w:val="22"/>
        </w:rPr>
      </w:pPr>
      <w:hyperlink w:anchor="_Toc84239391" w:history="1">
        <w:r w:rsidR="003657C5" w:rsidRPr="00E21B01">
          <w:rPr>
            <w:rStyle w:val="Hyperlink"/>
            <w:rFonts w:ascii="Arial" w:hAnsi="Arial" w:cs="Times New Roman"/>
          </w:rPr>
          <w:t>3.4.6</w:t>
        </w:r>
        <w:r w:rsidR="003657C5">
          <w:rPr>
            <w:b w:val="0"/>
            <w:color w:val="auto"/>
            <w:sz w:val="22"/>
            <w:szCs w:val="22"/>
          </w:rPr>
          <w:tab/>
        </w:r>
        <w:r w:rsidR="003657C5" w:rsidRPr="00E21B01">
          <w:rPr>
            <w:rStyle w:val="Hyperlink"/>
            <w:rFonts w:ascii="Arial" w:hAnsi="Arial"/>
          </w:rPr>
          <w:t>Mid Murray FMA</w:t>
        </w:r>
        <w:r w:rsidR="003657C5">
          <w:rPr>
            <w:webHidden/>
          </w:rPr>
          <w:tab/>
        </w:r>
        <w:r w:rsidR="003657C5">
          <w:rPr>
            <w:webHidden/>
          </w:rPr>
          <w:fldChar w:fldCharType="begin"/>
        </w:r>
        <w:r w:rsidR="003657C5">
          <w:rPr>
            <w:webHidden/>
          </w:rPr>
          <w:instrText xml:space="preserve"> PAGEREF _Toc84239391 \h </w:instrText>
        </w:r>
        <w:r w:rsidR="003657C5">
          <w:rPr>
            <w:webHidden/>
          </w:rPr>
        </w:r>
        <w:r w:rsidR="003657C5">
          <w:rPr>
            <w:webHidden/>
          </w:rPr>
          <w:fldChar w:fldCharType="separate"/>
        </w:r>
        <w:r w:rsidR="003657C5">
          <w:rPr>
            <w:webHidden/>
          </w:rPr>
          <w:t>29</w:t>
        </w:r>
        <w:r w:rsidR="003657C5">
          <w:rPr>
            <w:webHidden/>
          </w:rPr>
          <w:fldChar w:fldCharType="end"/>
        </w:r>
      </w:hyperlink>
    </w:p>
    <w:p w14:paraId="07B1CE2C" w14:textId="2E5D9A42" w:rsidR="003657C5" w:rsidRDefault="0041752E">
      <w:pPr>
        <w:pStyle w:val="TOC3"/>
        <w:tabs>
          <w:tab w:val="left" w:pos="1000"/>
        </w:tabs>
        <w:rPr>
          <w:b w:val="0"/>
          <w:color w:val="auto"/>
          <w:sz w:val="22"/>
          <w:szCs w:val="22"/>
        </w:rPr>
      </w:pPr>
      <w:hyperlink w:anchor="_Toc84239392" w:history="1">
        <w:r w:rsidR="003657C5" w:rsidRPr="00E21B01">
          <w:rPr>
            <w:rStyle w:val="Hyperlink"/>
            <w:rFonts w:ascii="Arial" w:hAnsi="Arial" w:cs="Times New Roman"/>
          </w:rPr>
          <w:t>3.4.7</w:t>
        </w:r>
        <w:r w:rsidR="003657C5">
          <w:rPr>
            <w:b w:val="0"/>
            <w:color w:val="auto"/>
            <w:sz w:val="22"/>
            <w:szCs w:val="22"/>
          </w:rPr>
          <w:tab/>
        </w:r>
        <w:r w:rsidR="003657C5" w:rsidRPr="00E21B01">
          <w:rPr>
            <w:rStyle w:val="Hyperlink"/>
            <w:rFonts w:ascii="Arial" w:hAnsi="Arial"/>
          </w:rPr>
          <w:t>Portland and Horsham FMA</w:t>
        </w:r>
        <w:r w:rsidR="003657C5">
          <w:rPr>
            <w:webHidden/>
          </w:rPr>
          <w:tab/>
        </w:r>
        <w:r w:rsidR="003657C5">
          <w:rPr>
            <w:webHidden/>
          </w:rPr>
          <w:fldChar w:fldCharType="begin"/>
        </w:r>
        <w:r w:rsidR="003657C5">
          <w:rPr>
            <w:webHidden/>
          </w:rPr>
          <w:instrText xml:space="preserve"> PAGEREF _Toc84239392 \h </w:instrText>
        </w:r>
        <w:r w:rsidR="003657C5">
          <w:rPr>
            <w:webHidden/>
          </w:rPr>
        </w:r>
        <w:r w:rsidR="003657C5">
          <w:rPr>
            <w:webHidden/>
          </w:rPr>
          <w:fldChar w:fldCharType="separate"/>
        </w:r>
        <w:r w:rsidR="003657C5">
          <w:rPr>
            <w:webHidden/>
          </w:rPr>
          <w:t>30</w:t>
        </w:r>
        <w:r w:rsidR="003657C5">
          <w:rPr>
            <w:webHidden/>
          </w:rPr>
          <w:fldChar w:fldCharType="end"/>
        </w:r>
      </w:hyperlink>
    </w:p>
    <w:p w14:paraId="4B3F2CD9" w14:textId="484E0FBC" w:rsidR="003657C5" w:rsidRDefault="0041752E">
      <w:pPr>
        <w:pStyle w:val="TOC1"/>
        <w:tabs>
          <w:tab w:val="left" w:pos="1000"/>
        </w:tabs>
        <w:rPr>
          <w:rFonts w:eastAsiaTheme="minorEastAsia" w:cstheme="minorBidi"/>
          <w:b w:val="0"/>
          <w:color w:val="auto"/>
          <w:sz w:val="22"/>
          <w:szCs w:val="22"/>
        </w:rPr>
      </w:pPr>
      <w:hyperlink w:anchor="_Toc84239393" w:history="1">
        <w:r w:rsidR="003657C5" w:rsidRPr="00E21B01">
          <w:rPr>
            <w:rStyle w:val="Hyperlink"/>
            <w:rFonts w:cs="Times New Roman"/>
          </w:rPr>
          <w:t>4.</w:t>
        </w:r>
        <w:r w:rsidR="003657C5">
          <w:rPr>
            <w:rFonts w:eastAsiaTheme="minorEastAsia" w:cstheme="minorBidi"/>
            <w:b w:val="0"/>
            <w:color w:val="auto"/>
            <w:sz w:val="22"/>
            <w:szCs w:val="22"/>
          </w:rPr>
          <w:tab/>
        </w:r>
        <w:r w:rsidR="003657C5" w:rsidRPr="00E21B01">
          <w:rPr>
            <w:rStyle w:val="Hyperlink"/>
          </w:rPr>
          <w:t>Historic places</w:t>
        </w:r>
        <w:r w:rsidR="003657C5">
          <w:rPr>
            <w:webHidden/>
          </w:rPr>
          <w:tab/>
        </w:r>
        <w:r w:rsidR="003657C5">
          <w:rPr>
            <w:webHidden/>
          </w:rPr>
          <w:fldChar w:fldCharType="begin"/>
        </w:r>
        <w:r w:rsidR="003657C5">
          <w:rPr>
            <w:webHidden/>
          </w:rPr>
          <w:instrText xml:space="preserve"> PAGEREF _Toc84239393 \h </w:instrText>
        </w:r>
        <w:r w:rsidR="003657C5">
          <w:rPr>
            <w:webHidden/>
          </w:rPr>
        </w:r>
        <w:r w:rsidR="003657C5">
          <w:rPr>
            <w:webHidden/>
          </w:rPr>
          <w:fldChar w:fldCharType="separate"/>
        </w:r>
        <w:r w:rsidR="003657C5">
          <w:rPr>
            <w:webHidden/>
          </w:rPr>
          <w:t>31</w:t>
        </w:r>
        <w:r w:rsidR="003657C5">
          <w:rPr>
            <w:webHidden/>
          </w:rPr>
          <w:fldChar w:fldCharType="end"/>
        </w:r>
      </w:hyperlink>
    </w:p>
    <w:p w14:paraId="51A869E1" w14:textId="0E2DEB43" w:rsidR="003657C5" w:rsidRDefault="0041752E">
      <w:pPr>
        <w:pStyle w:val="TOC3"/>
        <w:tabs>
          <w:tab w:val="left" w:pos="1000"/>
        </w:tabs>
        <w:rPr>
          <w:b w:val="0"/>
          <w:color w:val="auto"/>
          <w:sz w:val="22"/>
          <w:szCs w:val="22"/>
        </w:rPr>
      </w:pPr>
      <w:hyperlink w:anchor="_Toc84239394" w:history="1">
        <w:r w:rsidR="003657C5" w:rsidRPr="00E21B01">
          <w:rPr>
            <w:rStyle w:val="Hyperlink"/>
            <w:rFonts w:ascii="Arial" w:hAnsi="Arial" w:cs="Times New Roman"/>
          </w:rPr>
          <w:t>4.1.1</w:t>
        </w:r>
        <w:r w:rsidR="003657C5">
          <w:rPr>
            <w:b w:val="0"/>
            <w:color w:val="auto"/>
            <w:sz w:val="22"/>
            <w:szCs w:val="22"/>
          </w:rPr>
          <w:tab/>
        </w:r>
        <w:r w:rsidR="003657C5" w:rsidRPr="00E21B01">
          <w:rPr>
            <w:rStyle w:val="Hyperlink"/>
            <w:rFonts w:ascii="Arial" w:hAnsi="Arial"/>
          </w:rPr>
          <w:t>Bendigo FMA, Central Highlands FMAs, East Gippsland FMA, Gippsland FMAs, Mid Murray FMA, North East FMAs and Portland Horsham FMA – fixed zoning</w:t>
        </w:r>
        <w:r w:rsidR="003657C5">
          <w:rPr>
            <w:webHidden/>
          </w:rPr>
          <w:tab/>
        </w:r>
        <w:r w:rsidR="003657C5">
          <w:rPr>
            <w:webHidden/>
          </w:rPr>
          <w:fldChar w:fldCharType="begin"/>
        </w:r>
        <w:r w:rsidR="003657C5">
          <w:rPr>
            <w:webHidden/>
          </w:rPr>
          <w:instrText xml:space="preserve"> PAGEREF _Toc84239394 \h </w:instrText>
        </w:r>
        <w:r w:rsidR="003657C5">
          <w:rPr>
            <w:webHidden/>
          </w:rPr>
        </w:r>
        <w:r w:rsidR="003657C5">
          <w:rPr>
            <w:webHidden/>
          </w:rPr>
          <w:fldChar w:fldCharType="separate"/>
        </w:r>
        <w:r w:rsidR="003657C5">
          <w:rPr>
            <w:webHidden/>
          </w:rPr>
          <w:t>31</w:t>
        </w:r>
        <w:r w:rsidR="003657C5">
          <w:rPr>
            <w:webHidden/>
          </w:rPr>
          <w:fldChar w:fldCharType="end"/>
        </w:r>
      </w:hyperlink>
    </w:p>
    <w:p w14:paraId="44F2CFE7" w14:textId="7991CB2D" w:rsidR="003657C5" w:rsidRDefault="0041752E">
      <w:pPr>
        <w:pStyle w:val="TOC3"/>
        <w:tabs>
          <w:tab w:val="left" w:pos="1000"/>
        </w:tabs>
        <w:rPr>
          <w:b w:val="0"/>
          <w:color w:val="auto"/>
          <w:sz w:val="22"/>
          <w:szCs w:val="22"/>
        </w:rPr>
      </w:pPr>
      <w:hyperlink w:anchor="_Toc84239395" w:history="1">
        <w:r w:rsidR="003657C5" w:rsidRPr="00E21B01">
          <w:rPr>
            <w:rStyle w:val="Hyperlink"/>
            <w:rFonts w:ascii="Arial" w:hAnsi="Arial" w:cs="Times New Roman"/>
          </w:rPr>
          <w:t>4.1.2</w:t>
        </w:r>
        <w:r w:rsidR="003657C5">
          <w:rPr>
            <w:b w:val="0"/>
            <w:color w:val="auto"/>
            <w:sz w:val="22"/>
            <w:szCs w:val="22"/>
          </w:rPr>
          <w:tab/>
        </w:r>
        <w:r w:rsidR="003657C5" w:rsidRPr="00E21B01">
          <w:rPr>
            <w:rStyle w:val="Hyperlink"/>
            <w:rFonts w:ascii="Arial" w:hAnsi="Arial"/>
          </w:rPr>
          <w:t>Midlands FMA and Otway FMA – fixed zoning</w:t>
        </w:r>
        <w:r w:rsidR="003657C5">
          <w:rPr>
            <w:webHidden/>
          </w:rPr>
          <w:tab/>
        </w:r>
        <w:r w:rsidR="003657C5">
          <w:rPr>
            <w:webHidden/>
          </w:rPr>
          <w:fldChar w:fldCharType="begin"/>
        </w:r>
        <w:r w:rsidR="003657C5">
          <w:rPr>
            <w:webHidden/>
          </w:rPr>
          <w:instrText xml:space="preserve"> PAGEREF _Toc84239395 \h </w:instrText>
        </w:r>
        <w:r w:rsidR="003657C5">
          <w:rPr>
            <w:webHidden/>
          </w:rPr>
        </w:r>
        <w:r w:rsidR="003657C5">
          <w:rPr>
            <w:webHidden/>
          </w:rPr>
          <w:fldChar w:fldCharType="separate"/>
        </w:r>
        <w:r w:rsidR="003657C5">
          <w:rPr>
            <w:webHidden/>
          </w:rPr>
          <w:t>31</w:t>
        </w:r>
        <w:r w:rsidR="003657C5">
          <w:rPr>
            <w:webHidden/>
          </w:rPr>
          <w:fldChar w:fldCharType="end"/>
        </w:r>
      </w:hyperlink>
    </w:p>
    <w:p w14:paraId="321EB1BA" w14:textId="13ED5D2F" w:rsidR="003657C5" w:rsidRDefault="0041752E">
      <w:pPr>
        <w:pStyle w:val="TOC1"/>
        <w:tabs>
          <w:tab w:val="left" w:pos="1000"/>
        </w:tabs>
        <w:rPr>
          <w:rFonts w:eastAsiaTheme="minorEastAsia" w:cstheme="minorBidi"/>
          <w:b w:val="0"/>
          <w:color w:val="auto"/>
          <w:sz w:val="22"/>
          <w:szCs w:val="22"/>
        </w:rPr>
      </w:pPr>
      <w:hyperlink w:anchor="_Toc84239397" w:history="1">
        <w:r w:rsidR="003657C5" w:rsidRPr="00E21B01">
          <w:rPr>
            <w:rStyle w:val="Hyperlink"/>
            <w:rFonts w:cs="Times New Roman"/>
          </w:rPr>
          <w:t>5.</w:t>
        </w:r>
        <w:r w:rsidR="003657C5">
          <w:rPr>
            <w:rFonts w:eastAsiaTheme="minorEastAsia" w:cstheme="minorBidi"/>
            <w:b w:val="0"/>
            <w:color w:val="auto"/>
            <w:sz w:val="22"/>
            <w:szCs w:val="22"/>
          </w:rPr>
          <w:tab/>
        </w:r>
        <w:r w:rsidR="003657C5" w:rsidRPr="00E21B01">
          <w:rPr>
            <w:rStyle w:val="Hyperlink"/>
          </w:rPr>
          <w:t>Landscape</w:t>
        </w:r>
        <w:r w:rsidR="003657C5">
          <w:rPr>
            <w:webHidden/>
          </w:rPr>
          <w:tab/>
        </w:r>
        <w:r w:rsidR="003657C5">
          <w:rPr>
            <w:webHidden/>
          </w:rPr>
          <w:fldChar w:fldCharType="begin"/>
        </w:r>
        <w:r w:rsidR="003657C5">
          <w:rPr>
            <w:webHidden/>
          </w:rPr>
          <w:instrText xml:space="preserve"> PAGEREF _Toc84239397 \h </w:instrText>
        </w:r>
        <w:r w:rsidR="003657C5">
          <w:rPr>
            <w:webHidden/>
          </w:rPr>
        </w:r>
        <w:r w:rsidR="003657C5">
          <w:rPr>
            <w:webHidden/>
          </w:rPr>
          <w:fldChar w:fldCharType="separate"/>
        </w:r>
        <w:r w:rsidR="003657C5">
          <w:rPr>
            <w:webHidden/>
          </w:rPr>
          <w:t>54</w:t>
        </w:r>
        <w:r w:rsidR="003657C5">
          <w:rPr>
            <w:webHidden/>
          </w:rPr>
          <w:fldChar w:fldCharType="end"/>
        </w:r>
      </w:hyperlink>
    </w:p>
    <w:p w14:paraId="5E94FA1F" w14:textId="68256E44" w:rsidR="003657C5" w:rsidRDefault="0041752E">
      <w:pPr>
        <w:pStyle w:val="TOC2"/>
        <w:tabs>
          <w:tab w:val="left" w:pos="1000"/>
        </w:tabs>
        <w:rPr>
          <w:rFonts w:eastAsiaTheme="minorEastAsia" w:cstheme="minorBidi"/>
          <w:b w:val="0"/>
          <w:color w:val="auto"/>
          <w:sz w:val="22"/>
          <w:szCs w:val="22"/>
        </w:rPr>
      </w:pPr>
      <w:hyperlink w:anchor="_Toc84239398" w:history="1">
        <w:r w:rsidR="003657C5" w:rsidRPr="00E21B01">
          <w:rPr>
            <w:rStyle w:val="Hyperlink"/>
            <w:rFonts w:ascii="Arial" w:hAnsi="Arial" w:cs="Times New Roman"/>
          </w:rPr>
          <w:t>5.1</w:t>
        </w:r>
        <w:r w:rsidR="003657C5">
          <w:rPr>
            <w:rFonts w:eastAsiaTheme="minorEastAsia" w:cstheme="minorBidi"/>
            <w:b w:val="0"/>
            <w:color w:val="auto"/>
            <w:sz w:val="22"/>
            <w:szCs w:val="22"/>
          </w:rPr>
          <w:tab/>
        </w:r>
        <w:r w:rsidR="003657C5" w:rsidRPr="00E21B01">
          <w:rPr>
            <w:rStyle w:val="Hyperlink"/>
            <w:rFonts w:ascii="Arial" w:hAnsi="Arial"/>
          </w:rPr>
          <w:t>Landscape – fixed zoning</w:t>
        </w:r>
        <w:r w:rsidR="003657C5">
          <w:rPr>
            <w:webHidden/>
          </w:rPr>
          <w:tab/>
        </w:r>
        <w:r w:rsidR="003657C5">
          <w:rPr>
            <w:webHidden/>
          </w:rPr>
          <w:fldChar w:fldCharType="begin"/>
        </w:r>
        <w:r w:rsidR="003657C5">
          <w:rPr>
            <w:webHidden/>
          </w:rPr>
          <w:instrText xml:space="preserve"> PAGEREF _Toc84239398 \h </w:instrText>
        </w:r>
        <w:r w:rsidR="003657C5">
          <w:rPr>
            <w:webHidden/>
          </w:rPr>
        </w:r>
        <w:r w:rsidR="003657C5">
          <w:rPr>
            <w:webHidden/>
          </w:rPr>
          <w:fldChar w:fldCharType="separate"/>
        </w:r>
        <w:r w:rsidR="003657C5">
          <w:rPr>
            <w:webHidden/>
          </w:rPr>
          <w:t>54</w:t>
        </w:r>
        <w:r w:rsidR="003657C5">
          <w:rPr>
            <w:webHidden/>
          </w:rPr>
          <w:fldChar w:fldCharType="end"/>
        </w:r>
      </w:hyperlink>
    </w:p>
    <w:p w14:paraId="144C5107" w14:textId="394D6651" w:rsidR="003657C5" w:rsidRDefault="0041752E">
      <w:pPr>
        <w:pStyle w:val="TOC3"/>
        <w:tabs>
          <w:tab w:val="left" w:pos="1000"/>
        </w:tabs>
        <w:rPr>
          <w:b w:val="0"/>
          <w:color w:val="auto"/>
          <w:sz w:val="22"/>
          <w:szCs w:val="22"/>
        </w:rPr>
      </w:pPr>
      <w:hyperlink w:anchor="_Toc84239399" w:history="1">
        <w:r w:rsidR="003657C5" w:rsidRPr="00E21B01">
          <w:rPr>
            <w:rStyle w:val="Hyperlink"/>
            <w:rFonts w:ascii="Arial" w:hAnsi="Arial" w:cs="Times New Roman"/>
          </w:rPr>
          <w:t>5.1.1</w:t>
        </w:r>
        <w:r w:rsidR="003657C5">
          <w:rPr>
            <w:b w:val="0"/>
            <w:color w:val="auto"/>
            <w:sz w:val="22"/>
            <w:szCs w:val="22"/>
          </w:rPr>
          <w:tab/>
        </w:r>
        <w:r w:rsidR="003657C5" w:rsidRPr="00E21B01">
          <w:rPr>
            <w:rStyle w:val="Hyperlink"/>
            <w:rFonts w:ascii="Arial" w:hAnsi="Arial"/>
          </w:rPr>
          <w:t>Central Highlands FMAs</w:t>
        </w:r>
        <w:r w:rsidR="003657C5">
          <w:rPr>
            <w:webHidden/>
          </w:rPr>
          <w:tab/>
        </w:r>
        <w:r w:rsidR="003657C5">
          <w:rPr>
            <w:webHidden/>
          </w:rPr>
          <w:fldChar w:fldCharType="begin"/>
        </w:r>
        <w:r w:rsidR="003657C5">
          <w:rPr>
            <w:webHidden/>
          </w:rPr>
          <w:instrText xml:space="preserve"> PAGEREF _Toc84239399 \h </w:instrText>
        </w:r>
        <w:r w:rsidR="003657C5">
          <w:rPr>
            <w:webHidden/>
          </w:rPr>
        </w:r>
        <w:r w:rsidR="003657C5">
          <w:rPr>
            <w:webHidden/>
          </w:rPr>
          <w:fldChar w:fldCharType="separate"/>
        </w:r>
        <w:r w:rsidR="003657C5">
          <w:rPr>
            <w:webHidden/>
          </w:rPr>
          <w:t>54</w:t>
        </w:r>
        <w:r w:rsidR="003657C5">
          <w:rPr>
            <w:webHidden/>
          </w:rPr>
          <w:fldChar w:fldCharType="end"/>
        </w:r>
      </w:hyperlink>
    </w:p>
    <w:p w14:paraId="4ECD443F" w14:textId="3A00F129" w:rsidR="003657C5" w:rsidRDefault="0041752E">
      <w:pPr>
        <w:pStyle w:val="TOC3"/>
        <w:tabs>
          <w:tab w:val="left" w:pos="1000"/>
        </w:tabs>
        <w:rPr>
          <w:b w:val="0"/>
          <w:color w:val="auto"/>
          <w:sz w:val="22"/>
          <w:szCs w:val="22"/>
        </w:rPr>
      </w:pPr>
      <w:hyperlink w:anchor="_Toc84239400" w:history="1">
        <w:r w:rsidR="003657C5" w:rsidRPr="00E21B01">
          <w:rPr>
            <w:rStyle w:val="Hyperlink"/>
            <w:rFonts w:ascii="Arial" w:hAnsi="Arial" w:cs="Times New Roman"/>
          </w:rPr>
          <w:t>5.1.2</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_Toc84239400 \h </w:instrText>
        </w:r>
        <w:r w:rsidR="003657C5">
          <w:rPr>
            <w:webHidden/>
          </w:rPr>
        </w:r>
        <w:r w:rsidR="003657C5">
          <w:rPr>
            <w:webHidden/>
          </w:rPr>
          <w:fldChar w:fldCharType="separate"/>
        </w:r>
        <w:r w:rsidR="003657C5">
          <w:rPr>
            <w:webHidden/>
          </w:rPr>
          <w:t>54</w:t>
        </w:r>
        <w:r w:rsidR="003657C5">
          <w:rPr>
            <w:webHidden/>
          </w:rPr>
          <w:fldChar w:fldCharType="end"/>
        </w:r>
      </w:hyperlink>
    </w:p>
    <w:p w14:paraId="33C00266" w14:textId="729E53B6" w:rsidR="003657C5" w:rsidRDefault="0041752E">
      <w:pPr>
        <w:pStyle w:val="TOC3"/>
        <w:tabs>
          <w:tab w:val="left" w:pos="1000"/>
        </w:tabs>
        <w:rPr>
          <w:b w:val="0"/>
          <w:color w:val="auto"/>
          <w:sz w:val="22"/>
          <w:szCs w:val="22"/>
        </w:rPr>
      </w:pPr>
      <w:hyperlink w:anchor="_Toc84239401" w:history="1">
        <w:r w:rsidR="003657C5" w:rsidRPr="00E21B01">
          <w:rPr>
            <w:rStyle w:val="Hyperlink"/>
            <w:rFonts w:ascii="Arial" w:hAnsi="Arial" w:cs="Times New Roman"/>
          </w:rPr>
          <w:t>5.1.3</w:t>
        </w:r>
        <w:r w:rsidR="003657C5">
          <w:rPr>
            <w:b w:val="0"/>
            <w:color w:val="auto"/>
            <w:sz w:val="22"/>
            <w:szCs w:val="22"/>
          </w:rPr>
          <w:tab/>
        </w:r>
        <w:r w:rsidR="003657C5" w:rsidRPr="00E21B01">
          <w:rPr>
            <w:rStyle w:val="Hyperlink"/>
            <w:rFonts w:ascii="Arial" w:hAnsi="Arial"/>
          </w:rPr>
          <w:t>Gippsland FMAs</w:t>
        </w:r>
        <w:r w:rsidR="003657C5">
          <w:rPr>
            <w:webHidden/>
          </w:rPr>
          <w:tab/>
        </w:r>
        <w:r w:rsidR="003657C5">
          <w:rPr>
            <w:webHidden/>
          </w:rPr>
          <w:fldChar w:fldCharType="begin"/>
        </w:r>
        <w:r w:rsidR="003657C5">
          <w:rPr>
            <w:webHidden/>
          </w:rPr>
          <w:instrText xml:space="preserve"> PAGEREF _Toc84239401 \h </w:instrText>
        </w:r>
        <w:r w:rsidR="003657C5">
          <w:rPr>
            <w:webHidden/>
          </w:rPr>
        </w:r>
        <w:r w:rsidR="003657C5">
          <w:rPr>
            <w:webHidden/>
          </w:rPr>
          <w:fldChar w:fldCharType="separate"/>
        </w:r>
        <w:r w:rsidR="003657C5">
          <w:rPr>
            <w:webHidden/>
          </w:rPr>
          <w:t>54</w:t>
        </w:r>
        <w:r w:rsidR="003657C5">
          <w:rPr>
            <w:webHidden/>
          </w:rPr>
          <w:fldChar w:fldCharType="end"/>
        </w:r>
      </w:hyperlink>
    </w:p>
    <w:p w14:paraId="6828D0E7" w14:textId="3EC96E1C" w:rsidR="003657C5" w:rsidRDefault="0041752E">
      <w:pPr>
        <w:pStyle w:val="TOC3"/>
        <w:tabs>
          <w:tab w:val="left" w:pos="1000"/>
        </w:tabs>
        <w:rPr>
          <w:b w:val="0"/>
          <w:color w:val="auto"/>
          <w:sz w:val="22"/>
          <w:szCs w:val="22"/>
        </w:rPr>
      </w:pPr>
      <w:hyperlink w:anchor="_Toc84239402" w:history="1">
        <w:r w:rsidR="003657C5" w:rsidRPr="00E21B01">
          <w:rPr>
            <w:rStyle w:val="Hyperlink"/>
            <w:rFonts w:ascii="Arial" w:hAnsi="Arial" w:cs="Times New Roman"/>
          </w:rPr>
          <w:t>5.1.4</w:t>
        </w:r>
        <w:r w:rsidR="003657C5">
          <w:rPr>
            <w:b w:val="0"/>
            <w:color w:val="auto"/>
            <w:sz w:val="22"/>
            <w:szCs w:val="22"/>
          </w:rPr>
          <w:tab/>
        </w:r>
        <w:r w:rsidR="003657C5" w:rsidRPr="00E21B01">
          <w:rPr>
            <w:rStyle w:val="Hyperlink"/>
            <w:rFonts w:ascii="Arial" w:hAnsi="Arial"/>
          </w:rPr>
          <w:t>Midlands FMA</w:t>
        </w:r>
        <w:r w:rsidR="003657C5">
          <w:rPr>
            <w:webHidden/>
          </w:rPr>
          <w:tab/>
        </w:r>
        <w:r w:rsidR="003657C5">
          <w:rPr>
            <w:webHidden/>
          </w:rPr>
          <w:fldChar w:fldCharType="begin"/>
        </w:r>
        <w:r w:rsidR="003657C5">
          <w:rPr>
            <w:webHidden/>
          </w:rPr>
          <w:instrText xml:space="preserve"> PAGEREF _Toc84239402 \h </w:instrText>
        </w:r>
        <w:r w:rsidR="003657C5">
          <w:rPr>
            <w:webHidden/>
          </w:rPr>
        </w:r>
        <w:r w:rsidR="003657C5">
          <w:rPr>
            <w:webHidden/>
          </w:rPr>
          <w:fldChar w:fldCharType="separate"/>
        </w:r>
        <w:r w:rsidR="003657C5">
          <w:rPr>
            <w:webHidden/>
          </w:rPr>
          <w:t>54</w:t>
        </w:r>
        <w:r w:rsidR="003657C5">
          <w:rPr>
            <w:webHidden/>
          </w:rPr>
          <w:fldChar w:fldCharType="end"/>
        </w:r>
      </w:hyperlink>
    </w:p>
    <w:p w14:paraId="00E3238F" w14:textId="2E73FA8B" w:rsidR="003657C5" w:rsidRDefault="0041752E">
      <w:pPr>
        <w:pStyle w:val="TOC3"/>
        <w:tabs>
          <w:tab w:val="left" w:pos="1000"/>
        </w:tabs>
        <w:rPr>
          <w:b w:val="0"/>
          <w:color w:val="auto"/>
          <w:sz w:val="22"/>
          <w:szCs w:val="22"/>
        </w:rPr>
      </w:pPr>
      <w:hyperlink w:anchor="_Toc84239403" w:history="1">
        <w:r w:rsidR="003657C5" w:rsidRPr="00E21B01">
          <w:rPr>
            <w:rStyle w:val="Hyperlink"/>
            <w:rFonts w:ascii="Arial" w:hAnsi="Arial" w:cs="Times New Roman"/>
          </w:rPr>
          <w:t>5.1.5</w:t>
        </w:r>
        <w:r w:rsidR="003657C5">
          <w:rPr>
            <w:b w:val="0"/>
            <w:color w:val="auto"/>
            <w:sz w:val="22"/>
            <w:szCs w:val="22"/>
          </w:rPr>
          <w:tab/>
        </w:r>
        <w:r w:rsidR="003657C5" w:rsidRPr="00E21B01">
          <w:rPr>
            <w:rStyle w:val="Hyperlink"/>
            <w:rFonts w:ascii="Arial" w:hAnsi="Arial"/>
          </w:rPr>
          <w:t>Mid Murray FMA</w:t>
        </w:r>
        <w:r w:rsidR="003657C5">
          <w:rPr>
            <w:webHidden/>
          </w:rPr>
          <w:tab/>
        </w:r>
        <w:r w:rsidR="003657C5">
          <w:rPr>
            <w:webHidden/>
          </w:rPr>
          <w:fldChar w:fldCharType="begin"/>
        </w:r>
        <w:r w:rsidR="003657C5">
          <w:rPr>
            <w:webHidden/>
          </w:rPr>
          <w:instrText xml:space="preserve"> PAGEREF _Toc84239403 \h </w:instrText>
        </w:r>
        <w:r w:rsidR="003657C5">
          <w:rPr>
            <w:webHidden/>
          </w:rPr>
        </w:r>
        <w:r w:rsidR="003657C5">
          <w:rPr>
            <w:webHidden/>
          </w:rPr>
          <w:fldChar w:fldCharType="separate"/>
        </w:r>
        <w:r w:rsidR="003657C5">
          <w:rPr>
            <w:webHidden/>
          </w:rPr>
          <w:t>55</w:t>
        </w:r>
        <w:r w:rsidR="003657C5">
          <w:rPr>
            <w:webHidden/>
          </w:rPr>
          <w:fldChar w:fldCharType="end"/>
        </w:r>
      </w:hyperlink>
    </w:p>
    <w:p w14:paraId="24D7DF2C" w14:textId="7ACAC9EB" w:rsidR="003657C5" w:rsidRDefault="0041752E">
      <w:pPr>
        <w:pStyle w:val="TOC3"/>
        <w:tabs>
          <w:tab w:val="left" w:pos="1000"/>
        </w:tabs>
        <w:rPr>
          <w:b w:val="0"/>
          <w:color w:val="auto"/>
          <w:sz w:val="22"/>
          <w:szCs w:val="22"/>
        </w:rPr>
      </w:pPr>
      <w:hyperlink w:anchor="_Toc84239404" w:history="1">
        <w:r w:rsidR="003657C5" w:rsidRPr="00E21B01">
          <w:rPr>
            <w:rStyle w:val="Hyperlink"/>
            <w:rFonts w:ascii="Arial" w:hAnsi="Arial" w:cs="Times New Roman"/>
          </w:rPr>
          <w:t>5.1.6</w:t>
        </w:r>
        <w:r w:rsidR="003657C5">
          <w:rPr>
            <w:b w:val="0"/>
            <w:color w:val="auto"/>
            <w:sz w:val="22"/>
            <w:szCs w:val="22"/>
          </w:rPr>
          <w:tab/>
        </w:r>
        <w:r w:rsidR="003657C5" w:rsidRPr="00E21B01">
          <w:rPr>
            <w:rStyle w:val="Hyperlink"/>
            <w:rFonts w:ascii="Arial" w:hAnsi="Arial"/>
          </w:rPr>
          <w:t>North East FMAs</w:t>
        </w:r>
        <w:r w:rsidR="003657C5">
          <w:rPr>
            <w:webHidden/>
          </w:rPr>
          <w:tab/>
        </w:r>
        <w:r w:rsidR="003657C5">
          <w:rPr>
            <w:webHidden/>
          </w:rPr>
          <w:fldChar w:fldCharType="begin"/>
        </w:r>
        <w:r w:rsidR="003657C5">
          <w:rPr>
            <w:webHidden/>
          </w:rPr>
          <w:instrText xml:space="preserve"> PAGEREF _Toc84239404 \h </w:instrText>
        </w:r>
        <w:r w:rsidR="003657C5">
          <w:rPr>
            <w:webHidden/>
          </w:rPr>
        </w:r>
        <w:r w:rsidR="003657C5">
          <w:rPr>
            <w:webHidden/>
          </w:rPr>
          <w:fldChar w:fldCharType="separate"/>
        </w:r>
        <w:r w:rsidR="003657C5">
          <w:rPr>
            <w:webHidden/>
          </w:rPr>
          <w:t>55</w:t>
        </w:r>
        <w:r w:rsidR="003657C5">
          <w:rPr>
            <w:webHidden/>
          </w:rPr>
          <w:fldChar w:fldCharType="end"/>
        </w:r>
      </w:hyperlink>
    </w:p>
    <w:p w14:paraId="089953A3" w14:textId="46956EF2" w:rsidR="003657C5" w:rsidRDefault="0041752E">
      <w:pPr>
        <w:pStyle w:val="TOC2"/>
        <w:tabs>
          <w:tab w:val="left" w:pos="1000"/>
        </w:tabs>
        <w:rPr>
          <w:rFonts w:eastAsiaTheme="minorEastAsia" w:cstheme="minorBidi"/>
          <w:b w:val="0"/>
          <w:color w:val="auto"/>
          <w:sz w:val="22"/>
          <w:szCs w:val="22"/>
        </w:rPr>
      </w:pPr>
      <w:hyperlink w:anchor="_Toc84239405" w:history="1">
        <w:r w:rsidR="003657C5" w:rsidRPr="00E21B01">
          <w:rPr>
            <w:rStyle w:val="Hyperlink"/>
            <w:rFonts w:ascii="Arial" w:hAnsi="Arial" w:cs="Times New Roman"/>
          </w:rPr>
          <w:t>5.2</w:t>
        </w:r>
        <w:r w:rsidR="003657C5">
          <w:rPr>
            <w:rFonts w:eastAsiaTheme="minorEastAsia" w:cstheme="minorBidi"/>
            <w:b w:val="0"/>
            <w:color w:val="auto"/>
            <w:sz w:val="22"/>
            <w:szCs w:val="22"/>
          </w:rPr>
          <w:tab/>
        </w:r>
        <w:r w:rsidR="003657C5" w:rsidRPr="00E21B01">
          <w:rPr>
            <w:rStyle w:val="Hyperlink"/>
            <w:rFonts w:ascii="Arial" w:hAnsi="Arial"/>
          </w:rPr>
          <w:t>Heritage Rivers and Natural Catchment Areas – fixed zoning</w:t>
        </w:r>
        <w:r w:rsidR="003657C5">
          <w:rPr>
            <w:webHidden/>
          </w:rPr>
          <w:tab/>
        </w:r>
        <w:r w:rsidR="003657C5">
          <w:rPr>
            <w:webHidden/>
          </w:rPr>
          <w:fldChar w:fldCharType="begin"/>
        </w:r>
        <w:r w:rsidR="003657C5">
          <w:rPr>
            <w:webHidden/>
          </w:rPr>
          <w:instrText xml:space="preserve"> PAGEREF _Toc84239405 \h </w:instrText>
        </w:r>
        <w:r w:rsidR="003657C5">
          <w:rPr>
            <w:webHidden/>
          </w:rPr>
        </w:r>
        <w:r w:rsidR="003657C5">
          <w:rPr>
            <w:webHidden/>
          </w:rPr>
          <w:fldChar w:fldCharType="separate"/>
        </w:r>
        <w:r w:rsidR="003657C5">
          <w:rPr>
            <w:webHidden/>
          </w:rPr>
          <w:t>68</w:t>
        </w:r>
        <w:r w:rsidR="003657C5">
          <w:rPr>
            <w:webHidden/>
          </w:rPr>
          <w:fldChar w:fldCharType="end"/>
        </w:r>
      </w:hyperlink>
    </w:p>
    <w:p w14:paraId="7D2A391D" w14:textId="79E44445" w:rsidR="003657C5" w:rsidRDefault="0041752E">
      <w:pPr>
        <w:pStyle w:val="TOC2"/>
        <w:tabs>
          <w:tab w:val="left" w:pos="1000"/>
        </w:tabs>
        <w:rPr>
          <w:rFonts w:eastAsiaTheme="minorEastAsia" w:cstheme="minorBidi"/>
          <w:b w:val="0"/>
          <w:color w:val="auto"/>
          <w:sz w:val="22"/>
          <w:szCs w:val="22"/>
        </w:rPr>
      </w:pPr>
      <w:hyperlink w:anchor="_Toc84239406" w:history="1">
        <w:r w:rsidR="003657C5" w:rsidRPr="00E21B01">
          <w:rPr>
            <w:rStyle w:val="Hyperlink"/>
            <w:rFonts w:ascii="Arial" w:hAnsi="Arial" w:cs="Times New Roman"/>
          </w:rPr>
          <w:t>5.3</w:t>
        </w:r>
        <w:r w:rsidR="003657C5">
          <w:rPr>
            <w:rFonts w:eastAsiaTheme="minorEastAsia" w:cstheme="minorBidi"/>
            <w:b w:val="0"/>
            <w:color w:val="auto"/>
            <w:sz w:val="22"/>
            <w:szCs w:val="22"/>
          </w:rPr>
          <w:tab/>
        </w:r>
        <w:r w:rsidR="003657C5" w:rsidRPr="00E21B01">
          <w:rPr>
            <w:rStyle w:val="Hyperlink"/>
            <w:rFonts w:ascii="Arial" w:hAnsi="Arial"/>
          </w:rPr>
          <w:t>River Zones and Natural Features Zones – fixed zoning</w:t>
        </w:r>
        <w:r w:rsidR="003657C5">
          <w:rPr>
            <w:webHidden/>
          </w:rPr>
          <w:tab/>
        </w:r>
        <w:r w:rsidR="003657C5">
          <w:rPr>
            <w:webHidden/>
          </w:rPr>
          <w:fldChar w:fldCharType="begin"/>
        </w:r>
        <w:r w:rsidR="003657C5">
          <w:rPr>
            <w:webHidden/>
          </w:rPr>
          <w:instrText xml:space="preserve"> PAGEREF _Toc84239406 \h </w:instrText>
        </w:r>
        <w:r w:rsidR="003657C5">
          <w:rPr>
            <w:webHidden/>
          </w:rPr>
        </w:r>
        <w:r w:rsidR="003657C5">
          <w:rPr>
            <w:webHidden/>
          </w:rPr>
          <w:fldChar w:fldCharType="separate"/>
        </w:r>
        <w:r w:rsidR="003657C5">
          <w:rPr>
            <w:webHidden/>
          </w:rPr>
          <w:t>68</w:t>
        </w:r>
        <w:r w:rsidR="003657C5">
          <w:rPr>
            <w:webHidden/>
          </w:rPr>
          <w:fldChar w:fldCharType="end"/>
        </w:r>
      </w:hyperlink>
    </w:p>
    <w:p w14:paraId="57DE0C20" w14:textId="12A840A0" w:rsidR="003657C5" w:rsidRDefault="0041752E">
      <w:pPr>
        <w:pStyle w:val="TOC3"/>
        <w:tabs>
          <w:tab w:val="left" w:pos="1000"/>
        </w:tabs>
        <w:rPr>
          <w:b w:val="0"/>
          <w:color w:val="auto"/>
          <w:sz w:val="22"/>
          <w:szCs w:val="22"/>
        </w:rPr>
      </w:pPr>
      <w:hyperlink w:anchor="_Toc84239407" w:history="1">
        <w:r w:rsidR="003657C5" w:rsidRPr="00E21B01">
          <w:rPr>
            <w:rStyle w:val="Hyperlink"/>
            <w:rFonts w:ascii="Arial" w:hAnsi="Arial" w:cs="Times New Roman"/>
          </w:rPr>
          <w:t>5.3.1</w:t>
        </w:r>
        <w:r w:rsidR="003657C5">
          <w:rPr>
            <w:b w:val="0"/>
            <w:color w:val="auto"/>
            <w:sz w:val="22"/>
            <w:szCs w:val="22"/>
          </w:rPr>
          <w:tab/>
        </w:r>
        <w:r w:rsidR="003657C5" w:rsidRPr="00E21B01">
          <w:rPr>
            <w:rStyle w:val="Hyperlink"/>
            <w:rFonts w:ascii="Arial" w:hAnsi="Arial"/>
          </w:rPr>
          <w:t>Central FMAs</w:t>
        </w:r>
        <w:r w:rsidR="003657C5">
          <w:rPr>
            <w:webHidden/>
          </w:rPr>
          <w:tab/>
        </w:r>
        <w:r w:rsidR="003657C5">
          <w:rPr>
            <w:webHidden/>
          </w:rPr>
          <w:fldChar w:fldCharType="begin"/>
        </w:r>
        <w:r w:rsidR="003657C5">
          <w:rPr>
            <w:webHidden/>
          </w:rPr>
          <w:instrText xml:space="preserve"> PAGEREF _Toc84239407 \h </w:instrText>
        </w:r>
        <w:r w:rsidR="003657C5">
          <w:rPr>
            <w:webHidden/>
          </w:rPr>
        </w:r>
        <w:r w:rsidR="003657C5">
          <w:rPr>
            <w:webHidden/>
          </w:rPr>
          <w:fldChar w:fldCharType="separate"/>
        </w:r>
        <w:r w:rsidR="003657C5">
          <w:rPr>
            <w:webHidden/>
          </w:rPr>
          <w:t>68</w:t>
        </w:r>
        <w:r w:rsidR="003657C5">
          <w:rPr>
            <w:webHidden/>
          </w:rPr>
          <w:fldChar w:fldCharType="end"/>
        </w:r>
      </w:hyperlink>
    </w:p>
    <w:p w14:paraId="7C841026" w14:textId="2BBF997B" w:rsidR="003657C5" w:rsidRDefault="0041752E">
      <w:pPr>
        <w:pStyle w:val="TOC3"/>
        <w:tabs>
          <w:tab w:val="left" w:pos="1000"/>
        </w:tabs>
        <w:rPr>
          <w:b w:val="0"/>
          <w:color w:val="auto"/>
          <w:sz w:val="22"/>
          <w:szCs w:val="22"/>
        </w:rPr>
      </w:pPr>
      <w:hyperlink w:anchor="_Toc84239408" w:history="1">
        <w:r w:rsidR="003657C5" w:rsidRPr="00E21B01">
          <w:rPr>
            <w:rStyle w:val="Hyperlink"/>
            <w:rFonts w:ascii="Arial" w:hAnsi="Arial" w:cs="Times New Roman"/>
          </w:rPr>
          <w:t>5.3.2</w:t>
        </w:r>
        <w:r w:rsidR="003657C5">
          <w:rPr>
            <w:b w:val="0"/>
            <w:color w:val="auto"/>
            <w:sz w:val="22"/>
            <w:szCs w:val="22"/>
          </w:rPr>
          <w:tab/>
        </w:r>
        <w:r w:rsidR="003657C5" w:rsidRPr="00E21B01">
          <w:rPr>
            <w:rStyle w:val="Hyperlink"/>
            <w:rFonts w:ascii="Arial" w:hAnsi="Arial"/>
          </w:rPr>
          <w:t>East Gippsland FMA</w:t>
        </w:r>
        <w:r w:rsidR="003657C5">
          <w:rPr>
            <w:webHidden/>
          </w:rPr>
          <w:tab/>
        </w:r>
        <w:r w:rsidR="003657C5">
          <w:rPr>
            <w:webHidden/>
          </w:rPr>
          <w:fldChar w:fldCharType="begin"/>
        </w:r>
        <w:r w:rsidR="003657C5">
          <w:rPr>
            <w:webHidden/>
          </w:rPr>
          <w:instrText xml:space="preserve"> PAGEREF _Toc84239408 \h </w:instrText>
        </w:r>
        <w:r w:rsidR="003657C5">
          <w:rPr>
            <w:webHidden/>
          </w:rPr>
        </w:r>
        <w:r w:rsidR="003657C5">
          <w:rPr>
            <w:webHidden/>
          </w:rPr>
          <w:fldChar w:fldCharType="separate"/>
        </w:r>
        <w:r w:rsidR="003657C5">
          <w:rPr>
            <w:webHidden/>
          </w:rPr>
          <w:t>68</w:t>
        </w:r>
        <w:r w:rsidR="003657C5">
          <w:rPr>
            <w:webHidden/>
          </w:rPr>
          <w:fldChar w:fldCharType="end"/>
        </w:r>
      </w:hyperlink>
    </w:p>
    <w:p w14:paraId="716C6A8D" w14:textId="1A957882" w:rsidR="003657C5" w:rsidRDefault="0041752E">
      <w:pPr>
        <w:pStyle w:val="TOC1"/>
        <w:tabs>
          <w:tab w:val="left" w:pos="1000"/>
        </w:tabs>
        <w:rPr>
          <w:rFonts w:eastAsiaTheme="minorEastAsia" w:cstheme="minorBidi"/>
          <w:b w:val="0"/>
          <w:color w:val="auto"/>
          <w:sz w:val="22"/>
          <w:szCs w:val="22"/>
        </w:rPr>
      </w:pPr>
      <w:hyperlink w:anchor="_Toc84239409" w:history="1">
        <w:r w:rsidR="003657C5" w:rsidRPr="00E21B01">
          <w:rPr>
            <w:rStyle w:val="Hyperlink"/>
            <w:rFonts w:cs="Times New Roman"/>
          </w:rPr>
          <w:t>6.</w:t>
        </w:r>
        <w:r w:rsidR="003657C5">
          <w:rPr>
            <w:rFonts w:eastAsiaTheme="minorEastAsia" w:cstheme="minorBidi"/>
            <w:b w:val="0"/>
            <w:color w:val="auto"/>
            <w:sz w:val="22"/>
            <w:szCs w:val="22"/>
          </w:rPr>
          <w:tab/>
        </w:r>
        <w:r w:rsidR="003657C5" w:rsidRPr="00E21B01">
          <w:rPr>
            <w:rStyle w:val="Hyperlink"/>
          </w:rPr>
          <w:t>Recreation – fixed zoning</w:t>
        </w:r>
        <w:r w:rsidR="003657C5">
          <w:rPr>
            <w:webHidden/>
          </w:rPr>
          <w:tab/>
        </w:r>
        <w:r w:rsidR="003657C5">
          <w:rPr>
            <w:webHidden/>
          </w:rPr>
          <w:fldChar w:fldCharType="begin"/>
        </w:r>
        <w:r w:rsidR="003657C5">
          <w:rPr>
            <w:webHidden/>
          </w:rPr>
          <w:instrText xml:space="preserve"> PAGEREF _Toc84239409 \h </w:instrText>
        </w:r>
        <w:r w:rsidR="003657C5">
          <w:rPr>
            <w:webHidden/>
          </w:rPr>
        </w:r>
        <w:r w:rsidR="003657C5">
          <w:rPr>
            <w:webHidden/>
          </w:rPr>
          <w:fldChar w:fldCharType="separate"/>
        </w:r>
        <w:r w:rsidR="003657C5">
          <w:rPr>
            <w:webHidden/>
          </w:rPr>
          <w:t>69</w:t>
        </w:r>
        <w:r w:rsidR="003657C5">
          <w:rPr>
            <w:webHidden/>
          </w:rPr>
          <w:fldChar w:fldCharType="end"/>
        </w:r>
      </w:hyperlink>
    </w:p>
    <w:p w14:paraId="6740A106" w14:textId="1D27764E" w:rsidR="003657C5" w:rsidRDefault="0041752E">
      <w:pPr>
        <w:pStyle w:val="TOC3"/>
        <w:tabs>
          <w:tab w:val="left" w:pos="1000"/>
        </w:tabs>
        <w:rPr>
          <w:b w:val="0"/>
          <w:color w:val="auto"/>
          <w:sz w:val="22"/>
          <w:szCs w:val="22"/>
        </w:rPr>
      </w:pPr>
      <w:hyperlink w:anchor="_Toc84239410" w:history="1">
        <w:r w:rsidR="003657C5" w:rsidRPr="00E21B01">
          <w:rPr>
            <w:rStyle w:val="Hyperlink"/>
            <w:rFonts w:ascii="Arial" w:hAnsi="Arial" w:cs="Times New Roman"/>
          </w:rPr>
          <w:t>6.1.1</w:t>
        </w:r>
        <w:r w:rsidR="003657C5">
          <w:rPr>
            <w:b w:val="0"/>
            <w:color w:val="auto"/>
            <w:sz w:val="22"/>
            <w:szCs w:val="22"/>
          </w:rPr>
          <w:tab/>
        </w:r>
        <w:r w:rsidR="003657C5" w:rsidRPr="00E21B01">
          <w:rPr>
            <w:rStyle w:val="Hyperlink"/>
            <w:rFonts w:ascii="Arial" w:hAnsi="Arial"/>
          </w:rPr>
          <w:t>Statewide</w:t>
        </w:r>
        <w:r w:rsidR="003657C5">
          <w:rPr>
            <w:webHidden/>
          </w:rPr>
          <w:tab/>
        </w:r>
        <w:r w:rsidR="003657C5">
          <w:rPr>
            <w:webHidden/>
          </w:rPr>
          <w:fldChar w:fldCharType="begin"/>
        </w:r>
        <w:r w:rsidR="003657C5">
          <w:rPr>
            <w:webHidden/>
          </w:rPr>
          <w:instrText xml:space="preserve"> PAGEREF _Toc84239410 \h </w:instrText>
        </w:r>
        <w:r w:rsidR="003657C5">
          <w:rPr>
            <w:webHidden/>
          </w:rPr>
        </w:r>
        <w:r w:rsidR="003657C5">
          <w:rPr>
            <w:webHidden/>
          </w:rPr>
          <w:fldChar w:fldCharType="separate"/>
        </w:r>
        <w:r w:rsidR="003657C5">
          <w:rPr>
            <w:webHidden/>
          </w:rPr>
          <w:t>69</w:t>
        </w:r>
        <w:r w:rsidR="003657C5">
          <w:rPr>
            <w:webHidden/>
          </w:rPr>
          <w:fldChar w:fldCharType="end"/>
        </w:r>
      </w:hyperlink>
    </w:p>
    <w:p w14:paraId="356E627C" w14:textId="6AA0028C" w:rsidR="003657C5" w:rsidRDefault="0041752E">
      <w:pPr>
        <w:pStyle w:val="TOC3"/>
        <w:tabs>
          <w:tab w:val="left" w:pos="1000"/>
        </w:tabs>
        <w:rPr>
          <w:b w:val="0"/>
          <w:color w:val="auto"/>
          <w:sz w:val="22"/>
          <w:szCs w:val="22"/>
        </w:rPr>
      </w:pPr>
      <w:hyperlink w:anchor="_Toc84239411" w:history="1">
        <w:r w:rsidR="003657C5" w:rsidRPr="00E21B01">
          <w:rPr>
            <w:rStyle w:val="Hyperlink"/>
            <w:rFonts w:ascii="Arial" w:hAnsi="Arial" w:cs="Times New Roman"/>
          </w:rPr>
          <w:t>6.1.2</w:t>
        </w:r>
        <w:r w:rsidR="003657C5">
          <w:rPr>
            <w:b w:val="0"/>
            <w:color w:val="auto"/>
            <w:sz w:val="22"/>
            <w:szCs w:val="22"/>
          </w:rPr>
          <w:tab/>
        </w:r>
        <w:r w:rsidR="003657C5" w:rsidRPr="00E21B01">
          <w:rPr>
            <w:rStyle w:val="Hyperlink"/>
            <w:rFonts w:ascii="Arial" w:hAnsi="Arial"/>
          </w:rPr>
          <w:t>Midlands FMA</w:t>
        </w:r>
        <w:r w:rsidR="003657C5">
          <w:rPr>
            <w:webHidden/>
          </w:rPr>
          <w:tab/>
        </w:r>
        <w:r w:rsidR="003657C5">
          <w:rPr>
            <w:webHidden/>
          </w:rPr>
          <w:fldChar w:fldCharType="begin"/>
        </w:r>
        <w:r w:rsidR="003657C5">
          <w:rPr>
            <w:webHidden/>
          </w:rPr>
          <w:instrText xml:space="preserve"> PAGEREF _Toc84239411 \h </w:instrText>
        </w:r>
        <w:r w:rsidR="003657C5">
          <w:rPr>
            <w:webHidden/>
          </w:rPr>
        </w:r>
        <w:r w:rsidR="003657C5">
          <w:rPr>
            <w:webHidden/>
          </w:rPr>
          <w:fldChar w:fldCharType="separate"/>
        </w:r>
        <w:r w:rsidR="003657C5">
          <w:rPr>
            <w:webHidden/>
          </w:rPr>
          <w:t>69</w:t>
        </w:r>
        <w:r w:rsidR="003657C5">
          <w:rPr>
            <w:webHidden/>
          </w:rPr>
          <w:fldChar w:fldCharType="end"/>
        </w:r>
      </w:hyperlink>
    </w:p>
    <w:p w14:paraId="66C4F9D3" w14:textId="0C3D6668" w:rsidR="003657C5" w:rsidRDefault="0041752E">
      <w:pPr>
        <w:pStyle w:val="TOC1"/>
        <w:tabs>
          <w:tab w:val="left" w:pos="1000"/>
        </w:tabs>
        <w:rPr>
          <w:rFonts w:eastAsiaTheme="minorEastAsia" w:cstheme="minorBidi"/>
          <w:b w:val="0"/>
          <w:color w:val="auto"/>
          <w:sz w:val="22"/>
          <w:szCs w:val="22"/>
        </w:rPr>
      </w:pPr>
      <w:hyperlink w:anchor="_Toc84239412" w:history="1">
        <w:r w:rsidR="003657C5" w:rsidRPr="00E21B01">
          <w:rPr>
            <w:rStyle w:val="Hyperlink"/>
            <w:rFonts w:cs="Times New Roman"/>
          </w:rPr>
          <w:t>7.</w:t>
        </w:r>
        <w:r w:rsidR="003657C5">
          <w:rPr>
            <w:rFonts w:eastAsiaTheme="minorEastAsia" w:cstheme="minorBidi"/>
            <w:b w:val="0"/>
            <w:color w:val="auto"/>
            <w:sz w:val="22"/>
            <w:szCs w:val="22"/>
          </w:rPr>
          <w:tab/>
        </w:r>
        <w:r w:rsidR="003657C5" w:rsidRPr="00E21B01">
          <w:rPr>
            <w:rStyle w:val="Hyperlink"/>
          </w:rPr>
          <w:t>Research – fixed zoning</w:t>
        </w:r>
        <w:r w:rsidR="003657C5">
          <w:rPr>
            <w:webHidden/>
          </w:rPr>
          <w:tab/>
        </w:r>
        <w:r w:rsidR="003657C5">
          <w:rPr>
            <w:webHidden/>
          </w:rPr>
          <w:fldChar w:fldCharType="begin"/>
        </w:r>
        <w:r w:rsidR="003657C5">
          <w:rPr>
            <w:webHidden/>
          </w:rPr>
          <w:instrText xml:space="preserve"> PAGEREF _Toc84239412 \h </w:instrText>
        </w:r>
        <w:r w:rsidR="003657C5">
          <w:rPr>
            <w:webHidden/>
          </w:rPr>
        </w:r>
        <w:r w:rsidR="003657C5">
          <w:rPr>
            <w:webHidden/>
          </w:rPr>
          <w:fldChar w:fldCharType="separate"/>
        </w:r>
        <w:r w:rsidR="003657C5">
          <w:rPr>
            <w:webHidden/>
          </w:rPr>
          <w:t>80</w:t>
        </w:r>
        <w:r w:rsidR="003657C5">
          <w:rPr>
            <w:webHidden/>
          </w:rPr>
          <w:fldChar w:fldCharType="end"/>
        </w:r>
      </w:hyperlink>
    </w:p>
    <w:p w14:paraId="2DB0F822" w14:textId="6C36CC4E" w:rsidR="003657C5" w:rsidRDefault="0041752E">
      <w:pPr>
        <w:pStyle w:val="TOC3"/>
        <w:tabs>
          <w:tab w:val="left" w:pos="1000"/>
        </w:tabs>
        <w:rPr>
          <w:b w:val="0"/>
          <w:color w:val="auto"/>
          <w:sz w:val="22"/>
          <w:szCs w:val="22"/>
        </w:rPr>
      </w:pPr>
      <w:hyperlink w:anchor="_Toc84239413" w:history="1">
        <w:r w:rsidR="003657C5" w:rsidRPr="00E21B01">
          <w:rPr>
            <w:rStyle w:val="Hyperlink"/>
            <w:rFonts w:ascii="Arial" w:hAnsi="Arial" w:cs="Times New Roman"/>
          </w:rPr>
          <w:t>7.1.1</w:t>
        </w:r>
        <w:r w:rsidR="003657C5">
          <w:rPr>
            <w:b w:val="0"/>
            <w:color w:val="auto"/>
            <w:sz w:val="22"/>
            <w:szCs w:val="22"/>
          </w:rPr>
          <w:tab/>
        </w:r>
        <w:r w:rsidR="003657C5" w:rsidRPr="00E21B01">
          <w:rPr>
            <w:rStyle w:val="Hyperlink"/>
            <w:rFonts w:ascii="Arial" w:hAnsi="Arial"/>
          </w:rPr>
          <w:t>Statewide</w:t>
        </w:r>
        <w:r w:rsidR="003657C5">
          <w:rPr>
            <w:webHidden/>
          </w:rPr>
          <w:tab/>
        </w:r>
        <w:r w:rsidR="003657C5">
          <w:rPr>
            <w:webHidden/>
          </w:rPr>
          <w:fldChar w:fldCharType="begin"/>
        </w:r>
        <w:r w:rsidR="003657C5">
          <w:rPr>
            <w:webHidden/>
          </w:rPr>
          <w:instrText xml:space="preserve"> PAGEREF _Toc84239413 \h </w:instrText>
        </w:r>
        <w:r w:rsidR="003657C5">
          <w:rPr>
            <w:webHidden/>
          </w:rPr>
        </w:r>
        <w:r w:rsidR="003657C5">
          <w:rPr>
            <w:webHidden/>
          </w:rPr>
          <w:fldChar w:fldCharType="separate"/>
        </w:r>
        <w:r w:rsidR="003657C5">
          <w:rPr>
            <w:webHidden/>
          </w:rPr>
          <w:t>80</w:t>
        </w:r>
        <w:r w:rsidR="003657C5">
          <w:rPr>
            <w:webHidden/>
          </w:rPr>
          <w:fldChar w:fldCharType="end"/>
        </w:r>
      </w:hyperlink>
    </w:p>
    <w:p w14:paraId="4A69F1EA" w14:textId="3117A3DA" w:rsidR="00AB3021" w:rsidRPr="00736757" w:rsidRDefault="00AB3021" w:rsidP="00AB3021">
      <w:pPr>
        <w:pStyle w:val="TOC3"/>
        <w:tabs>
          <w:tab w:val="right" w:pos="9072"/>
        </w:tabs>
        <w:spacing w:after="0"/>
        <w:ind w:right="907"/>
        <w:rPr>
          <w:sz w:val="14"/>
        </w:rPr>
      </w:pPr>
      <w:r w:rsidRPr="00736757">
        <w:rPr>
          <w:rFonts w:cstheme="minorHAnsi"/>
          <w:b w:val="0"/>
          <w:bCs/>
          <w:szCs w:val="24"/>
        </w:rPr>
        <w:fldChar w:fldCharType="end"/>
      </w:r>
    </w:p>
    <w:p w14:paraId="5D7287F4" w14:textId="77777777" w:rsidR="00D30BA0" w:rsidRDefault="00D30BA0">
      <w:pPr>
        <w:rPr>
          <w:b/>
          <w:bCs/>
          <w:color w:val="00B2A9" w:themeColor="text2"/>
          <w:kern w:val="32"/>
          <w:sz w:val="40"/>
          <w:szCs w:val="32"/>
        </w:rPr>
      </w:pPr>
      <w:r>
        <w:br w:type="page"/>
      </w:r>
    </w:p>
    <w:p w14:paraId="0DD695B4" w14:textId="77777777" w:rsidR="00AB3021" w:rsidRPr="00AF636D" w:rsidRDefault="00AB3021" w:rsidP="00AB3021">
      <w:pPr>
        <w:pStyle w:val="Heading1"/>
      </w:pPr>
      <w:bookmarkStart w:id="4" w:name="_Toc84239359"/>
      <w:r w:rsidRPr="00AF636D">
        <w:lastRenderedPageBreak/>
        <w:t>Glossary</w:t>
      </w:r>
      <w:bookmarkEnd w:id="4"/>
    </w:p>
    <w:p w14:paraId="7C39C9BE" w14:textId="3E8E4D8B" w:rsidR="00AB3021" w:rsidRDefault="00AB3021" w:rsidP="00AB3021">
      <w:pPr>
        <w:rPr>
          <w:rFonts w:cstheme="minorHAnsi"/>
          <w:szCs w:val="24"/>
        </w:rPr>
      </w:pPr>
      <w:r w:rsidRPr="00736757">
        <w:rPr>
          <w:rFonts w:cstheme="minorHAnsi"/>
          <w:szCs w:val="24"/>
        </w:rPr>
        <w:t>The first time a word from this glossary appears on each page of th</w:t>
      </w:r>
      <w:r w:rsidR="00ED77C9">
        <w:rPr>
          <w:rFonts w:cstheme="minorHAnsi"/>
          <w:szCs w:val="24"/>
        </w:rPr>
        <w:t>is set of strategic targets</w:t>
      </w:r>
      <w:r w:rsidRPr="00736757">
        <w:rPr>
          <w:rFonts w:cstheme="minorHAnsi"/>
          <w:szCs w:val="24"/>
        </w:rPr>
        <w:t>, it has been highlighted in bold.  In this document, unless the context requires otherwise</w:t>
      </w:r>
      <w:r w:rsidR="00C56F5C">
        <w:rPr>
          <w:rFonts w:cstheme="minorHAnsi"/>
          <w:szCs w:val="24"/>
        </w:rPr>
        <w:t>,</w:t>
      </w:r>
      <w:r w:rsidRPr="00736757">
        <w:rPr>
          <w:rFonts w:cstheme="minorHAnsi"/>
          <w:szCs w:val="24"/>
        </w:rPr>
        <w:t xml:space="preserve"> terms used have the same meaning as expressed in the Management Standards and Procedures or as follows</w:t>
      </w:r>
      <w:r w:rsidR="00C610B9">
        <w:rPr>
          <w:rFonts w:cstheme="minorHAnsi"/>
          <w:szCs w:val="24"/>
        </w:rPr>
        <w:t>.</w:t>
      </w:r>
    </w:p>
    <w:p w14:paraId="4FFD766F" w14:textId="77777777" w:rsidR="00391850" w:rsidRPr="00736757" w:rsidRDefault="00391850" w:rsidP="00AB3021">
      <w:pPr>
        <w:rPr>
          <w:rFonts w:cstheme="minorHAnsi"/>
          <w:szCs w:val="24"/>
        </w:rPr>
      </w:pPr>
    </w:p>
    <w:p w14:paraId="6C7468D9" w14:textId="2FB4C9A8" w:rsidR="00AB3021" w:rsidRPr="00AF636D" w:rsidRDefault="00AB3021" w:rsidP="00AF636D">
      <w:pPr>
        <w:pStyle w:val="Heading1"/>
      </w:pPr>
      <w:bookmarkStart w:id="5" w:name="_Toc84239360"/>
      <w:r w:rsidRPr="00AF636D">
        <w:t>Acronyms</w:t>
      </w:r>
      <w:bookmarkEnd w:id="5"/>
    </w:p>
    <w:p w14:paraId="48E73B5A" w14:textId="77777777" w:rsidR="00AB3021" w:rsidRPr="00736757" w:rsidRDefault="00AB3021" w:rsidP="00C56F5C">
      <w:pPr>
        <w:spacing w:after="120"/>
        <w:rPr>
          <w:szCs w:val="24"/>
        </w:rPr>
      </w:pPr>
      <w:r w:rsidRPr="008F4C12">
        <w:rPr>
          <w:b/>
          <w:bCs/>
          <w:szCs w:val="24"/>
        </w:rPr>
        <w:t>BOMA</w:t>
      </w:r>
      <w:r w:rsidRPr="00736757">
        <w:rPr>
          <w:szCs w:val="24"/>
        </w:rPr>
        <w:t xml:space="preserve"> – Barking Owl Management Area</w:t>
      </w:r>
    </w:p>
    <w:p w14:paraId="69DCC289" w14:textId="77777777" w:rsidR="00AB3021" w:rsidRPr="00736757" w:rsidRDefault="00AB3021" w:rsidP="00C56F5C">
      <w:pPr>
        <w:spacing w:after="120"/>
        <w:rPr>
          <w:szCs w:val="24"/>
        </w:rPr>
      </w:pPr>
      <w:r w:rsidRPr="008F4C12">
        <w:rPr>
          <w:b/>
          <w:bCs/>
          <w:szCs w:val="24"/>
        </w:rPr>
        <w:t>BPMA</w:t>
      </w:r>
      <w:r w:rsidRPr="00736757">
        <w:rPr>
          <w:szCs w:val="24"/>
        </w:rPr>
        <w:t xml:space="preserve"> – Brush-tailed Phascogale Management Area</w:t>
      </w:r>
    </w:p>
    <w:p w14:paraId="551FEF9D" w14:textId="77777777" w:rsidR="00AB3021" w:rsidRPr="00736757" w:rsidRDefault="00AB3021" w:rsidP="00C56F5C">
      <w:pPr>
        <w:spacing w:after="120"/>
        <w:rPr>
          <w:szCs w:val="24"/>
        </w:rPr>
      </w:pPr>
      <w:r w:rsidRPr="008F4C12">
        <w:rPr>
          <w:b/>
          <w:bCs/>
          <w:szCs w:val="24"/>
        </w:rPr>
        <w:t>CAR</w:t>
      </w:r>
      <w:r w:rsidRPr="00736757">
        <w:rPr>
          <w:szCs w:val="24"/>
        </w:rPr>
        <w:t xml:space="preserve"> – Comprehensive, Adequate and Representative</w:t>
      </w:r>
    </w:p>
    <w:p w14:paraId="45383ED0" w14:textId="77777777" w:rsidR="00AB3021" w:rsidRPr="00736757" w:rsidRDefault="00AB3021" w:rsidP="00C56F5C">
      <w:pPr>
        <w:spacing w:after="120"/>
        <w:rPr>
          <w:szCs w:val="24"/>
        </w:rPr>
      </w:pPr>
      <w:r w:rsidRPr="008F4C12">
        <w:rPr>
          <w:b/>
          <w:bCs/>
          <w:szCs w:val="24"/>
        </w:rPr>
        <w:t>CPMA</w:t>
      </w:r>
      <w:r w:rsidRPr="00736757">
        <w:rPr>
          <w:szCs w:val="24"/>
        </w:rPr>
        <w:t xml:space="preserve"> – Carpet Python Management Area</w:t>
      </w:r>
    </w:p>
    <w:p w14:paraId="19CE972B" w14:textId="77777777" w:rsidR="00AB3021" w:rsidRPr="00736757" w:rsidRDefault="00AB3021" w:rsidP="00C56F5C">
      <w:pPr>
        <w:spacing w:after="120"/>
        <w:rPr>
          <w:szCs w:val="24"/>
        </w:rPr>
      </w:pPr>
      <w:r w:rsidRPr="008F4C12">
        <w:rPr>
          <w:b/>
          <w:bCs/>
          <w:szCs w:val="24"/>
        </w:rPr>
        <w:t>DC</w:t>
      </w:r>
      <w:r w:rsidRPr="00736757">
        <w:rPr>
          <w:szCs w:val="24"/>
        </w:rPr>
        <w:t xml:space="preserve"> – Designated Catchment as identified in a Forest Management Plan</w:t>
      </w:r>
    </w:p>
    <w:p w14:paraId="258A0BCA" w14:textId="77777777" w:rsidR="00AB3021" w:rsidRPr="00736757" w:rsidRDefault="00AB3021" w:rsidP="00C56F5C">
      <w:pPr>
        <w:spacing w:after="120"/>
        <w:rPr>
          <w:szCs w:val="24"/>
        </w:rPr>
      </w:pPr>
      <w:r w:rsidRPr="008F4C12">
        <w:rPr>
          <w:b/>
          <w:bCs/>
          <w:szCs w:val="24"/>
        </w:rPr>
        <w:t>EVC</w:t>
      </w:r>
      <w:r w:rsidRPr="00736757">
        <w:rPr>
          <w:szCs w:val="24"/>
        </w:rPr>
        <w:t xml:space="preserve"> – Ecological Vegetation Class</w:t>
      </w:r>
    </w:p>
    <w:p w14:paraId="3BF2FC94" w14:textId="77777777" w:rsidR="00AB3021" w:rsidRPr="00736757" w:rsidRDefault="00AB3021" w:rsidP="00C56F5C">
      <w:pPr>
        <w:spacing w:after="120"/>
        <w:rPr>
          <w:szCs w:val="24"/>
        </w:rPr>
      </w:pPr>
      <w:r w:rsidRPr="008F4C12">
        <w:rPr>
          <w:b/>
          <w:bCs/>
          <w:szCs w:val="24"/>
        </w:rPr>
        <w:t>FMA</w:t>
      </w:r>
      <w:r w:rsidRPr="00736757">
        <w:rPr>
          <w:szCs w:val="24"/>
        </w:rPr>
        <w:t xml:space="preserve"> – Forest Management Area</w:t>
      </w:r>
    </w:p>
    <w:p w14:paraId="73D09C71" w14:textId="77777777" w:rsidR="00AB3021" w:rsidRPr="00736757" w:rsidRDefault="00AB3021" w:rsidP="00C56F5C">
      <w:pPr>
        <w:spacing w:after="120"/>
        <w:rPr>
          <w:szCs w:val="24"/>
        </w:rPr>
      </w:pPr>
      <w:r w:rsidRPr="008F4C12">
        <w:rPr>
          <w:b/>
          <w:bCs/>
          <w:szCs w:val="24"/>
        </w:rPr>
        <w:t>FMZ</w:t>
      </w:r>
      <w:r w:rsidRPr="00736757">
        <w:rPr>
          <w:szCs w:val="24"/>
        </w:rPr>
        <w:t xml:space="preserve"> – Forest Management Zone</w:t>
      </w:r>
    </w:p>
    <w:p w14:paraId="250EA3B9" w14:textId="77777777" w:rsidR="00AB3021" w:rsidRPr="00736757" w:rsidRDefault="00AB3021" w:rsidP="00C56F5C">
      <w:pPr>
        <w:spacing w:after="120"/>
        <w:rPr>
          <w:szCs w:val="24"/>
        </w:rPr>
      </w:pPr>
      <w:r w:rsidRPr="008F4C12">
        <w:rPr>
          <w:b/>
          <w:bCs/>
          <w:szCs w:val="24"/>
        </w:rPr>
        <w:t>GMZ</w:t>
      </w:r>
      <w:r w:rsidRPr="00736757">
        <w:rPr>
          <w:szCs w:val="24"/>
        </w:rPr>
        <w:t xml:space="preserve"> – General Management Zone</w:t>
      </w:r>
    </w:p>
    <w:p w14:paraId="3DABAFAC" w14:textId="77777777" w:rsidR="00AB3021" w:rsidRPr="00736757" w:rsidRDefault="00AB3021" w:rsidP="00C56F5C">
      <w:pPr>
        <w:spacing w:after="120"/>
        <w:rPr>
          <w:szCs w:val="24"/>
        </w:rPr>
      </w:pPr>
      <w:r w:rsidRPr="008F4C12">
        <w:rPr>
          <w:b/>
          <w:bCs/>
          <w:szCs w:val="24"/>
        </w:rPr>
        <w:t>GRU</w:t>
      </w:r>
      <w:r w:rsidRPr="00736757">
        <w:rPr>
          <w:szCs w:val="24"/>
        </w:rPr>
        <w:t xml:space="preserve"> – Geographic Representation Unit</w:t>
      </w:r>
    </w:p>
    <w:p w14:paraId="7E7F2D8D" w14:textId="77777777" w:rsidR="00AB3021" w:rsidRPr="00736757" w:rsidRDefault="00AB3021" w:rsidP="00C56F5C">
      <w:pPr>
        <w:spacing w:after="120"/>
        <w:rPr>
          <w:szCs w:val="24"/>
        </w:rPr>
      </w:pPr>
      <w:r w:rsidRPr="008F4C12">
        <w:rPr>
          <w:b/>
          <w:bCs/>
          <w:szCs w:val="24"/>
        </w:rPr>
        <w:t>Ha</w:t>
      </w:r>
      <w:r w:rsidRPr="00736757">
        <w:rPr>
          <w:szCs w:val="24"/>
        </w:rPr>
        <w:t xml:space="preserve"> - hectare</w:t>
      </w:r>
    </w:p>
    <w:p w14:paraId="700372C8" w14:textId="77777777" w:rsidR="00AB3021" w:rsidRPr="00736757" w:rsidRDefault="00AB3021" w:rsidP="00C56F5C">
      <w:pPr>
        <w:spacing w:after="120"/>
        <w:rPr>
          <w:szCs w:val="24"/>
        </w:rPr>
      </w:pPr>
      <w:r w:rsidRPr="008F4C12">
        <w:rPr>
          <w:b/>
          <w:bCs/>
          <w:szCs w:val="24"/>
        </w:rPr>
        <w:t>JANIS</w:t>
      </w:r>
      <w:r w:rsidRPr="00736757">
        <w:rPr>
          <w:szCs w:val="24"/>
        </w:rPr>
        <w:t xml:space="preserve"> - Joint ANZECC/MCFFA National Forest Policy Statement Implementation Subcommittee</w:t>
      </w:r>
    </w:p>
    <w:p w14:paraId="4F574689" w14:textId="77777777" w:rsidR="00AB3021" w:rsidRPr="00736757" w:rsidRDefault="00AB3021" w:rsidP="00C56F5C">
      <w:pPr>
        <w:spacing w:after="120"/>
        <w:rPr>
          <w:szCs w:val="24"/>
        </w:rPr>
      </w:pPr>
      <w:r w:rsidRPr="008F4C12">
        <w:rPr>
          <w:b/>
          <w:bCs/>
          <w:szCs w:val="24"/>
        </w:rPr>
        <w:t>LCC</w:t>
      </w:r>
      <w:r w:rsidRPr="00736757">
        <w:rPr>
          <w:szCs w:val="24"/>
        </w:rPr>
        <w:t xml:space="preserve"> – Land Conservation Council</w:t>
      </w:r>
    </w:p>
    <w:p w14:paraId="6239D48D" w14:textId="77777777" w:rsidR="00AB3021" w:rsidRPr="00736757" w:rsidRDefault="00AB3021" w:rsidP="00C56F5C">
      <w:pPr>
        <w:spacing w:after="120"/>
        <w:rPr>
          <w:szCs w:val="24"/>
        </w:rPr>
      </w:pPr>
      <w:r w:rsidRPr="008F4C12">
        <w:rPr>
          <w:b/>
          <w:bCs/>
          <w:szCs w:val="24"/>
        </w:rPr>
        <w:t>LMU</w:t>
      </w:r>
      <w:r w:rsidRPr="00736757">
        <w:rPr>
          <w:szCs w:val="24"/>
        </w:rPr>
        <w:t xml:space="preserve"> – Leadbeater’s Possum Management Unit</w:t>
      </w:r>
    </w:p>
    <w:p w14:paraId="5F9C1CCE" w14:textId="77777777" w:rsidR="00AB3021" w:rsidRPr="00736757" w:rsidRDefault="00AB3021" w:rsidP="00C56F5C">
      <w:pPr>
        <w:spacing w:after="120"/>
        <w:rPr>
          <w:szCs w:val="24"/>
        </w:rPr>
      </w:pPr>
      <w:r w:rsidRPr="008F4C12">
        <w:rPr>
          <w:b/>
          <w:bCs/>
          <w:szCs w:val="24"/>
        </w:rPr>
        <w:t>MOMA</w:t>
      </w:r>
      <w:r w:rsidRPr="00736757">
        <w:rPr>
          <w:szCs w:val="24"/>
        </w:rPr>
        <w:t xml:space="preserve"> – Masked Owl Management Area</w:t>
      </w:r>
    </w:p>
    <w:p w14:paraId="030A0725" w14:textId="77777777" w:rsidR="00AB3021" w:rsidRPr="00736757" w:rsidRDefault="00AB3021" w:rsidP="00C56F5C">
      <w:pPr>
        <w:spacing w:after="120"/>
        <w:rPr>
          <w:szCs w:val="24"/>
        </w:rPr>
      </w:pPr>
      <w:r w:rsidRPr="008F4C12">
        <w:rPr>
          <w:b/>
          <w:bCs/>
          <w:szCs w:val="24"/>
        </w:rPr>
        <w:t>NE</w:t>
      </w:r>
      <w:r w:rsidRPr="00736757">
        <w:rPr>
          <w:szCs w:val="24"/>
        </w:rPr>
        <w:t xml:space="preserve"> – National Estate</w:t>
      </w:r>
    </w:p>
    <w:p w14:paraId="32C0D708" w14:textId="77777777" w:rsidR="00AB3021" w:rsidRPr="00736757" w:rsidRDefault="00AB3021" w:rsidP="00C56F5C">
      <w:pPr>
        <w:spacing w:after="120"/>
        <w:rPr>
          <w:szCs w:val="24"/>
        </w:rPr>
      </w:pPr>
      <w:r w:rsidRPr="008F4C12">
        <w:rPr>
          <w:b/>
          <w:bCs/>
          <w:szCs w:val="24"/>
        </w:rPr>
        <w:t>POMA</w:t>
      </w:r>
      <w:r w:rsidRPr="00736757">
        <w:rPr>
          <w:szCs w:val="24"/>
        </w:rPr>
        <w:t xml:space="preserve"> – Powerful Owl Management Area</w:t>
      </w:r>
    </w:p>
    <w:p w14:paraId="2B06176A" w14:textId="32EF276C" w:rsidR="00AB3021" w:rsidRPr="00736757" w:rsidRDefault="00AB3021" w:rsidP="00C56F5C">
      <w:pPr>
        <w:spacing w:after="120"/>
        <w:rPr>
          <w:szCs w:val="24"/>
        </w:rPr>
      </w:pPr>
      <w:r w:rsidRPr="008F4C12">
        <w:rPr>
          <w:b/>
          <w:bCs/>
          <w:szCs w:val="24"/>
        </w:rPr>
        <w:t>SAP</w:t>
      </w:r>
      <w:r w:rsidRPr="00736757">
        <w:rPr>
          <w:szCs w:val="24"/>
        </w:rPr>
        <w:t xml:space="preserve"> – Special Area Plan</w:t>
      </w:r>
    </w:p>
    <w:p w14:paraId="23BD0F42" w14:textId="77777777" w:rsidR="00AB3021" w:rsidRPr="00736757" w:rsidRDefault="00AB3021" w:rsidP="00C56F5C">
      <w:pPr>
        <w:spacing w:after="120"/>
        <w:rPr>
          <w:szCs w:val="24"/>
        </w:rPr>
      </w:pPr>
      <w:r w:rsidRPr="008F4C12">
        <w:rPr>
          <w:b/>
          <w:bCs/>
          <w:szCs w:val="24"/>
        </w:rPr>
        <w:t>SF</w:t>
      </w:r>
      <w:r w:rsidRPr="00736757">
        <w:rPr>
          <w:szCs w:val="24"/>
        </w:rPr>
        <w:t xml:space="preserve"> – State forest</w:t>
      </w:r>
    </w:p>
    <w:p w14:paraId="26FF10F9" w14:textId="77777777" w:rsidR="00AB3021" w:rsidRPr="00736757" w:rsidRDefault="00AB3021" w:rsidP="00C56F5C">
      <w:pPr>
        <w:spacing w:after="120"/>
        <w:rPr>
          <w:szCs w:val="24"/>
        </w:rPr>
      </w:pPr>
      <w:r w:rsidRPr="008F4C12">
        <w:rPr>
          <w:b/>
          <w:bCs/>
          <w:szCs w:val="24"/>
        </w:rPr>
        <w:t>SMZ</w:t>
      </w:r>
      <w:r w:rsidRPr="00736757">
        <w:rPr>
          <w:szCs w:val="24"/>
        </w:rPr>
        <w:t xml:space="preserve"> – Special Management Zone</w:t>
      </w:r>
    </w:p>
    <w:p w14:paraId="223AEA90" w14:textId="77777777" w:rsidR="00AB3021" w:rsidRPr="00736757" w:rsidRDefault="00AB3021" w:rsidP="00C56F5C">
      <w:pPr>
        <w:spacing w:after="120"/>
        <w:rPr>
          <w:szCs w:val="24"/>
        </w:rPr>
      </w:pPr>
      <w:r w:rsidRPr="008F4C12">
        <w:rPr>
          <w:b/>
          <w:bCs/>
          <w:szCs w:val="24"/>
        </w:rPr>
        <w:t>SPZ</w:t>
      </w:r>
      <w:r w:rsidRPr="00736757">
        <w:rPr>
          <w:szCs w:val="24"/>
        </w:rPr>
        <w:t xml:space="preserve"> – Special Protection Zone</w:t>
      </w:r>
    </w:p>
    <w:p w14:paraId="3CE9B481" w14:textId="5691F630" w:rsidR="005F0FA4" w:rsidRDefault="00AB3021" w:rsidP="00C56F5C">
      <w:pPr>
        <w:spacing w:after="120"/>
        <w:rPr>
          <w:szCs w:val="24"/>
        </w:rPr>
      </w:pPr>
      <w:r w:rsidRPr="008F4C12">
        <w:rPr>
          <w:b/>
          <w:bCs/>
          <w:szCs w:val="24"/>
        </w:rPr>
        <w:t>SWSC</w:t>
      </w:r>
      <w:r w:rsidRPr="00736757">
        <w:rPr>
          <w:szCs w:val="24"/>
        </w:rPr>
        <w:t xml:space="preserve"> – Special Water Supply Catchment</w:t>
      </w:r>
    </w:p>
    <w:p w14:paraId="6CBE8F41" w14:textId="77777777" w:rsidR="005F0FA4" w:rsidRDefault="005F0FA4" w:rsidP="00AB3021">
      <w:pPr>
        <w:rPr>
          <w:szCs w:val="24"/>
        </w:rPr>
      </w:pPr>
    </w:p>
    <w:p w14:paraId="2FC9A9C4" w14:textId="437A2A2B" w:rsidR="005F0FA4" w:rsidRPr="00736757" w:rsidRDefault="00353B33" w:rsidP="00AB3021">
      <w:pPr>
        <w:rPr>
          <w:szCs w:val="24"/>
        </w:rPr>
      </w:pPr>
      <w:r>
        <w:rPr>
          <w:szCs w:val="24"/>
        </w:rPr>
        <w:br w:type="page"/>
      </w:r>
    </w:p>
    <w:p w14:paraId="44DB481A" w14:textId="6F0CDB02" w:rsidR="005B7EBF" w:rsidRPr="005B7EBF" w:rsidRDefault="00AB3021" w:rsidP="005B7EBF">
      <w:pPr>
        <w:pStyle w:val="Heading1"/>
        <w:numPr>
          <w:ilvl w:val="0"/>
          <w:numId w:val="14"/>
        </w:numPr>
        <w:tabs>
          <w:tab w:val="clear" w:pos="992"/>
        </w:tabs>
        <w:ind w:left="567" w:hanging="567"/>
        <w:jc w:val="both"/>
      </w:pPr>
      <w:bookmarkStart w:id="6" w:name="_Toc84239361"/>
      <w:r w:rsidRPr="00AF636D">
        <w:lastRenderedPageBreak/>
        <w:t>Introduction</w:t>
      </w:r>
      <w:bookmarkEnd w:id="6"/>
    </w:p>
    <w:p w14:paraId="1DB1BCD3" w14:textId="3DF125A3" w:rsidR="00BF0C9C" w:rsidRDefault="00BF0C9C" w:rsidP="00BF0C9C">
      <w:pPr>
        <w:pStyle w:val="BodyText12ptBefore"/>
      </w:pPr>
      <w:r>
        <w:t xml:space="preserve">This document, </w:t>
      </w:r>
      <w:r>
        <w:rPr>
          <w:i/>
          <w:iCs/>
        </w:rPr>
        <w:t>Strategic Forest Management Zoning Targets 2014</w:t>
      </w:r>
      <w:r>
        <w:t xml:space="preserve">, presents a compilation of the fixed zoning actions and targets for timber harvesting operations in Victoria’s State forests that </w:t>
      </w:r>
      <w:r w:rsidRPr="00BF0C9C">
        <w:rPr>
          <w:color w:val="auto"/>
        </w:rPr>
        <w:t xml:space="preserve">were </w:t>
      </w:r>
      <w:r>
        <w:t xml:space="preserve">excised from the </w:t>
      </w:r>
      <w:r>
        <w:rPr>
          <w:i/>
          <w:iCs/>
        </w:rPr>
        <w:t>Planning Standards for timber harvesting operations in Victoria’s State forests 2014</w:t>
      </w:r>
      <w:r>
        <w:t xml:space="preserve"> (DEPI 2014) an appendix to the </w:t>
      </w:r>
      <w:r>
        <w:rPr>
          <w:i/>
          <w:iCs/>
        </w:rPr>
        <w:t>Management Standards and Procedures for timber harvesting operations in Victoria’s State forests 2014</w:t>
      </w:r>
      <w:r>
        <w:t xml:space="preserve">, incorporated in the </w:t>
      </w:r>
      <w:r>
        <w:rPr>
          <w:i/>
          <w:iCs/>
        </w:rPr>
        <w:t>Code of Practice for Timber Production 2014</w:t>
      </w:r>
      <w:r>
        <w:t>.</w:t>
      </w:r>
    </w:p>
    <w:p w14:paraId="46A5AE2A" w14:textId="77777777" w:rsidR="00BF0C9C" w:rsidRDefault="00BF0C9C" w:rsidP="00BF0C9C">
      <w:pPr>
        <w:pStyle w:val="BodyText12ptBefore"/>
      </w:pPr>
      <w:r>
        <w:t>The purpose of this document is to provide a consolidated reference to these fixed zoning components, as the basis for application of the Forest Management Zoning Accountability Framework to monitor, evaluate and report on the status and progress for each of these actions and targets.</w:t>
      </w:r>
    </w:p>
    <w:p w14:paraId="4CEE419B" w14:textId="77777777" w:rsidR="00917BA9" w:rsidRDefault="00917BA9" w:rsidP="00F75164">
      <w:pPr>
        <w:rPr>
          <w:sz w:val="18"/>
        </w:rPr>
      </w:pPr>
    </w:p>
    <w:p w14:paraId="7CF9ADD8" w14:textId="64D12B4A" w:rsidR="00F634BD" w:rsidRDefault="00F634BD">
      <w:pPr>
        <w:rPr>
          <w:sz w:val="18"/>
        </w:rPr>
      </w:pPr>
      <w:bookmarkStart w:id="7" w:name="_Toc19004107"/>
      <w:bookmarkEnd w:id="7"/>
    </w:p>
    <w:p w14:paraId="13A8768B" w14:textId="3594506F" w:rsidR="00F84B06" w:rsidRDefault="00F84B06">
      <w:pPr>
        <w:rPr>
          <w:sz w:val="18"/>
        </w:rPr>
      </w:pPr>
      <w:r>
        <w:rPr>
          <w:sz w:val="18"/>
        </w:rPr>
        <w:br w:type="page"/>
      </w:r>
    </w:p>
    <w:p w14:paraId="50E9B7CC" w14:textId="3B9A85D9" w:rsidR="00AB3021" w:rsidRPr="00AF636D" w:rsidRDefault="00AB3021" w:rsidP="00AF636D">
      <w:pPr>
        <w:pStyle w:val="Heading1"/>
        <w:numPr>
          <w:ilvl w:val="0"/>
          <w:numId w:val="14"/>
        </w:numPr>
        <w:tabs>
          <w:tab w:val="clear" w:pos="992"/>
        </w:tabs>
        <w:ind w:left="567" w:hanging="567"/>
      </w:pPr>
      <w:bookmarkStart w:id="8" w:name="_Toc19004112"/>
      <w:bookmarkStart w:id="9" w:name="_Toc84239362"/>
      <w:bookmarkEnd w:id="8"/>
      <w:r w:rsidRPr="00AF636D">
        <w:lastRenderedPageBreak/>
        <w:t xml:space="preserve">Water Quality, River Health and </w:t>
      </w:r>
      <w:r w:rsidR="004F52A0">
        <w:br/>
      </w:r>
      <w:r w:rsidRPr="00AF636D">
        <w:t>Soil Protection</w:t>
      </w:r>
      <w:bookmarkEnd w:id="9"/>
    </w:p>
    <w:p w14:paraId="313D00A6"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10" w:name="_Toc84239363"/>
      <w:r w:rsidRPr="00AF636D">
        <w:rPr>
          <w:rFonts w:ascii="Arial" w:hAnsi="Arial"/>
          <w:color w:val="00B2A9" w:themeColor="accent1"/>
          <w:szCs w:val="24"/>
        </w:rPr>
        <w:t>Stream protection – fixed zoning</w:t>
      </w:r>
      <w:bookmarkEnd w:id="10"/>
    </w:p>
    <w:p w14:paraId="0C4EBD98" w14:textId="77777777" w:rsidR="00AB3021" w:rsidRPr="008F4C12"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 w:name="_Toc84239364"/>
      <w:r w:rsidRPr="008F4C12">
        <w:rPr>
          <w:rFonts w:ascii="Arial" w:hAnsi="Arial"/>
          <w:color w:val="363534" w:themeColor="text1"/>
        </w:rPr>
        <w:t>East Gippsland FMA</w:t>
      </w:r>
      <w:bookmarkEnd w:id="11"/>
    </w:p>
    <w:p w14:paraId="43CC292A" w14:textId="010ED844" w:rsidR="00AB3021" w:rsidRPr="00830288"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 xml:space="preserve">Establish SPZs for stream protection as outlined in </w:t>
      </w:r>
      <w:r w:rsidR="00136128" w:rsidRPr="00136128">
        <w:rPr>
          <w:b/>
          <w:iCs/>
          <w:szCs w:val="24"/>
        </w:rPr>
        <w:t>T</w:t>
      </w:r>
      <w:r w:rsidRPr="00136128">
        <w:rPr>
          <w:b/>
          <w:iCs/>
          <w:szCs w:val="24"/>
        </w:rPr>
        <w:t>able 1</w:t>
      </w:r>
      <w:r w:rsidRPr="00830288">
        <w:rPr>
          <w:bCs/>
          <w:iCs/>
          <w:szCs w:val="24"/>
        </w:rPr>
        <w:t xml:space="preserve"> below.</w:t>
      </w:r>
    </w:p>
    <w:p w14:paraId="0A540BE6" w14:textId="213CBAFE" w:rsidR="00AB3021" w:rsidRPr="00736757" w:rsidRDefault="00AB3021" w:rsidP="00AB3021">
      <w:pPr>
        <w:pStyle w:val="Caption"/>
        <w:spacing w:before="240" w:after="120" w:line="240" w:lineRule="auto"/>
        <w:rPr>
          <w:sz w:val="20"/>
        </w:rPr>
      </w:pPr>
      <w:bookmarkStart w:id="12" w:name="_Ref361071603"/>
      <w:r w:rsidRPr="00736757">
        <w:rPr>
          <w:sz w:val="20"/>
        </w:rPr>
        <w:t xml:space="preserve">Table </w:t>
      </w:r>
      <w:r w:rsidRPr="00736757">
        <w:rPr>
          <w:sz w:val="20"/>
        </w:rPr>
        <w:fldChar w:fldCharType="begin"/>
      </w:r>
      <w:r w:rsidRPr="00736757">
        <w:rPr>
          <w:sz w:val="20"/>
        </w:rPr>
        <w:instrText xml:space="preserve"> SEQ Table \* ARABIC </w:instrText>
      </w:r>
      <w:r w:rsidRPr="00736757">
        <w:rPr>
          <w:sz w:val="20"/>
        </w:rPr>
        <w:fldChar w:fldCharType="separate"/>
      </w:r>
      <w:r w:rsidR="00BE1477">
        <w:rPr>
          <w:noProof/>
          <w:sz w:val="20"/>
        </w:rPr>
        <w:t>1</w:t>
      </w:r>
      <w:r w:rsidRPr="00736757">
        <w:rPr>
          <w:noProof/>
          <w:sz w:val="20"/>
        </w:rPr>
        <w:fldChar w:fldCharType="end"/>
      </w:r>
      <w:r w:rsidR="008F4C12">
        <w:rPr>
          <w:noProof/>
          <w:sz w:val="20"/>
        </w:rPr>
        <w:t>:</w:t>
      </w:r>
      <w:r w:rsidRPr="00736757">
        <w:rPr>
          <w:sz w:val="20"/>
        </w:rPr>
        <w:t xml:space="preserve"> East Gippsland stream protection SPZs</w:t>
      </w:r>
      <w:bookmarkEnd w:id="12"/>
      <w:r w:rsidRPr="00736757">
        <w:rPr>
          <w:sz w:val="20"/>
        </w:rPr>
        <w:t>.</w:t>
      </w:r>
    </w:p>
    <w:tbl>
      <w:tblPr>
        <w:tblStyle w:val="TableGrid"/>
        <w:tblW w:w="0" w:type="auto"/>
        <w:tblLook w:val="04A0" w:firstRow="1" w:lastRow="0" w:firstColumn="1" w:lastColumn="0" w:noHBand="0" w:noVBand="1"/>
      </w:tblPr>
      <w:tblGrid>
        <w:gridCol w:w="1701"/>
        <w:gridCol w:w="7325"/>
      </w:tblGrid>
      <w:tr w:rsidR="00AB3021" w:rsidRPr="00011CA1" w14:paraId="7F777AF4" w14:textId="77777777" w:rsidTr="008F4C12">
        <w:trPr>
          <w:cnfStyle w:val="100000000000" w:firstRow="1" w:lastRow="0" w:firstColumn="0" w:lastColumn="0" w:oddVBand="0" w:evenVBand="0" w:oddHBand="0" w:evenHBand="0" w:firstRowFirstColumn="0" w:firstRowLastColumn="0" w:lastRowFirstColumn="0" w:lastRowLastColumn="0"/>
          <w:trHeight w:val="680"/>
        </w:trPr>
        <w:tc>
          <w:tcPr>
            <w:cnfStyle w:val="000000000100" w:firstRow="0" w:lastRow="0" w:firstColumn="0" w:lastColumn="0" w:oddVBand="0" w:evenVBand="0" w:oddHBand="0" w:evenHBand="0" w:firstRowFirstColumn="1" w:firstRowLastColumn="0" w:lastRowFirstColumn="0" w:lastRowLastColumn="0"/>
            <w:tcW w:w="1701" w:type="dxa"/>
            <w:vAlign w:val="center"/>
          </w:tcPr>
          <w:p w14:paraId="55592FA6" w14:textId="77777777" w:rsidR="00AB3021" w:rsidRPr="008F4C12" w:rsidRDefault="00AB3021" w:rsidP="008F4C12">
            <w:pPr>
              <w:spacing w:after="0"/>
              <w:rPr>
                <w:b/>
                <w:color w:val="FFFFFF" w:themeColor="background1"/>
                <w:szCs w:val="18"/>
              </w:rPr>
            </w:pPr>
            <w:r w:rsidRPr="008F4C12">
              <w:rPr>
                <w:b/>
                <w:color w:val="FFFFFF" w:themeColor="background1"/>
                <w:szCs w:val="18"/>
              </w:rPr>
              <w:t>Minimum SPZ width (m)</w:t>
            </w:r>
          </w:p>
        </w:tc>
        <w:tc>
          <w:tcPr>
            <w:tcW w:w="7325" w:type="dxa"/>
            <w:vAlign w:val="center"/>
          </w:tcPr>
          <w:p w14:paraId="5985DCE1" w14:textId="77777777" w:rsidR="00AB3021" w:rsidRPr="008F4C12" w:rsidRDefault="00AB3021" w:rsidP="008F4C12">
            <w:pPr>
              <w:spacing w:after="0"/>
              <w:cnfStyle w:val="100000000000" w:firstRow="1" w:lastRow="0" w:firstColumn="0" w:lastColumn="0" w:oddVBand="0" w:evenVBand="0" w:oddHBand="0" w:evenHBand="0" w:firstRowFirstColumn="0" w:firstRowLastColumn="0" w:lastRowFirstColumn="0" w:lastRowLastColumn="0"/>
              <w:rPr>
                <w:b/>
                <w:color w:val="FFFFFF" w:themeColor="background1"/>
                <w:szCs w:val="18"/>
              </w:rPr>
            </w:pPr>
            <w:r w:rsidRPr="008F4C12">
              <w:rPr>
                <w:b/>
                <w:color w:val="FFFFFF" w:themeColor="background1"/>
                <w:szCs w:val="18"/>
              </w:rPr>
              <w:t>Stream</w:t>
            </w:r>
          </w:p>
        </w:tc>
      </w:tr>
      <w:tr w:rsidR="00AB3021" w:rsidRPr="00011CA1" w14:paraId="2427EFFB" w14:textId="77777777" w:rsidTr="008F4C12">
        <w:trPr>
          <w:trHeight w:val="454"/>
        </w:trPr>
        <w:tc>
          <w:tcPr>
            <w:tcW w:w="0" w:type="auto"/>
            <w:gridSpan w:val="2"/>
            <w:shd w:val="clear" w:color="auto" w:fill="E0F5F4" w:themeFill="accent2" w:themeFillTint="33"/>
            <w:vAlign w:val="center"/>
          </w:tcPr>
          <w:p w14:paraId="25B4CCF7" w14:textId="77777777" w:rsidR="00AB3021" w:rsidRPr="008F4C12" w:rsidRDefault="00AB3021" w:rsidP="008F4C12">
            <w:pPr>
              <w:spacing w:after="0"/>
              <w:rPr>
                <w:b/>
                <w:szCs w:val="18"/>
              </w:rPr>
            </w:pPr>
            <w:r w:rsidRPr="008F4C12">
              <w:rPr>
                <w:b/>
                <w:szCs w:val="18"/>
              </w:rPr>
              <w:t>Heritage Rivers</w:t>
            </w:r>
          </w:p>
        </w:tc>
      </w:tr>
      <w:tr w:rsidR="00AB3021" w:rsidRPr="00011CA1" w14:paraId="2B1D1180" w14:textId="77777777" w:rsidTr="008F4C12">
        <w:tc>
          <w:tcPr>
            <w:tcW w:w="1701" w:type="dxa"/>
            <w:tcBorders>
              <w:right w:val="single" w:sz="4" w:space="0" w:color="00B2A9" w:themeColor="text2"/>
            </w:tcBorders>
          </w:tcPr>
          <w:p w14:paraId="2B2E3844" w14:textId="77777777" w:rsidR="00AB3021" w:rsidRPr="008F4C12" w:rsidRDefault="00AB3021" w:rsidP="00391850">
            <w:pPr>
              <w:spacing w:after="0"/>
              <w:rPr>
                <w:szCs w:val="18"/>
              </w:rPr>
            </w:pPr>
            <w:r w:rsidRPr="008F4C12">
              <w:rPr>
                <w:szCs w:val="18"/>
              </w:rPr>
              <w:t>100</w:t>
            </w:r>
          </w:p>
        </w:tc>
        <w:tc>
          <w:tcPr>
            <w:tcW w:w="7325" w:type="dxa"/>
            <w:tcBorders>
              <w:left w:val="single" w:sz="4" w:space="0" w:color="00B2A9" w:themeColor="text2"/>
            </w:tcBorders>
          </w:tcPr>
          <w:p w14:paraId="27315881" w14:textId="77777777" w:rsidR="00AB3021" w:rsidRPr="008F4C12" w:rsidRDefault="00AB3021" w:rsidP="00391850">
            <w:pPr>
              <w:spacing w:after="0"/>
              <w:rPr>
                <w:szCs w:val="18"/>
              </w:rPr>
            </w:pPr>
            <w:r w:rsidRPr="008F4C12">
              <w:rPr>
                <w:szCs w:val="18"/>
              </w:rPr>
              <w:t>Arte River</w:t>
            </w:r>
          </w:p>
        </w:tc>
      </w:tr>
      <w:tr w:rsidR="00AB3021" w:rsidRPr="00011CA1" w14:paraId="24FAF3BC" w14:textId="77777777" w:rsidTr="008F4C12">
        <w:tc>
          <w:tcPr>
            <w:tcW w:w="1701" w:type="dxa"/>
            <w:tcBorders>
              <w:right w:val="single" w:sz="4" w:space="0" w:color="00B2A9" w:themeColor="text2"/>
            </w:tcBorders>
          </w:tcPr>
          <w:p w14:paraId="15351DAA" w14:textId="77777777" w:rsidR="00AB3021" w:rsidRPr="008F4C12" w:rsidRDefault="00AB3021" w:rsidP="00391850">
            <w:pPr>
              <w:spacing w:after="0"/>
              <w:rPr>
                <w:szCs w:val="18"/>
              </w:rPr>
            </w:pPr>
            <w:r w:rsidRPr="008F4C12">
              <w:rPr>
                <w:szCs w:val="18"/>
              </w:rPr>
              <w:t>200</w:t>
            </w:r>
          </w:p>
        </w:tc>
        <w:tc>
          <w:tcPr>
            <w:tcW w:w="7325" w:type="dxa"/>
            <w:tcBorders>
              <w:left w:val="single" w:sz="4" w:space="0" w:color="00B2A9" w:themeColor="text2"/>
            </w:tcBorders>
          </w:tcPr>
          <w:p w14:paraId="31BFC525" w14:textId="77777777" w:rsidR="00AB3021" w:rsidRPr="008F4C12" w:rsidRDefault="00AB3021" w:rsidP="00391850">
            <w:pPr>
              <w:spacing w:after="0"/>
              <w:rPr>
                <w:szCs w:val="18"/>
              </w:rPr>
            </w:pPr>
            <w:r w:rsidRPr="008F4C12">
              <w:rPr>
                <w:szCs w:val="18"/>
              </w:rPr>
              <w:t>Bemm River (downstream of Princes Hwy)</w:t>
            </w:r>
          </w:p>
        </w:tc>
      </w:tr>
      <w:tr w:rsidR="00AB3021" w:rsidRPr="00011CA1" w14:paraId="0CB1A41E" w14:textId="77777777" w:rsidTr="008F4C12">
        <w:tc>
          <w:tcPr>
            <w:tcW w:w="1701" w:type="dxa"/>
            <w:tcBorders>
              <w:right w:val="single" w:sz="4" w:space="0" w:color="00B2A9" w:themeColor="text2"/>
            </w:tcBorders>
          </w:tcPr>
          <w:p w14:paraId="4A653E3A" w14:textId="77777777" w:rsidR="00AB3021" w:rsidRPr="008F4C12" w:rsidRDefault="00AB3021" w:rsidP="00391850">
            <w:pPr>
              <w:spacing w:after="0"/>
              <w:rPr>
                <w:szCs w:val="18"/>
              </w:rPr>
            </w:pPr>
            <w:r w:rsidRPr="008F4C12">
              <w:rPr>
                <w:szCs w:val="18"/>
              </w:rPr>
              <w:t>150</w:t>
            </w:r>
          </w:p>
        </w:tc>
        <w:tc>
          <w:tcPr>
            <w:tcW w:w="7325" w:type="dxa"/>
            <w:tcBorders>
              <w:left w:val="single" w:sz="4" w:space="0" w:color="00B2A9" w:themeColor="text2"/>
            </w:tcBorders>
          </w:tcPr>
          <w:p w14:paraId="29110320" w14:textId="77777777" w:rsidR="00AB3021" w:rsidRPr="008F4C12" w:rsidRDefault="00AB3021" w:rsidP="00391850">
            <w:pPr>
              <w:spacing w:after="0"/>
              <w:rPr>
                <w:szCs w:val="18"/>
              </w:rPr>
            </w:pPr>
            <w:r w:rsidRPr="008F4C12">
              <w:rPr>
                <w:szCs w:val="18"/>
              </w:rPr>
              <w:t>Bemm River (upstream of Princes Hwy), Goolengook River</w:t>
            </w:r>
          </w:p>
        </w:tc>
      </w:tr>
      <w:tr w:rsidR="00AB3021" w:rsidRPr="00011CA1" w14:paraId="2B161007" w14:textId="77777777" w:rsidTr="008F4C12">
        <w:tc>
          <w:tcPr>
            <w:tcW w:w="1701" w:type="dxa"/>
            <w:tcBorders>
              <w:right w:val="single" w:sz="4" w:space="0" w:color="00B2A9" w:themeColor="text2"/>
            </w:tcBorders>
          </w:tcPr>
          <w:p w14:paraId="15F1BCF0" w14:textId="77777777" w:rsidR="00AB3021" w:rsidRPr="008F4C12" w:rsidRDefault="00AB3021" w:rsidP="00391850">
            <w:pPr>
              <w:spacing w:after="0"/>
              <w:rPr>
                <w:szCs w:val="18"/>
              </w:rPr>
            </w:pPr>
            <w:r w:rsidRPr="008F4C12">
              <w:rPr>
                <w:szCs w:val="18"/>
              </w:rPr>
              <w:t>&gt;200</w:t>
            </w:r>
          </w:p>
        </w:tc>
        <w:tc>
          <w:tcPr>
            <w:tcW w:w="7325" w:type="dxa"/>
            <w:tcBorders>
              <w:left w:val="single" w:sz="4" w:space="0" w:color="00B2A9" w:themeColor="text2"/>
            </w:tcBorders>
          </w:tcPr>
          <w:p w14:paraId="75E9F2D7" w14:textId="77777777" w:rsidR="00AB3021" w:rsidRPr="008F4C12" w:rsidRDefault="00AB3021" w:rsidP="00391850">
            <w:pPr>
              <w:spacing w:after="0"/>
              <w:rPr>
                <w:szCs w:val="18"/>
              </w:rPr>
            </w:pPr>
            <w:r w:rsidRPr="008F4C12">
              <w:rPr>
                <w:szCs w:val="18"/>
              </w:rPr>
              <w:t>Snowy River</w:t>
            </w:r>
          </w:p>
        </w:tc>
      </w:tr>
      <w:tr w:rsidR="00AB3021" w:rsidRPr="00011CA1" w14:paraId="0A60C274" w14:textId="77777777" w:rsidTr="008F4C12">
        <w:trPr>
          <w:trHeight w:val="454"/>
        </w:trPr>
        <w:tc>
          <w:tcPr>
            <w:tcW w:w="0" w:type="auto"/>
            <w:gridSpan w:val="2"/>
            <w:shd w:val="clear" w:color="auto" w:fill="E0F5F4" w:themeFill="accent2" w:themeFillTint="33"/>
            <w:vAlign w:val="center"/>
          </w:tcPr>
          <w:p w14:paraId="0871A201" w14:textId="77777777" w:rsidR="00AB3021" w:rsidRPr="008F4C12" w:rsidRDefault="00AB3021" w:rsidP="008F4C12">
            <w:pPr>
              <w:spacing w:after="0"/>
              <w:rPr>
                <w:b/>
                <w:szCs w:val="18"/>
              </w:rPr>
            </w:pPr>
            <w:r w:rsidRPr="008F4C12">
              <w:rPr>
                <w:b/>
                <w:szCs w:val="18"/>
              </w:rPr>
              <w:t>Linear R</w:t>
            </w:r>
            <w:r w:rsidRPr="008F4C12">
              <w:rPr>
                <w:b/>
                <w:szCs w:val="18"/>
                <w:shd w:val="clear" w:color="auto" w:fill="E0F5F4" w:themeFill="accent2" w:themeFillTint="33"/>
              </w:rPr>
              <w:t>eserves</w:t>
            </w:r>
          </w:p>
        </w:tc>
      </w:tr>
      <w:tr w:rsidR="00AB3021" w:rsidRPr="00011CA1" w14:paraId="67E6CE56" w14:textId="77777777" w:rsidTr="008F4C12">
        <w:tc>
          <w:tcPr>
            <w:tcW w:w="1701" w:type="dxa"/>
            <w:tcBorders>
              <w:right w:val="single" w:sz="4" w:space="0" w:color="00B2A9" w:themeColor="text2"/>
            </w:tcBorders>
          </w:tcPr>
          <w:p w14:paraId="3D10978F" w14:textId="77777777" w:rsidR="00AB3021" w:rsidRPr="008F4C12" w:rsidRDefault="00AB3021" w:rsidP="00391850">
            <w:pPr>
              <w:spacing w:after="0"/>
              <w:rPr>
                <w:szCs w:val="18"/>
              </w:rPr>
            </w:pPr>
            <w:r w:rsidRPr="008F4C12">
              <w:rPr>
                <w:szCs w:val="18"/>
              </w:rPr>
              <w:t>150</w:t>
            </w:r>
          </w:p>
        </w:tc>
        <w:tc>
          <w:tcPr>
            <w:tcW w:w="7325" w:type="dxa"/>
            <w:tcBorders>
              <w:left w:val="single" w:sz="4" w:space="0" w:color="00B2A9" w:themeColor="text2"/>
            </w:tcBorders>
          </w:tcPr>
          <w:p w14:paraId="4093245D" w14:textId="77777777" w:rsidR="00AB3021" w:rsidRPr="008F4C12" w:rsidRDefault="00AB3021" w:rsidP="00391850">
            <w:pPr>
              <w:spacing w:after="0"/>
              <w:rPr>
                <w:szCs w:val="18"/>
              </w:rPr>
            </w:pPr>
            <w:r w:rsidRPr="008F4C12">
              <w:rPr>
                <w:szCs w:val="18"/>
              </w:rPr>
              <w:t>Betka River, Brodribb River (from Sardine Creek upstream to Big River junction), Genoa River, Mueller River, Timbarra River (downstream of Timbarra), Wallagaraugh River, Wingan River (downstream of Wingan Swamp), Thurra River (downstream of Thurra junction)</w:t>
            </w:r>
          </w:p>
        </w:tc>
      </w:tr>
      <w:tr w:rsidR="00AB3021" w:rsidRPr="00011CA1" w14:paraId="44E4A65C" w14:textId="77777777" w:rsidTr="008F4C12">
        <w:tc>
          <w:tcPr>
            <w:tcW w:w="1701" w:type="dxa"/>
            <w:tcBorders>
              <w:right w:val="single" w:sz="4" w:space="0" w:color="00B2A9" w:themeColor="text2"/>
            </w:tcBorders>
          </w:tcPr>
          <w:p w14:paraId="1C86AF2F" w14:textId="77777777" w:rsidR="00AB3021" w:rsidRPr="008F4C12" w:rsidRDefault="00AB3021" w:rsidP="00391850">
            <w:pPr>
              <w:spacing w:after="0"/>
              <w:rPr>
                <w:szCs w:val="18"/>
              </w:rPr>
            </w:pPr>
            <w:bookmarkStart w:id="13" w:name="_Toc376364503"/>
            <w:r w:rsidRPr="008F4C12">
              <w:rPr>
                <w:szCs w:val="18"/>
              </w:rPr>
              <w:t>200</w:t>
            </w:r>
          </w:p>
        </w:tc>
        <w:tc>
          <w:tcPr>
            <w:tcW w:w="7325" w:type="dxa"/>
            <w:tcBorders>
              <w:left w:val="single" w:sz="4" w:space="0" w:color="00B2A9" w:themeColor="text2"/>
            </w:tcBorders>
          </w:tcPr>
          <w:p w14:paraId="75FB4DCD" w14:textId="77777777" w:rsidR="00AB3021" w:rsidRPr="008F4C12" w:rsidRDefault="00AB3021" w:rsidP="00391850">
            <w:pPr>
              <w:spacing w:after="0"/>
              <w:rPr>
                <w:szCs w:val="18"/>
              </w:rPr>
            </w:pPr>
            <w:r w:rsidRPr="008F4C12">
              <w:rPr>
                <w:szCs w:val="18"/>
              </w:rPr>
              <w:t>Brodribb River (from Brodribb Flora reserve upstream to Sardine Creek), Simpson Creek, Hartland River (part), Hensleigh Creek and tributaries, Cann River (downstream of Cann River township), Little River (in the Blue Gum Flat area)</w:t>
            </w:r>
          </w:p>
        </w:tc>
      </w:tr>
    </w:tbl>
    <w:p w14:paraId="12CEFF0D" w14:textId="77777777" w:rsidR="00AB3021" w:rsidRPr="008F4C12"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4" w:name="_Toc84239365"/>
      <w:r w:rsidRPr="008F4C12">
        <w:rPr>
          <w:rFonts w:ascii="Arial" w:hAnsi="Arial"/>
          <w:color w:val="363534" w:themeColor="text1"/>
        </w:rPr>
        <w:t>Mid Murray FMA</w:t>
      </w:r>
      <w:bookmarkEnd w:id="13"/>
      <w:bookmarkEnd w:id="14"/>
    </w:p>
    <w:p w14:paraId="2A1B5138" w14:textId="77777777" w:rsidR="00AB3021" w:rsidRPr="00830288"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Establish a 10 m SPZ extending from the top of either bank of Yarran Creek in Gunbower Forest.</w:t>
      </w:r>
    </w:p>
    <w:p w14:paraId="75078D5C"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15" w:name="_Toc84239366"/>
      <w:r w:rsidRPr="00AF636D">
        <w:rPr>
          <w:rFonts w:ascii="Arial" w:hAnsi="Arial"/>
          <w:color w:val="00B2A9" w:themeColor="accent1"/>
          <w:szCs w:val="24"/>
        </w:rPr>
        <w:t>Water supply protection areas – fixed zoning</w:t>
      </w:r>
      <w:bookmarkEnd w:id="15"/>
    </w:p>
    <w:p w14:paraId="3DC6EF38" w14:textId="77777777" w:rsidR="00AB3021" w:rsidRPr="008F4C12"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6" w:name="_Toc84239367"/>
      <w:r w:rsidRPr="008F4C12">
        <w:rPr>
          <w:rFonts w:ascii="Arial" w:hAnsi="Arial"/>
          <w:color w:val="363534" w:themeColor="text1"/>
        </w:rPr>
        <w:t>Benalla-Mansfield FMA</w:t>
      </w:r>
      <w:bookmarkEnd w:id="16"/>
    </w:p>
    <w:p w14:paraId="18BD9219" w14:textId="610FB7DE" w:rsidR="004F52A0" w:rsidRPr="004F52A0" w:rsidRDefault="00AB3021" w:rsidP="004F52A0">
      <w:pPr>
        <w:pStyle w:val="BodyText"/>
        <w:rPr>
          <w:lang w:eastAsia="en-AU"/>
        </w:rPr>
      </w:pPr>
      <w:r w:rsidRPr="00830288">
        <w:rPr>
          <w:bCs/>
          <w:iCs/>
          <w:szCs w:val="24"/>
        </w:rPr>
        <w:t xml:space="preserve">Include the designated catchments listed in </w:t>
      </w:r>
      <w:r w:rsidRPr="00136128">
        <w:rPr>
          <w:b/>
          <w:iCs/>
          <w:szCs w:val="24"/>
        </w:rPr>
        <w:t xml:space="preserve">Table </w:t>
      </w:r>
      <w:r w:rsidR="00404F7F" w:rsidRPr="00136128">
        <w:rPr>
          <w:b/>
          <w:iCs/>
          <w:szCs w:val="24"/>
        </w:rPr>
        <w:t>2</w:t>
      </w:r>
      <w:r w:rsidR="0002209F" w:rsidRPr="00830288">
        <w:rPr>
          <w:bCs/>
          <w:iCs/>
          <w:szCs w:val="24"/>
        </w:rPr>
        <w:t xml:space="preserve"> </w:t>
      </w:r>
      <w:r w:rsidRPr="00830288">
        <w:rPr>
          <w:bCs/>
          <w:iCs/>
          <w:szCs w:val="24"/>
        </w:rPr>
        <w:t>(Water supply protection areas)</w:t>
      </w:r>
      <w:r w:rsidR="000A0456">
        <w:rPr>
          <w:bCs/>
          <w:iCs/>
          <w:szCs w:val="24"/>
        </w:rPr>
        <w:t>.</w:t>
      </w:r>
      <w:r w:rsidRPr="00830288">
        <w:rPr>
          <w:bCs/>
          <w:iCs/>
          <w:szCs w:val="24"/>
        </w:rPr>
        <w:t xml:space="preserve"> </w:t>
      </w:r>
    </w:p>
    <w:p w14:paraId="590F12C6" w14:textId="77777777" w:rsidR="00530E46" w:rsidRPr="008F4C12" w:rsidRDefault="00530E46" w:rsidP="00530E46">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7" w:name="_Toc84005168"/>
      <w:bookmarkStart w:id="18" w:name="_Toc84239368"/>
      <w:r w:rsidRPr="008F4C12">
        <w:rPr>
          <w:rFonts w:ascii="Arial" w:hAnsi="Arial"/>
          <w:color w:val="363534" w:themeColor="text1"/>
        </w:rPr>
        <w:t>East Gippsland FMA</w:t>
      </w:r>
      <w:bookmarkEnd w:id="17"/>
      <w:bookmarkEnd w:id="18"/>
      <w:r w:rsidRPr="008F4C12">
        <w:rPr>
          <w:rFonts w:ascii="Arial" w:hAnsi="Arial"/>
          <w:color w:val="363534" w:themeColor="text1"/>
        </w:rPr>
        <w:t xml:space="preserve"> </w:t>
      </w:r>
    </w:p>
    <w:p w14:paraId="38D2B355" w14:textId="19250C97" w:rsidR="00530E46" w:rsidRPr="005E56CD" w:rsidRDefault="00530E46" w:rsidP="00530E46">
      <w:pPr>
        <w:pStyle w:val="BodyText"/>
        <w:rPr>
          <w:highlight w:val="cyan"/>
          <w:lang w:eastAsia="en-AU"/>
        </w:rPr>
      </w:pPr>
      <w:r w:rsidRPr="005A0580">
        <w:rPr>
          <w:bCs/>
          <w:iCs/>
          <w:szCs w:val="24"/>
        </w:rPr>
        <w:t xml:space="preserve">Include the Rocky and Betka River catchments in the SMZ. </w:t>
      </w:r>
    </w:p>
    <w:p w14:paraId="150FC4B0" w14:textId="77777777" w:rsidR="00EE7FFB" w:rsidRPr="008F4C12" w:rsidRDefault="00EE7FFB" w:rsidP="00EE7FFB">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9" w:name="_Toc84005169"/>
      <w:bookmarkStart w:id="20" w:name="_Toc84239369"/>
      <w:r w:rsidRPr="008F4C12">
        <w:rPr>
          <w:rFonts w:ascii="Arial" w:hAnsi="Arial"/>
          <w:color w:val="363534" w:themeColor="text1"/>
        </w:rPr>
        <w:lastRenderedPageBreak/>
        <w:t>Midlands FMA</w:t>
      </w:r>
      <w:bookmarkEnd w:id="19"/>
      <w:bookmarkEnd w:id="20"/>
      <w:r w:rsidRPr="008F4C12">
        <w:rPr>
          <w:rFonts w:ascii="Arial" w:hAnsi="Arial"/>
          <w:color w:val="363534" w:themeColor="text1"/>
        </w:rPr>
        <w:t xml:space="preserve"> </w:t>
      </w:r>
    </w:p>
    <w:p w14:paraId="225522AE" w14:textId="77777777" w:rsidR="00667E06" w:rsidRDefault="00EE7FFB" w:rsidP="00902837">
      <w:pPr>
        <w:pStyle w:val="Caption"/>
        <w:spacing w:before="240" w:after="120"/>
        <w:rPr>
          <w:iCs/>
          <w:szCs w:val="24"/>
        </w:rPr>
      </w:pPr>
      <w:r w:rsidRPr="005A0580">
        <w:rPr>
          <w:iCs/>
          <w:szCs w:val="24"/>
        </w:rPr>
        <w:t xml:space="preserve">Include the designated catchments listed in </w:t>
      </w:r>
      <w:r w:rsidRPr="00197450">
        <w:rPr>
          <w:iCs/>
          <w:szCs w:val="24"/>
        </w:rPr>
        <w:t>Table 2</w:t>
      </w:r>
      <w:r w:rsidRPr="005A0580">
        <w:rPr>
          <w:iCs/>
          <w:szCs w:val="24"/>
        </w:rPr>
        <w:t xml:space="preserve"> (Water supply protection</w:t>
      </w:r>
      <w:r w:rsidRPr="005A0580">
        <w:t xml:space="preserve"> areas) below in the SMZ. </w:t>
      </w:r>
      <w:r w:rsidRPr="005A0580">
        <w:rPr>
          <w:iCs/>
          <w:szCs w:val="24"/>
        </w:rPr>
        <w:t xml:space="preserve"> </w:t>
      </w:r>
    </w:p>
    <w:p w14:paraId="4749BE94" w14:textId="1A78AB6D" w:rsidR="00902837" w:rsidRPr="00DC63A7" w:rsidRDefault="00902837" w:rsidP="00902837">
      <w:pPr>
        <w:pStyle w:val="Caption"/>
        <w:spacing w:before="240" w:after="120"/>
        <w:rPr>
          <w:sz w:val="20"/>
        </w:rPr>
      </w:pPr>
      <w:r w:rsidRPr="005A0580">
        <w:rPr>
          <w:sz w:val="20"/>
        </w:rPr>
        <w:t>Table 2</w:t>
      </w:r>
      <w:r w:rsidR="008F4C12">
        <w:rPr>
          <w:sz w:val="20"/>
        </w:rPr>
        <w:t>:</w:t>
      </w:r>
      <w:r w:rsidRPr="005A0580">
        <w:rPr>
          <w:sz w:val="20"/>
        </w:rPr>
        <w:t xml:space="preserve"> Water supply protection areas.</w:t>
      </w:r>
      <w:r w:rsidRPr="00DC63A7">
        <w:rPr>
          <w:sz w:val="20"/>
        </w:rPr>
        <w:t xml:space="preserve"> </w:t>
      </w:r>
    </w:p>
    <w:tbl>
      <w:tblPr>
        <w:tblW w:w="9219" w:type="dxa"/>
        <w:tblInd w:w="-147" w:type="dxa"/>
        <w:tblLayout w:type="fixed"/>
        <w:tblLook w:val="04A0" w:firstRow="1" w:lastRow="0" w:firstColumn="1" w:lastColumn="0" w:noHBand="0" w:noVBand="1"/>
      </w:tblPr>
      <w:tblGrid>
        <w:gridCol w:w="2132"/>
        <w:gridCol w:w="3544"/>
        <w:gridCol w:w="3543"/>
      </w:tblGrid>
      <w:tr w:rsidR="00667E06" w:rsidRPr="00490264" w14:paraId="420F2448" w14:textId="77777777" w:rsidTr="0041752E">
        <w:trPr>
          <w:trHeight w:val="454"/>
          <w:tblHeader/>
        </w:trPr>
        <w:tc>
          <w:tcPr>
            <w:tcW w:w="2132" w:type="dxa"/>
            <w:vMerge w:val="restart"/>
            <w:tcBorders>
              <w:right w:val="nil"/>
            </w:tcBorders>
            <w:shd w:val="clear" w:color="auto" w:fill="00B2A9" w:themeFill="text2"/>
            <w:vAlign w:val="center"/>
            <w:hideMark/>
          </w:tcPr>
          <w:p w14:paraId="605C0F05" w14:textId="6CB7ED37" w:rsidR="00667E06" w:rsidRPr="004B33F0" w:rsidRDefault="00667E06" w:rsidP="004B33F0">
            <w:pPr>
              <w:spacing w:line="240" w:lineRule="auto"/>
              <w:jc w:val="center"/>
              <w:rPr>
                <w:rFonts w:cstheme="minorHAnsi"/>
                <w:b/>
                <w:bCs/>
                <w:color w:val="FFFFFF" w:themeColor="background1"/>
                <w:sz w:val="18"/>
                <w:szCs w:val="18"/>
              </w:rPr>
            </w:pPr>
            <w:r w:rsidRPr="004B33F0">
              <w:rPr>
                <w:rFonts w:cstheme="minorHAnsi"/>
                <w:b/>
                <w:bCs/>
                <w:color w:val="FFFFFF" w:themeColor="background1"/>
                <w:sz w:val="18"/>
                <w:szCs w:val="18"/>
              </w:rPr>
              <w:t>FMA</w:t>
            </w:r>
          </w:p>
        </w:tc>
        <w:tc>
          <w:tcPr>
            <w:tcW w:w="3544" w:type="dxa"/>
            <w:vMerge w:val="restart"/>
            <w:tcBorders>
              <w:left w:val="nil"/>
              <w:right w:val="nil"/>
            </w:tcBorders>
            <w:shd w:val="clear" w:color="auto" w:fill="00B2A9" w:themeFill="text2"/>
            <w:vAlign w:val="center"/>
            <w:hideMark/>
          </w:tcPr>
          <w:p w14:paraId="46B927C8" w14:textId="4223000D" w:rsidR="00667E06" w:rsidRPr="004B33F0" w:rsidRDefault="00667E06" w:rsidP="004B33F0">
            <w:pPr>
              <w:spacing w:line="240" w:lineRule="auto"/>
              <w:jc w:val="center"/>
              <w:rPr>
                <w:rFonts w:cstheme="minorHAnsi"/>
                <w:color w:val="FFFFFF" w:themeColor="background1"/>
                <w:sz w:val="18"/>
                <w:szCs w:val="18"/>
              </w:rPr>
            </w:pPr>
            <w:r w:rsidRPr="004B33F0">
              <w:rPr>
                <w:rFonts w:cstheme="minorHAnsi"/>
                <w:b/>
                <w:bCs/>
                <w:color w:val="FFFFFF" w:themeColor="background1"/>
                <w:sz w:val="18"/>
                <w:szCs w:val="18"/>
              </w:rPr>
              <w:t>Catchment</w:t>
            </w:r>
          </w:p>
        </w:tc>
        <w:tc>
          <w:tcPr>
            <w:tcW w:w="3543" w:type="dxa"/>
            <w:vMerge w:val="restart"/>
            <w:tcBorders>
              <w:left w:val="nil"/>
              <w:right w:val="nil"/>
            </w:tcBorders>
            <w:shd w:val="clear" w:color="auto" w:fill="00B2A9" w:themeFill="text2"/>
            <w:vAlign w:val="center"/>
            <w:hideMark/>
          </w:tcPr>
          <w:p w14:paraId="4837EBE3" w14:textId="58F817FB" w:rsidR="00667E06" w:rsidRPr="004B33F0" w:rsidRDefault="00667E06" w:rsidP="004B33F0">
            <w:pPr>
              <w:spacing w:line="240" w:lineRule="auto"/>
              <w:jc w:val="center"/>
              <w:rPr>
                <w:rFonts w:cstheme="minorHAnsi"/>
                <w:b/>
                <w:bCs/>
                <w:color w:val="FFFFFF" w:themeColor="background1"/>
                <w:sz w:val="18"/>
                <w:szCs w:val="18"/>
              </w:rPr>
            </w:pPr>
            <w:r w:rsidRPr="004B33F0">
              <w:rPr>
                <w:rFonts w:cstheme="minorHAnsi"/>
                <w:b/>
                <w:bCs/>
                <w:color w:val="FFFFFF" w:themeColor="background1"/>
                <w:sz w:val="18"/>
                <w:szCs w:val="18"/>
              </w:rPr>
              <w:t>Status</w:t>
            </w:r>
          </w:p>
        </w:tc>
      </w:tr>
      <w:tr w:rsidR="00667E06" w:rsidRPr="00490264" w14:paraId="6C75A3BF" w14:textId="77777777" w:rsidTr="0041752E">
        <w:trPr>
          <w:trHeight w:val="555"/>
          <w:tblHeader/>
        </w:trPr>
        <w:tc>
          <w:tcPr>
            <w:tcW w:w="2132" w:type="dxa"/>
            <w:vMerge/>
            <w:tcBorders>
              <w:bottom w:val="single" w:sz="4" w:space="0" w:color="00B2A9" w:themeColor="text2"/>
              <w:right w:val="single" w:sz="4" w:space="0" w:color="FFFFFF" w:themeColor="background1"/>
            </w:tcBorders>
            <w:shd w:val="clear" w:color="auto" w:fill="00B2A9" w:themeFill="text2"/>
            <w:vAlign w:val="center"/>
            <w:hideMark/>
          </w:tcPr>
          <w:p w14:paraId="59EFC76E" w14:textId="56C8B440" w:rsidR="00667E06" w:rsidRPr="004B33F0" w:rsidRDefault="00667E06" w:rsidP="004B33F0">
            <w:pPr>
              <w:spacing w:line="240" w:lineRule="auto"/>
              <w:jc w:val="center"/>
              <w:rPr>
                <w:rFonts w:cstheme="minorHAnsi"/>
                <w:b/>
                <w:bCs/>
                <w:color w:val="FFFFFF" w:themeColor="background1"/>
                <w:sz w:val="18"/>
                <w:szCs w:val="18"/>
              </w:rPr>
            </w:pPr>
          </w:p>
        </w:tc>
        <w:tc>
          <w:tcPr>
            <w:tcW w:w="3544" w:type="dxa"/>
            <w:vMerge/>
            <w:tcBorders>
              <w:left w:val="single" w:sz="4" w:space="0" w:color="FFFFFF" w:themeColor="background1"/>
              <w:bottom w:val="single" w:sz="4" w:space="0" w:color="00B2A9" w:themeColor="text2"/>
              <w:right w:val="single" w:sz="4" w:space="0" w:color="FFFFFF" w:themeColor="background1"/>
            </w:tcBorders>
            <w:shd w:val="clear" w:color="auto" w:fill="00B2A9" w:themeFill="text2"/>
            <w:vAlign w:val="center"/>
            <w:hideMark/>
          </w:tcPr>
          <w:p w14:paraId="5EC2A8AA" w14:textId="1798207C" w:rsidR="00667E06" w:rsidRPr="004B33F0" w:rsidRDefault="00667E06" w:rsidP="004B33F0">
            <w:pPr>
              <w:spacing w:line="240" w:lineRule="auto"/>
              <w:jc w:val="center"/>
              <w:rPr>
                <w:rFonts w:cstheme="minorHAnsi"/>
                <w:color w:val="FFFFFF" w:themeColor="background1"/>
                <w:sz w:val="22"/>
                <w:szCs w:val="22"/>
              </w:rPr>
            </w:pPr>
          </w:p>
        </w:tc>
        <w:tc>
          <w:tcPr>
            <w:tcW w:w="3543" w:type="dxa"/>
            <w:vMerge/>
            <w:tcBorders>
              <w:left w:val="single" w:sz="4" w:space="0" w:color="FFFFFF" w:themeColor="background1"/>
              <w:bottom w:val="single" w:sz="4" w:space="0" w:color="00B2A9" w:themeColor="text2"/>
              <w:right w:val="single" w:sz="4" w:space="0" w:color="FFFFFF" w:themeColor="background1"/>
            </w:tcBorders>
            <w:shd w:val="clear" w:color="auto" w:fill="00B2A9" w:themeFill="text2"/>
            <w:vAlign w:val="center"/>
            <w:hideMark/>
          </w:tcPr>
          <w:p w14:paraId="6CCD7C90" w14:textId="654D13A9" w:rsidR="00667E06" w:rsidRPr="004B33F0" w:rsidRDefault="00667E06" w:rsidP="004B33F0">
            <w:pPr>
              <w:spacing w:line="240" w:lineRule="auto"/>
              <w:jc w:val="center"/>
              <w:rPr>
                <w:rFonts w:cstheme="minorHAnsi"/>
                <w:b/>
                <w:bCs/>
                <w:color w:val="FFFFFF" w:themeColor="background1"/>
                <w:sz w:val="18"/>
                <w:szCs w:val="18"/>
              </w:rPr>
            </w:pPr>
          </w:p>
        </w:tc>
      </w:tr>
      <w:tr w:rsidR="00667E06" w:rsidRPr="00AA7AAB" w14:paraId="40EF2E17" w14:textId="77777777" w:rsidTr="0041752E">
        <w:trPr>
          <w:trHeight w:val="975"/>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7817BCE3"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Benalla-Mansfield</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41B63CE3"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Upper Goulburn (Upper Delatite)</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074AA404"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w:t>
            </w:r>
          </w:p>
        </w:tc>
      </w:tr>
      <w:tr w:rsidR="00667E06" w:rsidRPr="00AA7AAB" w14:paraId="386CB4D4" w14:textId="77777777" w:rsidTr="0041752E">
        <w:trPr>
          <w:trHeight w:val="735"/>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32C80F62"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Benalla-Mansfield</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4002F313"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Lake Nillahcootie</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4C33FCE3"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w:t>
            </w:r>
          </w:p>
        </w:tc>
      </w:tr>
      <w:tr w:rsidR="00667E06" w:rsidRPr="00AA7AAB" w14:paraId="54699621" w14:textId="77777777" w:rsidTr="0041752E">
        <w:trPr>
          <w:trHeight w:val="495"/>
        </w:trPr>
        <w:tc>
          <w:tcPr>
            <w:tcW w:w="2132" w:type="dxa"/>
            <w:tcBorders>
              <w:top w:val="single" w:sz="4" w:space="0" w:color="00B2A9" w:themeColor="text2"/>
              <w:bottom w:val="nil"/>
              <w:right w:val="single" w:sz="4" w:space="0" w:color="00B2A9" w:themeColor="text2"/>
            </w:tcBorders>
            <w:shd w:val="clear" w:color="auto" w:fill="auto"/>
            <w:vAlign w:val="center"/>
            <w:hideMark/>
          </w:tcPr>
          <w:p w14:paraId="3D6205D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Benalla-Mansfield</w:t>
            </w:r>
          </w:p>
        </w:tc>
        <w:tc>
          <w:tcPr>
            <w:tcW w:w="3544" w:type="dxa"/>
            <w:vMerge w:val="restart"/>
            <w:tcBorders>
              <w:top w:val="single" w:sz="4" w:space="0" w:color="00B2A9" w:themeColor="text2"/>
              <w:left w:val="single" w:sz="4" w:space="0" w:color="00B2A9" w:themeColor="text2"/>
              <w:right w:val="single" w:sz="4" w:space="0" w:color="00B2A9" w:themeColor="text2"/>
            </w:tcBorders>
            <w:shd w:val="clear" w:color="auto" w:fill="EAF8F8" w:themeFill="accent3" w:themeFillTint="33"/>
            <w:vAlign w:val="center"/>
            <w:hideMark/>
          </w:tcPr>
          <w:p w14:paraId="7485E828"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Ryans Creek</w:t>
            </w:r>
          </w:p>
        </w:tc>
        <w:tc>
          <w:tcPr>
            <w:tcW w:w="3543" w:type="dxa"/>
            <w:tcBorders>
              <w:top w:val="single" w:sz="4" w:space="0" w:color="00B2A9" w:themeColor="text2"/>
              <w:left w:val="single" w:sz="4" w:space="0" w:color="00B2A9" w:themeColor="text2"/>
              <w:bottom w:val="nil"/>
              <w:right w:val="single" w:sz="4" w:space="0" w:color="00B2A9" w:themeColor="text2"/>
            </w:tcBorders>
            <w:shd w:val="clear" w:color="auto" w:fill="auto"/>
            <w:vAlign w:val="center"/>
            <w:hideMark/>
          </w:tcPr>
          <w:p w14:paraId="5028407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 DC</w:t>
            </w:r>
          </w:p>
        </w:tc>
      </w:tr>
      <w:tr w:rsidR="00667E06" w:rsidRPr="00AA7AAB" w14:paraId="06669C8B" w14:textId="77777777" w:rsidTr="0041752E">
        <w:trPr>
          <w:trHeight w:val="340"/>
        </w:trPr>
        <w:tc>
          <w:tcPr>
            <w:tcW w:w="2132" w:type="dxa"/>
            <w:tcBorders>
              <w:top w:val="nil"/>
              <w:bottom w:val="nil"/>
              <w:right w:val="single" w:sz="4" w:space="0" w:color="00B2A9" w:themeColor="text2"/>
            </w:tcBorders>
            <w:shd w:val="clear" w:color="auto" w:fill="auto"/>
            <w:vAlign w:val="center"/>
            <w:hideMark/>
          </w:tcPr>
          <w:p w14:paraId="71B15763" w14:textId="77777777" w:rsidR="00667E06" w:rsidRPr="004B33F0" w:rsidRDefault="00667E06" w:rsidP="007E0B12">
            <w:pPr>
              <w:spacing w:line="240" w:lineRule="auto"/>
              <w:jc w:val="center"/>
              <w:rPr>
                <w:rFonts w:cstheme="minorHAnsi"/>
                <w:color w:val="000000"/>
                <w:sz w:val="18"/>
                <w:szCs w:val="18"/>
              </w:rPr>
            </w:pPr>
          </w:p>
        </w:tc>
        <w:tc>
          <w:tcPr>
            <w:tcW w:w="3544" w:type="dxa"/>
            <w:vMerge/>
            <w:tcBorders>
              <w:left w:val="single" w:sz="4" w:space="0" w:color="00B2A9" w:themeColor="text2"/>
              <w:right w:val="single" w:sz="4" w:space="0" w:color="00B2A9" w:themeColor="text2"/>
            </w:tcBorders>
            <w:shd w:val="clear" w:color="auto" w:fill="EAF8F8" w:themeFill="accent3" w:themeFillTint="33"/>
            <w:vAlign w:val="center"/>
            <w:hideMark/>
          </w:tcPr>
          <w:p w14:paraId="3B726448" w14:textId="77777777" w:rsidR="00667E06" w:rsidRPr="004B33F0" w:rsidRDefault="00667E06" w:rsidP="007E0B12">
            <w:pPr>
              <w:spacing w:line="240" w:lineRule="auto"/>
              <w:jc w:val="center"/>
              <w:rPr>
                <w:rFonts w:cstheme="minorHAnsi"/>
                <w:b/>
                <w:bCs/>
                <w:color w:val="000000"/>
                <w:sz w:val="18"/>
                <w:szCs w:val="18"/>
              </w:rPr>
            </w:pPr>
          </w:p>
        </w:tc>
        <w:tc>
          <w:tcPr>
            <w:tcW w:w="3543" w:type="dxa"/>
            <w:tcBorders>
              <w:top w:val="nil"/>
              <w:left w:val="single" w:sz="4" w:space="0" w:color="00B2A9" w:themeColor="text2"/>
              <w:bottom w:val="nil"/>
              <w:right w:val="single" w:sz="4" w:space="0" w:color="00B2A9" w:themeColor="text2"/>
            </w:tcBorders>
            <w:shd w:val="clear" w:color="auto" w:fill="auto"/>
            <w:vAlign w:val="center"/>
            <w:hideMark/>
          </w:tcPr>
          <w:p w14:paraId="2E7DE69D"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Category 1</w:t>
            </w:r>
          </w:p>
        </w:tc>
      </w:tr>
      <w:tr w:rsidR="00667E06" w:rsidRPr="00AA7AAB" w14:paraId="1BE385E5" w14:textId="77777777" w:rsidTr="0041752E">
        <w:trPr>
          <w:trHeight w:val="238"/>
        </w:trPr>
        <w:tc>
          <w:tcPr>
            <w:tcW w:w="2132" w:type="dxa"/>
            <w:tcBorders>
              <w:top w:val="nil"/>
              <w:bottom w:val="nil"/>
              <w:right w:val="single" w:sz="4" w:space="0" w:color="00B2A9" w:themeColor="text2"/>
            </w:tcBorders>
            <w:shd w:val="clear" w:color="auto" w:fill="auto"/>
            <w:vAlign w:val="center"/>
            <w:hideMark/>
          </w:tcPr>
          <w:p w14:paraId="29903147" w14:textId="77777777" w:rsidR="00667E06" w:rsidRPr="004B33F0" w:rsidRDefault="00667E06" w:rsidP="007E0B12">
            <w:pPr>
              <w:spacing w:line="240" w:lineRule="auto"/>
              <w:jc w:val="center"/>
              <w:rPr>
                <w:rFonts w:cstheme="minorHAnsi"/>
                <w:color w:val="000000"/>
                <w:sz w:val="18"/>
                <w:szCs w:val="18"/>
              </w:rPr>
            </w:pPr>
          </w:p>
        </w:tc>
        <w:tc>
          <w:tcPr>
            <w:tcW w:w="3544" w:type="dxa"/>
            <w:vMerge/>
            <w:tcBorders>
              <w:left w:val="single" w:sz="4" w:space="0" w:color="00B2A9" w:themeColor="text2"/>
              <w:right w:val="single" w:sz="4" w:space="0" w:color="00B2A9" w:themeColor="text2"/>
            </w:tcBorders>
            <w:shd w:val="clear" w:color="auto" w:fill="EAF8F8" w:themeFill="accent3" w:themeFillTint="33"/>
            <w:vAlign w:val="center"/>
            <w:hideMark/>
          </w:tcPr>
          <w:p w14:paraId="1BBF2DCA" w14:textId="77777777" w:rsidR="00667E06" w:rsidRPr="004B33F0" w:rsidRDefault="00667E06" w:rsidP="007E0B12">
            <w:pPr>
              <w:spacing w:line="240" w:lineRule="auto"/>
              <w:jc w:val="center"/>
              <w:rPr>
                <w:rFonts w:cstheme="minorHAnsi"/>
                <w:b/>
                <w:bCs/>
                <w:color w:val="000000"/>
                <w:sz w:val="18"/>
                <w:szCs w:val="18"/>
              </w:rPr>
            </w:pPr>
          </w:p>
        </w:tc>
        <w:tc>
          <w:tcPr>
            <w:tcW w:w="3543" w:type="dxa"/>
            <w:tcBorders>
              <w:top w:val="nil"/>
              <w:left w:val="single" w:sz="4" w:space="0" w:color="00B2A9" w:themeColor="text2"/>
              <w:bottom w:val="nil"/>
              <w:right w:val="single" w:sz="4" w:space="0" w:color="00B2A9" w:themeColor="text2"/>
            </w:tcBorders>
            <w:shd w:val="clear" w:color="auto" w:fill="auto"/>
            <w:vAlign w:val="center"/>
          </w:tcPr>
          <w:p w14:paraId="104C4C5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Category 2</w:t>
            </w:r>
          </w:p>
        </w:tc>
      </w:tr>
      <w:tr w:rsidR="00667E06" w:rsidRPr="00AA7AAB" w14:paraId="4B25542A" w14:textId="77777777" w:rsidTr="0041752E">
        <w:trPr>
          <w:trHeight w:val="340"/>
        </w:trPr>
        <w:tc>
          <w:tcPr>
            <w:tcW w:w="2132" w:type="dxa"/>
            <w:tcBorders>
              <w:top w:val="nil"/>
              <w:bottom w:val="single" w:sz="4" w:space="0" w:color="00B2A9" w:themeColor="text2"/>
              <w:right w:val="single" w:sz="4" w:space="0" w:color="00B2A9" w:themeColor="text2"/>
            </w:tcBorders>
            <w:shd w:val="clear" w:color="auto" w:fill="auto"/>
            <w:vAlign w:val="center"/>
            <w:hideMark/>
          </w:tcPr>
          <w:p w14:paraId="02946628" w14:textId="77777777" w:rsidR="00667E06" w:rsidRPr="004B33F0" w:rsidRDefault="00667E06" w:rsidP="007E0B12">
            <w:pPr>
              <w:spacing w:line="240" w:lineRule="auto"/>
              <w:jc w:val="center"/>
              <w:rPr>
                <w:rFonts w:cstheme="minorHAnsi"/>
                <w:color w:val="000000"/>
                <w:sz w:val="18"/>
                <w:szCs w:val="18"/>
              </w:rPr>
            </w:pPr>
          </w:p>
        </w:tc>
        <w:tc>
          <w:tcPr>
            <w:tcW w:w="3544" w:type="dxa"/>
            <w:vMerge/>
            <w:tcBorders>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121FB658" w14:textId="77777777" w:rsidR="00667E06" w:rsidRPr="004B33F0" w:rsidRDefault="00667E06" w:rsidP="007E0B12">
            <w:pPr>
              <w:spacing w:line="240" w:lineRule="auto"/>
              <w:jc w:val="center"/>
              <w:rPr>
                <w:rFonts w:cstheme="minorHAnsi"/>
                <w:b/>
                <w:bCs/>
                <w:color w:val="000000"/>
                <w:sz w:val="18"/>
                <w:szCs w:val="18"/>
              </w:rPr>
            </w:pPr>
          </w:p>
        </w:tc>
        <w:tc>
          <w:tcPr>
            <w:tcW w:w="3543" w:type="dxa"/>
            <w:tcBorders>
              <w:top w:val="nil"/>
              <w:left w:val="single" w:sz="4" w:space="0" w:color="00B2A9" w:themeColor="text2"/>
              <w:bottom w:val="single" w:sz="4" w:space="0" w:color="00B2A9" w:themeColor="text2"/>
              <w:right w:val="single" w:sz="4" w:space="0" w:color="00B2A9" w:themeColor="text2"/>
            </w:tcBorders>
            <w:shd w:val="clear" w:color="auto" w:fill="auto"/>
            <w:vAlign w:val="center"/>
            <w:hideMark/>
          </w:tcPr>
          <w:p w14:paraId="65A30F15"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Category 3</w:t>
            </w:r>
          </w:p>
        </w:tc>
      </w:tr>
      <w:tr w:rsidR="00667E06" w:rsidRPr="00AA7AAB" w14:paraId="4BB39887" w14:textId="77777777" w:rsidTr="0041752E">
        <w:trPr>
          <w:trHeight w:val="340"/>
        </w:trPr>
        <w:tc>
          <w:tcPr>
            <w:tcW w:w="2132" w:type="dxa"/>
            <w:vMerge w:val="restart"/>
            <w:tcBorders>
              <w:top w:val="single" w:sz="4" w:space="0" w:color="00B2A9" w:themeColor="text2"/>
              <w:right w:val="single" w:sz="4" w:space="0" w:color="00B2A9" w:themeColor="text2"/>
            </w:tcBorders>
            <w:shd w:val="clear" w:color="auto" w:fill="auto"/>
            <w:vAlign w:val="center"/>
            <w:hideMark/>
          </w:tcPr>
          <w:p w14:paraId="721AA62C"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East</w:t>
            </w:r>
          </w:p>
          <w:p w14:paraId="0365DACD"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Gippsland</w:t>
            </w:r>
          </w:p>
        </w:tc>
        <w:tc>
          <w:tcPr>
            <w:tcW w:w="3544" w:type="dxa"/>
            <w:vMerge w:val="restart"/>
            <w:tcBorders>
              <w:top w:val="single" w:sz="4" w:space="0" w:color="00B2A9" w:themeColor="text2"/>
              <w:left w:val="single" w:sz="4" w:space="0" w:color="00B2A9" w:themeColor="text2"/>
              <w:right w:val="single" w:sz="4" w:space="0" w:color="00B2A9" w:themeColor="text2"/>
            </w:tcBorders>
            <w:shd w:val="clear" w:color="auto" w:fill="EAF8F8" w:themeFill="accent3" w:themeFillTint="33"/>
            <w:vAlign w:val="center"/>
            <w:hideMark/>
          </w:tcPr>
          <w:p w14:paraId="7587A4D7"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Orbost</w:t>
            </w:r>
          </w:p>
          <w:p w14:paraId="6FCBB90C"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(Rocky River)</w:t>
            </w:r>
          </w:p>
        </w:tc>
        <w:tc>
          <w:tcPr>
            <w:tcW w:w="3543" w:type="dxa"/>
            <w:vMerge w:val="restart"/>
            <w:tcBorders>
              <w:top w:val="single" w:sz="4" w:space="0" w:color="00B2A9" w:themeColor="text2"/>
              <w:left w:val="single" w:sz="4" w:space="0" w:color="00B2A9" w:themeColor="text2"/>
              <w:right w:val="single" w:sz="4" w:space="0" w:color="00B2A9" w:themeColor="text2"/>
            </w:tcBorders>
            <w:shd w:val="clear" w:color="auto" w:fill="auto"/>
            <w:vAlign w:val="center"/>
            <w:hideMark/>
          </w:tcPr>
          <w:p w14:paraId="758705C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w:t>
            </w:r>
          </w:p>
        </w:tc>
      </w:tr>
      <w:tr w:rsidR="00667E06" w:rsidRPr="00AA7AAB" w14:paraId="42A8E555" w14:textId="77777777" w:rsidTr="0041752E">
        <w:trPr>
          <w:trHeight w:val="240"/>
        </w:trPr>
        <w:tc>
          <w:tcPr>
            <w:tcW w:w="2132" w:type="dxa"/>
            <w:vMerge/>
            <w:tcBorders>
              <w:bottom w:val="nil"/>
              <w:right w:val="single" w:sz="4" w:space="0" w:color="00B2A9" w:themeColor="text2"/>
            </w:tcBorders>
            <w:shd w:val="clear" w:color="auto" w:fill="auto"/>
            <w:vAlign w:val="center"/>
            <w:hideMark/>
          </w:tcPr>
          <w:p w14:paraId="43EF5C05" w14:textId="77777777" w:rsidR="00667E06" w:rsidRPr="004B33F0" w:rsidRDefault="00667E06" w:rsidP="007E0B12">
            <w:pPr>
              <w:spacing w:line="240" w:lineRule="auto"/>
              <w:jc w:val="center"/>
              <w:rPr>
                <w:rFonts w:cstheme="minorHAnsi"/>
                <w:color w:val="000000"/>
                <w:sz w:val="18"/>
                <w:szCs w:val="18"/>
              </w:rPr>
            </w:pPr>
          </w:p>
        </w:tc>
        <w:tc>
          <w:tcPr>
            <w:tcW w:w="3544" w:type="dxa"/>
            <w:vMerge/>
            <w:tcBorders>
              <w:left w:val="single" w:sz="4" w:space="0" w:color="00B2A9" w:themeColor="text2"/>
              <w:right w:val="single" w:sz="4" w:space="0" w:color="00B2A9" w:themeColor="text2"/>
            </w:tcBorders>
            <w:shd w:val="clear" w:color="auto" w:fill="EAF8F8" w:themeFill="accent3" w:themeFillTint="33"/>
            <w:vAlign w:val="center"/>
            <w:hideMark/>
          </w:tcPr>
          <w:p w14:paraId="50A9F1A6" w14:textId="77777777" w:rsidR="00667E06" w:rsidRPr="004B33F0" w:rsidRDefault="00667E06" w:rsidP="007E0B12">
            <w:pPr>
              <w:spacing w:line="240" w:lineRule="auto"/>
              <w:jc w:val="center"/>
              <w:rPr>
                <w:rFonts w:cstheme="minorHAnsi"/>
                <w:b/>
                <w:bCs/>
                <w:color w:val="000000"/>
                <w:sz w:val="18"/>
                <w:szCs w:val="18"/>
              </w:rPr>
            </w:pPr>
          </w:p>
        </w:tc>
        <w:tc>
          <w:tcPr>
            <w:tcW w:w="3543" w:type="dxa"/>
            <w:vMerge/>
            <w:tcBorders>
              <w:left w:val="single" w:sz="4" w:space="0" w:color="00B2A9" w:themeColor="text2"/>
              <w:right w:val="single" w:sz="4" w:space="0" w:color="00B2A9" w:themeColor="text2"/>
            </w:tcBorders>
            <w:shd w:val="clear" w:color="auto" w:fill="auto"/>
            <w:vAlign w:val="center"/>
            <w:hideMark/>
          </w:tcPr>
          <w:p w14:paraId="22A8523C" w14:textId="77777777" w:rsidR="00667E06" w:rsidRPr="004B33F0" w:rsidRDefault="00667E06" w:rsidP="007E0B12">
            <w:pPr>
              <w:spacing w:line="240" w:lineRule="auto"/>
              <w:jc w:val="center"/>
              <w:rPr>
                <w:rFonts w:cstheme="minorHAnsi"/>
                <w:color w:val="000000"/>
                <w:sz w:val="18"/>
                <w:szCs w:val="18"/>
              </w:rPr>
            </w:pPr>
          </w:p>
        </w:tc>
      </w:tr>
      <w:tr w:rsidR="00667E06" w:rsidRPr="00AA7AAB" w14:paraId="66F0401A" w14:textId="77777777" w:rsidTr="0041752E">
        <w:trPr>
          <w:trHeight w:val="340"/>
        </w:trPr>
        <w:tc>
          <w:tcPr>
            <w:tcW w:w="2132" w:type="dxa"/>
            <w:tcBorders>
              <w:top w:val="nil"/>
              <w:bottom w:val="nil"/>
              <w:right w:val="single" w:sz="4" w:space="0" w:color="00B2A9" w:themeColor="text2"/>
            </w:tcBorders>
            <w:shd w:val="clear" w:color="auto" w:fill="auto"/>
            <w:vAlign w:val="center"/>
            <w:hideMark/>
          </w:tcPr>
          <w:p w14:paraId="6472C984" w14:textId="77777777" w:rsidR="00667E06" w:rsidRPr="004B33F0" w:rsidRDefault="00667E06" w:rsidP="007E0B12">
            <w:pPr>
              <w:spacing w:line="240" w:lineRule="auto"/>
              <w:jc w:val="center"/>
              <w:rPr>
                <w:rFonts w:cstheme="minorHAnsi"/>
                <w:color w:val="000000"/>
                <w:sz w:val="18"/>
                <w:szCs w:val="18"/>
              </w:rPr>
            </w:pPr>
          </w:p>
        </w:tc>
        <w:tc>
          <w:tcPr>
            <w:tcW w:w="3544" w:type="dxa"/>
            <w:vMerge/>
            <w:tcBorders>
              <w:left w:val="single" w:sz="4" w:space="0" w:color="00B2A9" w:themeColor="text2"/>
              <w:right w:val="single" w:sz="4" w:space="0" w:color="00B2A9" w:themeColor="text2"/>
            </w:tcBorders>
            <w:shd w:val="clear" w:color="auto" w:fill="EAF8F8" w:themeFill="accent3" w:themeFillTint="33"/>
            <w:vAlign w:val="center"/>
            <w:hideMark/>
          </w:tcPr>
          <w:p w14:paraId="22A9AC6A" w14:textId="77777777" w:rsidR="00667E06" w:rsidRPr="004B33F0" w:rsidRDefault="00667E06" w:rsidP="007E0B12">
            <w:pPr>
              <w:spacing w:line="240" w:lineRule="auto"/>
              <w:jc w:val="center"/>
              <w:rPr>
                <w:rFonts w:cstheme="minorHAnsi"/>
                <w:b/>
                <w:bCs/>
                <w:color w:val="000000"/>
                <w:sz w:val="18"/>
                <w:szCs w:val="18"/>
              </w:rPr>
            </w:pPr>
          </w:p>
        </w:tc>
        <w:tc>
          <w:tcPr>
            <w:tcW w:w="3543" w:type="dxa"/>
            <w:vMerge/>
            <w:tcBorders>
              <w:left w:val="single" w:sz="4" w:space="0" w:color="00B2A9" w:themeColor="text2"/>
              <w:right w:val="single" w:sz="4" w:space="0" w:color="00B2A9" w:themeColor="text2"/>
            </w:tcBorders>
            <w:shd w:val="clear" w:color="auto" w:fill="auto"/>
            <w:vAlign w:val="center"/>
            <w:hideMark/>
          </w:tcPr>
          <w:p w14:paraId="624821B7" w14:textId="77777777" w:rsidR="00667E06" w:rsidRPr="004B33F0" w:rsidRDefault="00667E06" w:rsidP="007E0B12">
            <w:pPr>
              <w:spacing w:line="240" w:lineRule="auto"/>
              <w:jc w:val="center"/>
              <w:rPr>
                <w:rFonts w:cstheme="minorHAnsi"/>
                <w:color w:val="auto"/>
                <w:sz w:val="18"/>
                <w:szCs w:val="18"/>
              </w:rPr>
            </w:pPr>
          </w:p>
        </w:tc>
      </w:tr>
      <w:tr w:rsidR="00667E06" w:rsidRPr="00AA7AAB" w14:paraId="32039EB6" w14:textId="77777777" w:rsidTr="0041752E">
        <w:trPr>
          <w:trHeight w:val="66"/>
        </w:trPr>
        <w:tc>
          <w:tcPr>
            <w:tcW w:w="2132" w:type="dxa"/>
            <w:tcBorders>
              <w:top w:val="nil"/>
              <w:bottom w:val="single" w:sz="4" w:space="0" w:color="00B2A9" w:themeColor="text2"/>
              <w:right w:val="single" w:sz="4" w:space="0" w:color="00B2A9" w:themeColor="text2"/>
            </w:tcBorders>
            <w:shd w:val="clear" w:color="auto" w:fill="auto"/>
            <w:vAlign w:val="center"/>
            <w:hideMark/>
          </w:tcPr>
          <w:p w14:paraId="29D80CED" w14:textId="77777777" w:rsidR="00667E06" w:rsidRPr="004B33F0" w:rsidRDefault="00667E06" w:rsidP="007E0B12">
            <w:pPr>
              <w:spacing w:line="240" w:lineRule="auto"/>
              <w:jc w:val="center"/>
              <w:rPr>
                <w:rFonts w:cstheme="minorHAnsi"/>
                <w:color w:val="000000"/>
                <w:sz w:val="18"/>
                <w:szCs w:val="18"/>
              </w:rPr>
            </w:pPr>
          </w:p>
        </w:tc>
        <w:tc>
          <w:tcPr>
            <w:tcW w:w="3544" w:type="dxa"/>
            <w:vMerge/>
            <w:tcBorders>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6074A4A8" w14:textId="77777777" w:rsidR="00667E06" w:rsidRPr="004B33F0" w:rsidRDefault="00667E06" w:rsidP="007E0B12">
            <w:pPr>
              <w:spacing w:line="240" w:lineRule="auto"/>
              <w:jc w:val="center"/>
              <w:rPr>
                <w:rFonts w:cstheme="minorHAnsi"/>
                <w:b/>
                <w:bCs/>
                <w:color w:val="000000"/>
                <w:sz w:val="18"/>
                <w:szCs w:val="18"/>
              </w:rPr>
            </w:pPr>
          </w:p>
        </w:tc>
        <w:tc>
          <w:tcPr>
            <w:tcW w:w="3543" w:type="dxa"/>
            <w:vMerge/>
            <w:tcBorders>
              <w:left w:val="single" w:sz="4" w:space="0" w:color="00B2A9" w:themeColor="text2"/>
              <w:bottom w:val="single" w:sz="4" w:space="0" w:color="00B2A9" w:themeColor="text2"/>
              <w:right w:val="single" w:sz="4" w:space="0" w:color="00B2A9" w:themeColor="text2"/>
            </w:tcBorders>
            <w:shd w:val="clear" w:color="auto" w:fill="auto"/>
            <w:vAlign w:val="center"/>
            <w:hideMark/>
          </w:tcPr>
          <w:p w14:paraId="75DDA296" w14:textId="77777777" w:rsidR="00667E06" w:rsidRPr="004B33F0" w:rsidRDefault="00667E06" w:rsidP="007E0B12">
            <w:pPr>
              <w:spacing w:line="240" w:lineRule="auto"/>
              <w:jc w:val="center"/>
              <w:rPr>
                <w:rFonts w:cstheme="minorHAnsi"/>
                <w:color w:val="000000"/>
                <w:sz w:val="18"/>
                <w:szCs w:val="18"/>
              </w:rPr>
            </w:pPr>
          </w:p>
        </w:tc>
      </w:tr>
      <w:tr w:rsidR="00667E06" w:rsidRPr="00AA7AAB" w14:paraId="2B6216D0" w14:textId="77777777" w:rsidTr="0041752E">
        <w:trPr>
          <w:trHeight w:val="735"/>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4FEC88A7"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East Gippsland</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40435505"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Betka River</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72217F4C"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w:t>
            </w:r>
          </w:p>
        </w:tc>
      </w:tr>
      <w:tr w:rsidR="00667E06" w:rsidRPr="00AA7AAB" w14:paraId="179BC7AA"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6D11EC19"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639B604F"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Blackwood</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5ACA9FD3"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336DC91E"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4E4774A3"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26526DAE"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Bullarto</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4346653B"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397C48D2"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15C95E9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693D8BE8"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Colbrook</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792D3C1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45AD8215"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70026B4A"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27DAEF45"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Collier Gap</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1519E77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74D8784C"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2C6426E3"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1934A257"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Djerriwarrh</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1344AF36"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 DC</w:t>
            </w:r>
          </w:p>
        </w:tc>
      </w:tr>
      <w:tr w:rsidR="00667E06" w:rsidRPr="00AA7AAB" w14:paraId="7CDC2031"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2F8BFECF"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28BB2723"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Korweinguboora</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2ED93EAF"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305D64D9"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23CBE8A5"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60A8CAB2"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Hickmans Creek (Elmhurst)</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4674F6D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578BE256"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09F2B67F"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3F4FDB90"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Lal Lal Lake Environs</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75A6EA57"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 DC</w:t>
            </w:r>
          </w:p>
        </w:tc>
      </w:tr>
      <w:tr w:rsidR="00667E06" w:rsidRPr="00AA7AAB" w14:paraId="49549098"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2C76ECD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6967C3CC"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Long Gully</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4CCF59F3"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120E2665" w14:textId="77777777" w:rsidTr="0041752E">
        <w:trPr>
          <w:trHeight w:val="586"/>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4C3C025E"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3533A03F"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Lake Merrimu</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18977166"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 DC</w:t>
            </w:r>
          </w:p>
        </w:tc>
      </w:tr>
      <w:tr w:rsidR="00667E06" w:rsidRPr="00AA7AAB" w14:paraId="225690AD"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43E39DE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0E2C6229"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Moorabool</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57BE72D2"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4CF5B828"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6DF8F378"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02A12C66"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Mount Cole</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7C30E472"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01472C26"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09A6BD09"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5CAEC853"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Musical Gully</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384811FD"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DC</w:t>
            </w:r>
          </w:p>
        </w:tc>
      </w:tr>
      <w:tr w:rsidR="00667E06" w:rsidRPr="00AA7AAB" w14:paraId="5D3873D3"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22754BA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08E31E35"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Pykes Creek</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0C0A9782"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DC</w:t>
            </w:r>
          </w:p>
        </w:tc>
      </w:tr>
      <w:tr w:rsidR="00667E06" w:rsidRPr="00AA7AAB" w14:paraId="157F5D6F"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59C03EC7"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3F3547A3"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Rosslynne</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7A0A0EE7"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&amp; SAP; DC</w:t>
            </w:r>
          </w:p>
        </w:tc>
      </w:tr>
      <w:tr w:rsidR="00667E06" w:rsidRPr="00AA7AAB" w14:paraId="47E0A9D9"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5230388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1EF463CA"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Shepherds Creek</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20A4F555"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34C32505"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10E0CF1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1B745B80"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Sugarloaf</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59E70A4D"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A7AAB" w14:paraId="4B687E70"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3D6FFB85"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0C10FAD5"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Troy</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027364DF"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SWSC; DC</w:t>
            </w:r>
          </w:p>
        </w:tc>
      </w:tr>
      <w:tr w:rsidR="00667E06" w:rsidRPr="00AA7AAB" w14:paraId="1B1B1766"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02C76BC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lastRenderedPageBreak/>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377D6F28"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White Swan</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621E132B"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r w:rsidR="00667E06" w:rsidRPr="00AC060B" w14:paraId="0B9C20D9" w14:textId="77777777" w:rsidTr="0041752E">
        <w:trPr>
          <w:trHeight w:val="340"/>
        </w:trPr>
        <w:tc>
          <w:tcPr>
            <w:tcW w:w="2132" w:type="dxa"/>
            <w:tcBorders>
              <w:top w:val="single" w:sz="4" w:space="0" w:color="00B2A9" w:themeColor="text2"/>
              <w:bottom w:val="single" w:sz="4" w:space="0" w:color="00B2A9" w:themeColor="text2"/>
              <w:right w:val="single" w:sz="4" w:space="0" w:color="00B2A9" w:themeColor="text2"/>
            </w:tcBorders>
            <w:shd w:val="clear" w:color="auto" w:fill="auto"/>
            <w:vAlign w:val="center"/>
            <w:hideMark/>
          </w:tcPr>
          <w:p w14:paraId="795D6251"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Midlands</w:t>
            </w:r>
          </w:p>
        </w:tc>
        <w:tc>
          <w:tcPr>
            <w:tcW w:w="3544"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vAlign w:val="center"/>
            <w:hideMark/>
          </w:tcPr>
          <w:p w14:paraId="0E91BB75" w14:textId="77777777" w:rsidR="00667E06" w:rsidRPr="004B33F0" w:rsidRDefault="00667E06" w:rsidP="007E0B12">
            <w:pPr>
              <w:spacing w:line="240" w:lineRule="auto"/>
              <w:jc w:val="center"/>
              <w:rPr>
                <w:rFonts w:cstheme="minorHAnsi"/>
                <w:b/>
                <w:bCs/>
                <w:color w:val="000000"/>
                <w:sz w:val="18"/>
                <w:szCs w:val="18"/>
              </w:rPr>
            </w:pPr>
            <w:r w:rsidRPr="004B33F0">
              <w:rPr>
                <w:rFonts w:cstheme="minorHAnsi"/>
                <w:b/>
                <w:bCs/>
                <w:color w:val="000000"/>
                <w:sz w:val="18"/>
                <w:szCs w:val="18"/>
              </w:rPr>
              <w:t>Wombat</w:t>
            </w:r>
          </w:p>
        </w:tc>
        <w:tc>
          <w:tcPr>
            <w:tcW w:w="3543"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vAlign w:val="center"/>
            <w:hideMark/>
          </w:tcPr>
          <w:p w14:paraId="07D13F10" w14:textId="77777777" w:rsidR="00667E06" w:rsidRPr="004B33F0" w:rsidRDefault="00667E06" w:rsidP="007E0B12">
            <w:pPr>
              <w:spacing w:line="240" w:lineRule="auto"/>
              <w:jc w:val="center"/>
              <w:rPr>
                <w:rFonts w:cstheme="minorHAnsi"/>
                <w:color w:val="000000"/>
                <w:sz w:val="18"/>
                <w:szCs w:val="18"/>
              </w:rPr>
            </w:pPr>
            <w:r w:rsidRPr="004B33F0">
              <w:rPr>
                <w:rFonts w:cstheme="minorHAnsi"/>
                <w:color w:val="000000"/>
                <w:sz w:val="18"/>
                <w:szCs w:val="18"/>
              </w:rPr>
              <w:t>DC</w:t>
            </w:r>
          </w:p>
        </w:tc>
      </w:tr>
    </w:tbl>
    <w:p w14:paraId="7FA4E4F8" w14:textId="77777777" w:rsidR="00AA7AAB" w:rsidRDefault="00AA7AAB" w:rsidP="00AA7AAB">
      <w:pPr>
        <w:pStyle w:val="BodyText"/>
        <w:rPr>
          <w:lang w:eastAsia="en-AU"/>
        </w:rPr>
      </w:pPr>
    </w:p>
    <w:p w14:paraId="474CA003"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21" w:name="_Toc84239370"/>
      <w:bookmarkStart w:id="22" w:name="_Toc84239371"/>
      <w:bookmarkEnd w:id="21"/>
      <w:r w:rsidRPr="00AF636D">
        <w:rPr>
          <w:rFonts w:ascii="Arial" w:hAnsi="Arial"/>
          <w:color w:val="00B2A9" w:themeColor="accent1"/>
          <w:szCs w:val="24"/>
        </w:rPr>
        <w:t>Wetlands – fixed zoning</w:t>
      </w:r>
      <w:bookmarkEnd w:id="22"/>
    </w:p>
    <w:p w14:paraId="61A3686E"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23" w:name="_Toc84239372"/>
      <w:r w:rsidRPr="004B33F0">
        <w:rPr>
          <w:rFonts w:ascii="Arial" w:hAnsi="Arial"/>
          <w:color w:val="363534" w:themeColor="text1"/>
        </w:rPr>
        <w:t>Mid Murray FMA</w:t>
      </w:r>
      <w:bookmarkEnd w:id="23"/>
    </w:p>
    <w:p w14:paraId="54EA3FE4" w14:textId="77777777" w:rsidR="00AB3021" w:rsidRPr="00830288"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 xml:space="preserve">Establish a 50 m radius SMZ, extending from the tree-line, around important water bodies and other open areas, such as Moira Grass plains. Within the SMZ: </w:t>
      </w:r>
    </w:p>
    <w:p w14:paraId="39A1F84D"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improve structural diversity;</w:t>
      </w:r>
    </w:p>
    <w:p w14:paraId="15BF8016"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afford additional protection to large trees;</w:t>
      </w:r>
    </w:p>
    <w:p w14:paraId="6EA184DC"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promote River Red Gum (Eucalyptus camaldulensis) regeneration to provide or restore roosting sites for colonially-nesting waterbirds;</w:t>
      </w:r>
    </w:p>
    <w:p w14:paraId="4572E6F4"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improve roosting and nesting opportunities for birds, through thinning of dense stands to accelerate the development of heavier branching in the retained trees; and</w:t>
      </w:r>
    </w:p>
    <w:p w14:paraId="6413025E"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prevent or reverse forest encroachment onto Moira Grass plains, through suppression or removal of River Red Gum (Eucalyptus camaldulensis) regeneration.</w:t>
      </w:r>
    </w:p>
    <w:p w14:paraId="4BB2622F" w14:textId="77777777" w:rsidR="004B33F0" w:rsidRDefault="004B33F0" w:rsidP="00AB3021">
      <w:pPr>
        <w:spacing w:before="120" w:after="120" w:line="240" w:lineRule="auto"/>
        <w:ind w:left="992"/>
      </w:pPr>
    </w:p>
    <w:p w14:paraId="484EC749" w14:textId="50EDBE82" w:rsidR="00AB3021" w:rsidRPr="004B33F0" w:rsidRDefault="00AB3021" w:rsidP="004B33F0">
      <w:pPr>
        <w:spacing w:before="120" w:after="120" w:line="240" w:lineRule="auto"/>
      </w:pPr>
      <w:r w:rsidRPr="004B33F0">
        <w:t xml:space="preserve">NOTE: Important water bodies have been identified by </w:t>
      </w:r>
      <w:r w:rsidR="00006979" w:rsidRPr="004B33F0">
        <w:t>DELWP</w:t>
      </w:r>
      <w:r w:rsidRPr="004B33F0">
        <w:t xml:space="preserve"> through remote sensing and field inspections.</w:t>
      </w:r>
    </w:p>
    <w:p w14:paraId="11400E05" w14:textId="77777777" w:rsidR="00401248" w:rsidRPr="004B33F0" w:rsidRDefault="00AB3021" w:rsidP="004B33F0">
      <w:r w:rsidRPr="004B33F0">
        <w:t>In places, as a result of either the natural dynamics of the floodplain or water regulation, River Red Gum (</w:t>
      </w:r>
      <w:r w:rsidRPr="004B33F0">
        <w:rPr>
          <w:i/>
        </w:rPr>
        <w:t xml:space="preserve">Eucalyptus camaldulensis) </w:t>
      </w:r>
      <w:r w:rsidRPr="004B33F0">
        <w:t>is encroaching onto wetland areas, reducing the open area. Encroaching trees may be identified for removal from important wetlands. In these instances the tree line does not include the encroaching trees identified for removal.</w:t>
      </w:r>
    </w:p>
    <w:p w14:paraId="5942063B" w14:textId="77777777" w:rsidR="007F1B86" w:rsidRDefault="007F1B86">
      <w:pPr>
        <w:rPr>
          <w:sz w:val="18"/>
        </w:rPr>
      </w:pPr>
    </w:p>
    <w:p w14:paraId="76B73B48" w14:textId="77777777" w:rsidR="007F1B86" w:rsidRDefault="007F1B86">
      <w:pPr>
        <w:rPr>
          <w:sz w:val="18"/>
        </w:rPr>
      </w:pPr>
    </w:p>
    <w:p w14:paraId="6E2B50A5" w14:textId="77777777" w:rsidR="00AB3021" w:rsidRPr="00AF636D" w:rsidRDefault="00AB3021" w:rsidP="00AF636D">
      <w:pPr>
        <w:pStyle w:val="Heading1"/>
        <w:numPr>
          <w:ilvl w:val="0"/>
          <w:numId w:val="14"/>
        </w:numPr>
        <w:tabs>
          <w:tab w:val="clear" w:pos="992"/>
        </w:tabs>
        <w:ind w:left="567" w:hanging="567"/>
      </w:pPr>
      <w:bookmarkStart w:id="24" w:name="_Toc19004123"/>
      <w:bookmarkStart w:id="25" w:name="_Toc19004124"/>
      <w:bookmarkStart w:id="26" w:name="_Toc84239373"/>
      <w:bookmarkEnd w:id="24"/>
      <w:bookmarkEnd w:id="25"/>
      <w:r w:rsidRPr="00AF636D">
        <w:t>Biodiversity</w:t>
      </w:r>
      <w:bookmarkEnd w:id="26"/>
    </w:p>
    <w:p w14:paraId="0EC1AE59"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27" w:name="_Toc84239374"/>
      <w:r w:rsidRPr="00AF636D">
        <w:rPr>
          <w:rFonts w:ascii="Arial" w:hAnsi="Arial"/>
          <w:color w:val="00B2A9" w:themeColor="accent1"/>
          <w:szCs w:val="24"/>
        </w:rPr>
        <w:t>Linear reserves – fixed zoning</w:t>
      </w:r>
      <w:bookmarkEnd w:id="27"/>
    </w:p>
    <w:p w14:paraId="374A4F18"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28" w:name="_Toc376364513"/>
      <w:bookmarkStart w:id="29" w:name="_Toc84239375"/>
      <w:r w:rsidRPr="004B33F0">
        <w:rPr>
          <w:rFonts w:ascii="Arial" w:hAnsi="Arial"/>
          <w:color w:val="363534" w:themeColor="text1"/>
        </w:rPr>
        <w:t>Central FMAs</w:t>
      </w:r>
      <w:bookmarkEnd w:id="28"/>
      <w:bookmarkEnd w:id="29"/>
    </w:p>
    <w:p w14:paraId="38C91F7D"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Establish and maintain a network of l</w:t>
      </w:r>
      <w:r w:rsidRPr="00AF636D">
        <w:rPr>
          <w:bCs/>
          <w:iCs/>
          <w:szCs w:val="24"/>
        </w:rPr>
        <w:t>inear reserves to connect larger areas of SPZ with each other and with conservation reserves and to cross altitudinal gradients. The linear reserves are a minimum of 200 metres wide and managed as SPZ. Ensure that the linear reserve network:</w:t>
      </w:r>
    </w:p>
    <w:p w14:paraId="16C9DB1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lastRenderedPageBreak/>
        <w:t>links areas of high conservation value forest;</w:t>
      </w:r>
    </w:p>
    <w:p w14:paraId="58E71C02"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where feasible links patches of ash-eucalypt retained for Leadbeater’s Possum habitat;</w:t>
      </w:r>
    </w:p>
    <w:p w14:paraId="352A4EF8"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includes areas of riparian vegetation, mid-slope and ridge vegetation; and</w:t>
      </w:r>
    </w:p>
    <w:p w14:paraId="33245C8E" w14:textId="77777777" w:rsidR="00AB3021" w:rsidRPr="00736757"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pPr>
      <w:r w:rsidRPr="00AF636D">
        <w:rPr>
          <w:b w:val="0"/>
          <w:i w:val="0"/>
        </w:rPr>
        <w:t>includes some linear reserves that cross altitudinal gradients</w:t>
      </w:r>
      <w:r w:rsidRPr="00736757">
        <w:t>.</w:t>
      </w:r>
    </w:p>
    <w:p w14:paraId="14FF92F9"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30" w:name="_Toc376364514"/>
      <w:bookmarkStart w:id="31" w:name="_Toc84239376"/>
      <w:r w:rsidRPr="004B33F0">
        <w:rPr>
          <w:rFonts w:ascii="Arial" w:hAnsi="Arial"/>
          <w:color w:val="363534" w:themeColor="text1"/>
        </w:rPr>
        <w:t>East Gippsland FMA</w:t>
      </w:r>
      <w:bookmarkEnd w:id="30"/>
      <w:bookmarkEnd w:id="31"/>
    </w:p>
    <w:p w14:paraId="2BB616B3"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Establish and maintain a network of linear reserves to provide alternative links between conservation reserves and larger parts of the SPZ and SMZ and to span altitudinal and latitudinal gradients. The linear reserves are an a</w:t>
      </w:r>
      <w:r w:rsidRPr="00AF636D">
        <w:rPr>
          <w:bCs/>
          <w:iCs/>
          <w:szCs w:val="24"/>
        </w:rPr>
        <w:t>verage of 200 metres wide and managed as SPZ. Ensure that the linear reserve network:</w:t>
      </w:r>
    </w:p>
    <w:p w14:paraId="0391AC5E"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 xml:space="preserve">generally comprises old forest containing high quality habitat; </w:t>
      </w:r>
    </w:p>
    <w:p w14:paraId="068E55BD"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builds on and complements existing Natural Features Zones, Heritage River corridors and stream buffers; and</w:t>
      </w:r>
    </w:p>
    <w:p w14:paraId="1D7BE0FF" w14:textId="7D5E1986" w:rsidR="00AB3021"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is located to reduce the impact of potential barriers such as the Princes and Cann Valley Highways.</w:t>
      </w:r>
    </w:p>
    <w:p w14:paraId="430B8C9A" w14:textId="77777777" w:rsidR="004F52A0" w:rsidRPr="004F52A0" w:rsidRDefault="004F52A0" w:rsidP="004F52A0">
      <w:pPr>
        <w:pStyle w:val="BodyText"/>
        <w:rPr>
          <w:lang w:eastAsia="en-AU"/>
        </w:rPr>
      </w:pPr>
    </w:p>
    <w:p w14:paraId="4550F352"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32" w:name="_Toc376364515"/>
      <w:bookmarkStart w:id="33" w:name="_Toc84239377"/>
      <w:r w:rsidRPr="004B33F0">
        <w:rPr>
          <w:rFonts w:ascii="Arial" w:hAnsi="Arial"/>
          <w:color w:val="363534" w:themeColor="text1"/>
        </w:rPr>
        <w:t>Midlands FMA</w:t>
      </w:r>
      <w:bookmarkEnd w:id="32"/>
      <w:bookmarkEnd w:id="33"/>
    </w:p>
    <w:p w14:paraId="4D9366A8"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Establish and maintain a network of linear reserves to provide alternative links between conservation reserves and larger parts of the SPZ and SMZ. The linear reserves are to be managed as SPZ. Ensure that the linear reserve network:</w:t>
      </w:r>
    </w:p>
    <w:p w14:paraId="2AD61B04"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provides links between gully, mid-slope and ridge habitats;</w:t>
      </w:r>
    </w:p>
    <w:p w14:paraId="72D7361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is sufficiently wide to enable large arboreal mammals to forest efficiently (in general 200 m is deemed to be an appropriate width);</w:t>
      </w:r>
    </w:p>
    <w:p w14:paraId="45427E00"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comprises mature forest wherever possible; and</w:t>
      </w:r>
    </w:p>
    <w:p w14:paraId="22E88CA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builds on and complements existing parks and conservation reserves, Heritage River corridors and stream buffers.</w:t>
      </w:r>
    </w:p>
    <w:p w14:paraId="4E68EDE2"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34" w:name="_Toc376364516"/>
      <w:bookmarkStart w:id="35" w:name="_Toc84239378"/>
      <w:r w:rsidRPr="004B33F0">
        <w:rPr>
          <w:rFonts w:ascii="Arial" w:hAnsi="Arial"/>
          <w:color w:val="363534" w:themeColor="text1"/>
        </w:rPr>
        <w:t>North East FMAs</w:t>
      </w:r>
      <w:bookmarkEnd w:id="34"/>
      <w:bookmarkEnd w:id="35"/>
    </w:p>
    <w:p w14:paraId="2A7AE3AD"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 xml:space="preserve">Establish and maintain a network of linear reserves to provide alternative links between conservation reserves and larger parts of the SPZ and SMZ. The </w:t>
      </w:r>
      <w:r w:rsidRPr="00AF636D">
        <w:rPr>
          <w:bCs/>
          <w:iCs/>
          <w:szCs w:val="24"/>
        </w:rPr>
        <w:t>linear reserves are to be managed as SPZ. Ensure that the linear reserve network:</w:t>
      </w:r>
    </w:p>
    <w:p w14:paraId="477D1EE4"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lastRenderedPageBreak/>
        <w:t>is sufficiently wide to maintain resident populations of large arboreal mammals (in general 200 m average width, usually a buffer of approximately 100 m either side of a stream, or as otherwise specified in legislation);</w:t>
      </w:r>
    </w:p>
    <w:p w14:paraId="2616EFC4"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 xml:space="preserve">comprises mature forest wherever possible; </w:t>
      </w:r>
    </w:p>
    <w:p w14:paraId="58F8EAFF"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takes into account the existing links provided through Code exclusions and non-productive forest; and</w:t>
      </w:r>
    </w:p>
    <w:p w14:paraId="605C2CB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builds on and complements existing parks and conservation reserves, Heritage River corridors and stream buffers.</w:t>
      </w:r>
    </w:p>
    <w:p w14:paraId="4B2BB6BA"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36" w:name="_Toc376364517"/>
      <w:bookmarkStart w:id="37" w:name="_Toc84239379"/>
      <w:r w:rsidRPr="004B33F0">
        <w:rPr>
          <w:rFonts w:ascii="Arial" w:hAnsi="Arial"/>
          <w:color w:val="363534" w:themeColor="text1"/>
        </w:rPr>
        <w:t xml:space="preserve">Otway </w:t>
      </w:r>
      <w:bookmarkEnd w:id="36"/>
      <w:r w:rsidRPr="004B33F0">
        <w:rPr>
          <w:rFonts w:ascii="Arial" w:hAnsi="Arial"/>
          <w:color w:val="363534" w:themeColor="text1"/>
        </w:rPr>
        <w:t>FMA</w:t>
      </w:r>
      <w:bookmarkEnd w:id="37"/>
    </w:p>
    <w:p w14:paraId="670DE665"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Establish and maintain a primary network of 200 m wide wildlife habitat corridors in SPZ linking to existing conservation reserves.</w:t>
      </w:r>
    </w:p>
    <w:p w14:paraId="1B4C8EF4"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38" w:name="_Toc84239380"/>
      <w:r w:rsidRPr="00AF636D">
        <w:rPr>
          <w:rFonts w:ascii="Arial" w:hAnsi="Arial"/>
          <w:color w:val="00B2A9" w:themeColor="accent1"/>
          <w:szCs w:val="24"/>
        </w:rPr>
        <w:t>Fauna – fixed zoning</w:t>
      </w:r>
      <w:bookmarkEnd w:id="38"/>
    </w:p>
    <w:p w14:paraId="6314ED72"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39" w:name="_Toc84239381"/>
      <w:r w:rsidRPr="004B33F0">
        <w:rPr>
          <w:rFonts w:ascii="Arial" w:hAnsi="Arial"/>
          <w:color w:val="363534" w:themeColor="text1"/>
        </w:rPr>
        <w:t>Statewide</w:t>
      </w:r>
      <w:bookmarkEnd w:id="39"/>
    </w:p>
    <w:p w14:paraId="34E62135" w14:textId="434D688B"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 xml:space="preserve">Plan management actions for </w:t>
      </w:r>
      <w:r w:rsidRPr="00AF636D">
        <w:rPr>
          <w:bCs/>
          <w:iCs/>
          <w:szCs w:val="24"/>
        </w:rPr>
        <w:t xml:space="preserve">rare and endangered fauna in accordance with </w:t>
      </w:r>
      <w:r w:rsidR="002514DE" w:rsidRPr="00197450">
        <w:rPr>
          <w:b/>
          <w:iCs/>
          <w:szCs w:val="24"/>
        </w:rPr>
        <w:t>Table 3</w:t>
      </w:r>
      <w:r w:rsidRPr="00AF636D">
        <w:rPr>
          <w:bCs/>
          <w:iCs/>
          <w:szCs w:val="24"/>
        </w:rPr>
        <w:t xml:space="preserve"> (Fixed FMZ </w:t>
      </w:r>
      <w:r w:rsidR="004A31F5">
        <w:rPr>
          <w:bCs/>
          <w:iCs/>
          <w:szCs w:val="24"/>
        </w:rPr>
        <w:t>targets</w:t>
      </w:r>
      <w:r w:rsidRPr="00AF636D">
        <w:rPr>
          <w:bCs/>
          <w:iCs/>
          <w:szCs w:val="24"/>
        </w:rPr>
        <w:t xml:space="preserve"> for fauna) below.</w:t>
      </w:r>
    </w:p>
    <w:p w14:paraId="7B94AC37" w14:textId="4D26175C"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Maintain FMZ schemes for rare and endangered fauna in accordance with</w:t>
      </w:r>
      <w:r w:rsidR="002514DE">
        <w:rPr>
          <w:bCs/>
          <w:iCs/>
          <w:szCs w:val="24"/>
        </w:rPr>
        <w:t xml:space="preserve"> </w:t>
      </w:r>
      <w:r w:rsidR="002514DE" w:rsidRPr="00197450">
        <w:rPr>
          <w:b/>
          <w:iCs/>
          <w:szCs w:val="24"/>
        </w:rPr>
        <w:t>Table 3</w:t>
      </w:r>
      <w:r w:rsidRPr="00AF636D">
        <w:rPr>
          <w:bCs/>
          <w:iCs/>
          <w:szCs w:val="24"/>
        </w:rPr>
        <w:t xml:space="preserve"> (Fixed FMZ </w:t>
      </w:r>
      <w:r w:rsidR="004A31F5">
        <w:rPr>
          <w:bCs/>
          <w:iCs/>
          <w:szCs w:val="24"/>
        </w:rPr>
        <w:t>targets</w:t>
      </w:r>
      <w:r w:rsidRPr="00AF636D">
        <w:rPr>
          <w:bCs/>
          <w:iCs/>
          <w:szCs w:val="24"/>
        </w:rPr>
        <w:t xml:space="preserve"> for fauna) below.</w:t>
      </w:r>
    </w:p>
    <w:p w14:paraId="38F5808B" w14:textId="77777777" w:rsidR="00AB3021" w:rsidRPr="004B33F0"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40" w:name="_Toc19004134"/>
      <w:bookmarkStart w:id="41" w:name="_Toc84239382"/>
      <w:bookmarkEnd w:id="40"/>
      <w:r w:rsidRPr="004B33F0">
        <w:rPr>
          <w:rFonts w:ascii="Arial" w:hAnsi="Arial"/>
          <w:color w:val="363534" w:themeColor="text1"/>
        </w:rPr>
        <w:t>East Gippsland FMA</w:t>
      </w:r>
      <w:bookmarkEnd w:id="41"/>
    </w:p>
    <w:p w14:paraId="3D511862"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830288">
        <w:rPr>
          <w:bCs/>
          <w:iCs/>
          <w:szCs w:val="24"/>
        </w:rPr>
        <w:t>Maintain well-documented sites that</w:t>
      </w:r>
      <w:r w:rsidRPr="00AF636D">
        <w:rPr>
          <w:bCs/>
          <w:iCs/>
          <w:szCs w:val="24"/>
        </w:rPr>
        <w:t xml:space="preserve"> are particularly rich in birds in 20 ha SPZs. </w:t>
      </w:r>
    </w:p>
    <w:p w14:paraId="6B2130CE"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 xml:space="preserve">Maintain well-documented sites that are particularly rich in mammal species in the SPZ or SMZ wherever practical.  </w:t>
      </w:r>
    </w:p>
    <w:p w14:paraId="735A3A6E" w14:textId="5842D50B"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Maintain important butterfly breeding and hilltop congregation areas within SPZ where they coincide with other FMZ values. Otherwise they will be included in the SMZ.</w:t>
      </w:r>
    </w:p>
    <w:p w14:paraId="48E93DDE" w14:textId="77777777" w:rsidR="00AB3021" w:rsidRPr="00736757" w:rsidRDefault="00AB3021" w:rsidP="00AF636D">
      <w:pPr>
        <w:spacing w:line="240" w:lineRule="auto"/>
      </w:pPr>
    </w:p>
    <w:p w14:paraId="36F74EE8" w14:textId="77777777" w:rsidR="00AB3021" w:rsidRPr="00736757" w:rsidRDefault="00AB3021" w:rsidP="00AB3021">
      <w:pPr>
        <w:rPr>
          <w:sz w:val="18"/>
        </w:rPr>
      </w:pPr>
    </w:p>
    <w:p w14:paraId="744C405A" w14:textId="77777777" w:rsidR="00AB3021" w:rsidRPr="00736757" w:rsidRDefault="00AB3021" w:rsidP="00AB3021">
      <w:pPr>
        <w:rPr>
          <w:sz w:val="18"/>
        </w:rPr>
        <w:sectPr w:rsidR="00AB3021" w:rsidRPr="00736757" w:rsidSect="00B302C8">
          <w:footerReference w:type="default" r:id="rId48"/>
          <w:pgSz w:w="11906" w:h="16838"/>
          <w:pgMar w:top="1440" w:right="1440" w:bottom="1440" w:left="1440" w:header="709" w:footer="709" w:gutter="0"/>
          <w:cols w:space="708"/>
          <w:docGrid w:linePitch="360"/>
        </w:sectPr>
      </w:pPr>
    </w:p>
    <w:p w14:paraId="2C4DAF56" w14:textId="544A5070" w:rsidR="00AB3021" w:rsidRPr="00736757" w:rsidRDefault="00AB3021" w:rsidP="00AB3021">
      <w:pPr>
        <w:pStyle w:val="Caption"/>
        <w:spacing w:before="240" w:after="120"/>
        <w:rPr>
          <w:sz w:val="20"/>
        </w:rPr>
      </w:pPr>
      <w:r w:rsidRPr="00736757">
        <w:rPr>
          <w:sz w:val="20"/>
        </w:rPr>
        <w:lastRenderedPageBreak/>
        <w:t xml:space="preserve">Table </w:t>
      </w:r>
      <w:r w:rsidR="00C765F6">
        <w:rPr>
          <w:sz w:val="20"/>
        </w:rPr>
        <w:t>3</w:t>
      </w:r>
      <w:r w:rsidR="00A33A19">
        <w:rPr>
          <w:sz w:val="20"/>
        </w:rPr>
        <w:t>:</w:t>
      </w:r>
      <w:r w:rsidRPr="00736757">
        <w:rPr>
          <w:sz w:val="20"/>
        </w:rPr>
        <w:t xml:space="preserve"> Fixed FMZ </w:t>
      </w:r>
      <w:r w:rsidR="004A31F5">
        <w:rPr>
          <w:sz w:val="20"/>
        </w:rPr>
        <w:t>targets</w:t>
      </w:r>
      <w:r w:rsidRPr="00736757">
        <w:rPr>
          <w:sz w:val="20"/>
        </w:rPr>
        <w:t xml:space="preserve"> for fauna.</w:t>
      </w:r>
    </w:p>
    <w:tbl>
      <w:tblPr>
        <w:tblStyle w:val="TableGrid"/>
        <w:tblW w:w="14034" w:type="dxa"/>
        <w:tblLayout w:type="fixed"/>
        <w:tblCellMar>
          <w:left w:w="57" w:type="dxa"/>
        </w:tblCellMar>
        <w:tblLook w:val="04A0" w:firstRow="1" w:lastRow="0" w:firstColumn="1" w:lastColumn="0" w:noHBand="0" w:noVBand="1"/>
      </w:tblPr>
      <w:tblGrid>
        <w:gridCol w:w="1134"/>
        <w:gridCol w:w="1361"/>
        <w:gridCol w:w="1644"/>
        <w:gridCol w:w="7485"/>
        <w:gridCol w:w="2410"/>
      </w:tblGrid>
      <w:tr w:rsidR="00667E06" w:rsidRPr="00EA7925" w14:paraId="18429D99" w14:textId="77777777" w:rsidTr="00667E0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134" w:type="dxa"/>
            <w:tcBorders>
              <w:bottom w:val="single" w:sz="8" w:space="0" w:color="00B2A9" w:themeColor="text2"/>
              <w:right w:val="single" w:sz="4" w:space="0" w:color="FFFFFF" w:themeColor="background1"/>
            </w:tcBorders>
            <w:vAlign w:val="center"/>
            <w:hideMark/>
          </w:tcPr>
          <w:p w14:paraId="3B4C4CC9" w14:textId="77777777" w:rsidR="00667E06" w:rsidRPr="00D62003" w:rsidRDefault="00667E06" w:rsidP="00E22EEE">
            <w:pPr>
              <w:spacing w:line="240" w:lineRule="auto"/>
              <w:rPr>
                <w:rFonts w:cstheme="minorHAnsi"/>
                <w:b/>
                <w:bCs/>
                <w:color w:val="FFFFFF" w:themeColor="background1"/>
                <w:szCs w:val="18"/>
              </w:rPr>
            </w:pPr>
            <w:r w:rsidRPr="00D62003">
              <w:rPr>
                <w:rFonts w:cstheme="minorHAnsi"/>
                <w:b/>
                <w:bCs/>
                <w:color w:val="FFFFFF" w:themeColor="background1"/>
                <w:szCs w:val="18"/>
              </w:rPr>
              <w:t>FMA</w:t>
            </w:r>
          </w:p>
        </w:tc>
        <w:tc>
          <w:tcPr>
            <w:tcW w:w="1361" w:type="dxa"/>
            <w:tcBorders>
              <w:left w:val="single" w:sz="4" w:space="0" w:color="FFFFFF" w:themeColor="background1"/>
              <w:bottom w:val="single" w:sz="8" w:space="0" w:color="00B2A9" w:themeColor="text2"/>
              <w:right w:val="single" w:sz="4" w:space="0" w:color="FFFFFF" w:themeColor="background1"/>
            </w:tcBorders>
            <w:vAlign w:val="center"/>
            <w:hideMark/>
          </w:tcPr>
          <w:p w14:paraId="792A8CFD" w14:textId="77777777" w:rsidR="00667E06" w:rsidRPr="00D62003" w:rsidRDefault="00667E06" w:rsidP="00E22EEE">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D62003">
              <w:rPr>
                <w:rFonts w:cstheme="minorHAnsi"/>
                <w:b/>
                <w:bCs/>
                <w:color w:val="FFFFFF" w:themeColor="background1"/>
                <w:szCs w:val="18"/>
              </w:rPr>
              <w:t>Common name</w:t>
            </w:r>
          </w:p>
        </w:tc>
        <w:tc>
          <w:tcPr>
            <w:tcW w:w="1644" w:type="dxa"/>
            <w:tcBorders>
              <w:left w:val="single" w:sz="4" w:space="0" w:color="FFFFFF" w:themeColor="background1"/>
              <w:bottom w:val="single" w:sz="8" w:space="0" w:color="00B2A9" w:themeColor="text2"/>
              <w:right w:val="single" w:sz="4" w:space="0" w:color="FFFFFF" w:themeColor="background1"/>
            </w:tcBorders>
            <w:vAlign w:val="center"/>
            <w:hideMark/>
          </w:tcPr>
          <w:p w14:paraId="706FBB2C" w14:textId="77777777" w:rsidR="00667E06" w:rsidRPr="00D62003" w:rsidRDefault="00667E06" w:rsidP="00E22EEE">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D62003">
              <w:rPr>
                <w:rFonts w:cstheme="minorHAnsi"/>
                <w:b/>
                <w:bCs/>
                <w:color w:val="FFFFFF" w:themeColor="background1"/>
                <w:szCs w:val="18"/>
              </w:rPr>
              <w:t>Scientific name</w:t>
            </w:r>
          </w:p>
        </w:tc>
        <w:tc>
          <w:tcPr>
            <w:tcW w:w="7485" w:type="dxa"/>
            <w:tcBorders>
              <w:left w:val="single" w:sz="4" w:space="0" w:color="FFFFFF" w:themeColor="background1"/>
              <w:bottom w:val="single" w:sz="8" w:space="0" w:color="00B2A9" w:themeColor="text2"/>
              <w:right w:val="single" w:sz="4" w:space="0" w:color="FFFFFF" w:themeColor="background1"/>
            </w:tcBorders>
            <w:vAlign w:val="center"/>
            <w:hideMark/>
          </w:tcPr>
          <w:p w14:paraId="096C6B2B" w14:textId="26434807" w:rsidR="00667E06" w:rsidRPr="00D62003" w:rsidRDefault="00667E06" w:rsidP="00E22EEE">
            <w:pPr>
              <w:spacing w:line="240" w:lineRule="auto"/>
              <w:ind w:left="0"/>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D62003">
              <w:rPr>
                <w:rFonts w:cstheme="minorHAnsi"/>
                <w:b/>
                <w:bCs/>
                <w:color w:val="FFFFFF" w:themeColor="background1"/>
                <w:szCs w:val="18"/>
              </w:rPr>
              <w:t>Zoning management actions</w:t>
            </w:r>
          </w:p>
        </w:tc>
        <w:tc>
          <w:tcPr>
            <w:tcW w:w="2410" w:type="dxa"/>
            <w:tcBorders>
              <w:left w:val="single" w:sz="4" w:space="0" w:color="FFFFFF" w:themeColor="background1"/>
              <w:bottom w:val="single" w:sz="8" w:space="0" w:color="00B2A9" w:themeColor="text2"/>
            </w:tcBorders>
            <w:vAlign w:val="center"/>
            <w:hideMark/>
          </w:tcPr>
          <w:p w14:paraId="0DCD4E54" w14:textId="77777777" w:rsidR="00667E06" w:rsidRPr="00D62003" w:rsidRDefault="00667E06" w:rsidP="00E22EEE">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D62003">
              <w:rPr>
                <w:rFonts w:cstheme="minorHAnsi"/>
                <w:b/>
                <w:bCs/>
                <w:color w:val="FFFFFF" w:themeColor="background1"/>
                <w:szCs w:val="18"/>
              </w:rPr>
              <w:t>Review</w:t>
            </w:r>
          </w:p>
        </w:tc>
      </w:tr>
      <w:tr w:rsidR="00667E06" w:rsidRPr="00EA7925" w14:paraId="31D111C7" w14:textId="77777777" w:rsidTr="00667E06">
        <w:tc>
          <w:tcPr>
            <w:tcW w:w="1134" w:type="dxa"/>
            <w:tcBorders>
              <w:left w:val="single" w:sz="4" w:space="0" w:color="00B2A9" w:themeColor="text2"/>
              <w:bottom w:val="single" w:sz="8" w:space="0" w:color="00B2A9" w:themeColor="text2"/>
              <w:right w:val="single" w:sz="4" w:space="0" w:color="00B2A9" w:themeColor="text2"/>
            </w:tcBorders>
            <w:hideMark/>
          </w:tcPr>
          <w:p w14:paraId="4EA4A915"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Bendigo</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1DF774CE"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Barking Owl</w:t>
            </w:r>
          </w:p>
        </w:tc>
        <w:tc>
          <w:tcPr>
            <w:tcW w:w="1644" w:type="dxa"/>
            <w:tcBorders>
              <w:left w:val="single" w:sz="4" w:space="0" w:color="00B2A9" w:themeColor="text2"/>
              <w:right w:val="single" w:sz="4" w:space="0" w:color="00B2A9" w:themeColor="text2"/>
            </w:tcBorders>
            <w:hideMark/>
          </w:tcPr>
          <w:p w14:paraId="3948C513"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connivens</w:t>
            </w:r>
          </w:p>
        </w:tc>
        <w:tc>
          <w:tcPr>
            <w:tcW w:w="7485" w:type="dxa"/>
            <w:tcBorders>
              <w:left w:val="single" w:sz="4" w:space="0" w:color="00B2A9" w:themeColor="text2"/>
              <w:right w:val="single" w:sz="4" w:space="0" w:color="00B2A9" w:themeColor="text2"/>
            </w:tcBorders>
            <w:hideMark/>
          </w:tcPr>
          <w:p w14:paraId="37BD3342"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w:t>
            </w:r>
            <w:r w:rsidRPr="00AF636D">
              <w:rPr>
                <w:szCs w:val="18"/>
              </w:rPr>
              <w:t xml:space="preserve"> a target of 150 resident pairs as </w:t>
            </w:r>
            <w:r w:rsidRPr="00AF636D">
              <w:rPr>
                <w:rFonts w:cstheme="minorHAnsi"/>
                <w:color w:val="000000"/>
                <w:szCs w:val="18"/>
              </w:rPr>
              <w:t>Barking Owl Management Areas (BOMA) across their main range in Victoria on either public or private land.  Within the Bendigo FMA BOMAs are to be between 600-1000 ha. BOMA selection considerations include:</w:t>
            </w:r>
            <w:r w:rsidRPr="00AF636D">
              <w:rPr>
                <w:rFonts w:cstheme="minorHAnsi"/>
                <w:color w:val="000000"/>
                <w:szCs w:val="18"/>
              </w:rPr>
              <w:br/>
              <w:t>- priority to protect nest sites or probable breeding areas based on the occurrence of owlets or adult roosting pairs</w:t>
            </w:r>
            <w:r w:rsidRPr="00AF636D">
              <w:rPr>
                <w:rFonts w:cstheme="minorHAnsi"/>
                <w:color w:val="000000"/>
                <w:szCs w:val="18"/>
              </w:rPr>
              <w:br/>
              <w:t>- strength of evidence for existence of a resident pair</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Maintain BOMAs that occur within State forest in SMZ. Maintain a 3ha SPZ over any specific records within the BOMA. BOMAs may overlap with management areas established for other species.</w:t>
            </w:r>
          </w:p>
        </w:tc>
        <w:tc>
          <w:tcPr>
            <w:tcW w:w="2410" w:type="dxa"/>
            <w:tcBorders>
              <w:left w:val="single" w:sz="4" w:space="0" w:color="00B2A9" w:themeColor="text2"/>
              <w:bottom w:val="single" w:sz="8" w:space="0" w:color="00B2A9" w:themeColor="text2"/>
            </w:tcBorders>
            <w:hideMark/>
          </w:tcPr>
          <w:p w14:paraId="50B1031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state wide targets are met, review BOMA allocation when records of higher priority are discovered.</w:t>
            </w:r>
          </w:p>
        </w:tc>
      </w:tr>
      <w:tr w:rsidR="00667E06" w:rsidRPr="00EA7925" w14:paraId="0CE93DBF" w14:textId="77777777" w:rsidTr="00667E06">
        <w:tc>
          <w:tcPr>
            <w:tcW w:w="1134" w:type="dxa"/>
            <w:tcBorders>
              <w:left w:val="single" w:sz="4" w:space="0" w:color="00B2A9" w:themeColor="text2"/>
              <w:bottom w:val="single" w:sz="8" w:space="0" w:color="00B2A9" w:themeColor="text2"/>
              <w:right w:val="single" w:sz="4" w:space="0" w:color="00B2A9" w:themeColor="text2"/>
            </w:tcBorders>
            <w:hideMark/>
          </w:tcPr>
          <w:p w14:paraId="3CA3D982"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Bendigo</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74DC1E60"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Brush-tailed Phascogale</w:t>
            </w:r>
          </w:p>
        </w:tc>
        <w:tc>
          <w:tcPr>
            <w:tcW w:w="1644" w:type="dxa"/>
            <w:tcBorders>
              <w:left w:val="single" w:sz="4" w:space="0" w:color="00B2A9" w:themeColor="text2"/>
              <w:bottom w:val="single" w:sz="8" w:space="0" w:color="00B2A9" w:themeColor="text2"/>
              <w:right w:val="single" w:sz="4" w:space="0" w:color="00B2A9" w:themeColor="text2"/>
            </w:tcBorders>
            <w:hideMark/>
          </w:tcPr>
          <w:p w14:paraId="3B863406"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Phascogale tapoatafa</w:t>
            </w:r>
          </w:p>
        </w:tc>
        <w:tc>
          <w:tcPr>
            <w:tcW w:w="7485" w:type="dxa"/>
            <w:tcBorders>
              <w:left w:val="single" w:sz="4" w:space="0" w:color="00B2A9" w:themeColor="text2"/>
              <w:bottom w:val="single" w:sz="8" w:space="0" w:color="00B2A9" w:themeColor="text2"/>
              <w:right w:val="single" w:sz="4" w:space="0" w:color="00B2A9" w:themeColor="text2"/>
            </w:tcBorders>
            <w:hideMark/>
          </w:tcPr>
          <w:p w14:paraId="26869A6E"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Brush-tailed Phascogale Management Areas (BPMAs) across public land within the Bendigo FMA in  accordance with the following requirements:</w:t>
            </w:r>
            <w:r w:rsidRPr="00AF636D">
              <w:rPr>
                <w:rFonts w:cstheme="minorHAnsi"/>
                <w:color w:val="000000"/>
                <w:szCs w:val="18"/>
              </w:rPr>
              <w:br/>
              <w:t>- each BPMA is to provide suitable habitat for a minimum of 25 female Brush-tailed Phascogales</w:t>
            </w:r>
            <w:r w:rsidRPr="00AF636D">
              <w:rPr>
                <w:rFonts w:cstheme="minorHAnsi"/>
                <w:color w:val="000000"/>
                <w:szCs w:val="18"/>
              </w:rPr>
              <w:br/>
              <w:t>-each BPMA is to be a minimum of 1000ha, preferably already managed sympathetically for Brush-tailed Phascogales</w:t>
            </w:r>
            <w:r w:rsidRPr="00AF636D">
              <w:rPr>
                <w:rFonts w:cstheme="minorHAnsi"/>
                <w:color w:val="000000"/>
                <w:szCs w:val="18"/>
              </w:rPr>
              <w:br/>
              <w:t>-priorities for BPMAs are confirmed 'hot spots', known presence of Brush-tailed Phascogales, reintroduction sites and suitable habitat.</w:t>
            </w:r>
            <w:r w:rsidRPr="00AF636D">
              <w:rPr>
                <w:rFonts w:cstheme="minorHAnsi"/>
                <w:color w:val="000000"/>
                <w:szCs w:val="18"/>
              </w:rPr>
              <w:br/>
              <w:t>Include BPMAs that occur within State forest in SMZ.</w:t>
            </w:r>
          </w:p>
        </w:tc>
        <w:tc>
          <w:tcPr>
            <w:tcW w:w="2410" w:type="dxa"/>
            <w:tcBorders>
              <w:left w:val="single" w:sz="4" w:space="0" w:color="00B2A9" w:themeColor="text2"/>
              <w:bottom w:val="single" w:sz="8" w:space="0" w:color="00B2A9" w:themeColor="text2"/>
            </w:tcBorders>
            <w:hideMark/>
          </w:tcPr>
          <w:p w14:paraId="522913C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and change sites only if new sites are of a higher quality or are better able to be protected than existing sites.</w:t>
            </w:r>
          </w:p>
        </w:tc>
      </w:tr>
      <w:tr w:rsidR="00667E06" w:rsidRPr="00EA7925" w14:paraId="52AD37EF" w14:textId="77777777" w:rsidTr="00667E06">
        <w:tc>
          <w:tcPr>
            <w:tcW w:w="1134" w:type="dxa"/>
            <w:tcBorders>
              <w:left w:val="single" w:sz="4" w:space="0" w:color="00B2A9" w:themeColor="text2"/>
              <w:bottom w:val="single" w:sz="8" w:space="0" w:color="00B2A9" w:themeColor="text2"/>
              <w:right w:val="single" w:sz="4" w:space="0" w:color="00B2A9" w:themeColor="text2"/>
            </w:tcBorders>
            <w:hideMark/>
          </w:tcPr>
          <w:p w14:paraId="6AF28A8C"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Bendigo</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75BA059B"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Powerful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7C76091C"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strenua</w:t>
            </w:r>
          </w:p>
        </w:tc>
        <w:tc>
          <w:tcPr>
            <w:tcW w:w="7485" w:type="dxa"/>
            <w:tcBorders>
              <w:left w:val="single" w:sz="4" w:space="0" w:color="00B2A9" w:themeColor="text2"/>
              <w:bottom w:val="single" w:sz="8" w:space="0" w:color="00B2A9" w:themeColor="text2"/>
              <w:right w:val="single" w:sz="4" w:space="0" w:color="00B2A9" w:themeColor="text2"/>
            </w:tcBorders>
            <w:hideMark/>
          </w:tcPr>
          <w:p w14:paraId="57487679"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28 Powerful Owl Management Areas (POMA) of 1000 ha in area across public land in Bendigo FMA. Allocate POMAs across State forest and conservation reserves, with preference to protect suitable habitat within conservation reserves, especially in large reserves where the home range can be protected within the reserve. Where possible, locate POMAs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 xml:space="preserve">In State forest, include POMAs in SMZ. </w:t>
            </w:r>
          </w:p>
        </w:tc>
        <w:tc>
          <w:tcPr>
            <w:tcW w:w="2410" w:type="dxa"/>
            <w:tcBorders>
              <w:left w:val="single" w:sz="4" w:space="0" w:color="00B2A9" w:themeColor="text2"/>
              <w:bottom w:val="single" w:sz="8" w:space="0" w:color="00B2A9" w:themeColor="text2"/>
            </w:tcBorders>
            <w:hideMark/>
          </w:tcPr>
          <w:p w14:paraId="2332106F"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regional targets are met, review POMA allocation when records of higher priority are discovered.</w:t>
            </w:r>
          </w:p>
        </w:tc>
      </w:tr>
      <w:tr w:rsidR="00667E06" w:rsidRPr="00EA7925" w14:paraId="4120019D" w14:textId="77777777" w:rsidTr="00667E06">
        <w:tc>
          <w:tcPr>
            <w:tcW w:w="1134" w:type="dxa"/>
            <w:tcBorders>
              <w:left w:val="nil"/>
              <w:bottom w:val="single" w:sz="8" w:space="0" w:color="00B2A9" w:themeColor="text2"/>
              <w:right w:val="single" w:sz="4" w:space="0" w:color="00B2A9" w:themeColor="text2"/>
            </w:tcBorders>
            <w:hideMark/>
          </w:tcPr>
          <w:p w14:paraId="5A479BD9"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Bendigo</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0832AD60"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Swift Parrot</w:t>
            </w:r>
          </w:p>
        </w:tc>
        <w:tc>
          <w:tcPr>
            <w:tcW w:w="1644" w:type="dxa"/>
            <w:tcBorders>
              <w:left w:val="single" w:sz="4" w:space="0" w:color="00B2A9" w:themeColor="text2"/>
              <w:bottom w:val="single" w:sz="8" w:space="0" w:color="00B2A9" w:themeColor="text2"/>
              <w:right w:val="single" w:sz="4" w:space="0" w:color="00B2A9" w:themeColor="text2"/>
            </w:tcBorders>
            <w:hideMark/>
          </w:tcPr>
          <w:p w14:paraId="1B31F1AD"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Lathamus discolor</w:t>
            </w:r>
          </w:p>
        </w:tc>
        <w:tc>
          <w:tcPr>
            <w:tcW w:w="7485" w:type="dxa"/>
            <w:tcBorders>
              <w:left w:val="single" w:sz="4" w:space="0" w:color="00B2A9" w:themeColor="text2"/>
              <w:bottom w:val="single" w:sz="8" w:space="0" w:color="00B2A9" w:themeColor="text2"/>
              <w:right w:val="single" w:sz="4" w:space="0" w:color="00B2A9" w:themeColor="text2"/>
            </w:tcBorders>
            <w:hideMark/>
          </w:tcPr>
          <w:p w14:paraId="66113D5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xml:space="preserve">Maintain a SMZ across all Swift Parrot Management Areas (SPMA) in State forest within the Bendigo FMA. SPMAs are located in </w:t>
            </w:r>
            <w:r w:rsidRPr="00AF636D">
              <w:rPr>
                <w:rFonts w:cstheme="minorHAnsi"/>
                <w:color w:val="000000"/>
                <w:szCs w:val="18"/>
              </w:rPr>
              <w:br/>
              <w:t>Havelock State Forest/Timor State Forest</w:t>
            </w:r>
            <w:r w:rsidRPr="00AF636D">
              <w:rPr>
                <w:rFonts w:cstheme="minorHAnsi"/>
                <w:color w:val="000000"/>
                <w:szCs w:val="18"/>
              </w:rPr>
              <w:br/>
              <w:t>Maldon State Forest</w:t>
            </w:r>
            <w:r w:rsidRPr="00AF636D">
              <w:rPr>
                <w:rFonts w:cstheme="minorHAnsi"/>
                <w:color w:val="000000"/>
                <w:szCs w:val="18"/>
              </w:rPr>
              <w:br/>
              <w:t>Rushworth State Forest</w:t>
            </w:r>
            <w:r w:rsidRPr="00AF636D">
              <w:rPr>
                <w:rFonts w:cstheme="minorHAnsi"/>
                <w:color w:val="000000"/>
                <w:szCs w:val="18"/>
              </w:rPr>
              <w:br/>
              <w:t>St.Arnaud State Forest</w:t>
            </w:r>
            <w:r w:rsidRPr="00AF636D">
              <w:rPr>
                <w:rFonts w:cstheme="minorHAnsi"/>
                <w:color w:val="000000"/>
                <w:szCs w:val="18"/>
              </w:rPr>
              <w:br/>
              <w:t>Wareek State Forest (Chadwick Dam)</w:t>
            </w:r>
            <w:r w:rsidRPr="00AF636D">
              <w:rPr>
                <w:rFonts w:cstheme="minorHAnsi"/>
                <w:color w:val="000000"/>
                <w:szCs w:val="18"/>
              </w:rPr>
              <w:br/>
              <w:t>Spring Plains/Argyle State Forest</w:t>
            </w:r>
            <w:r w:rsidRPr="00AF636D">
              <w:rPr>
                <w:rFonts w:cstheme="minorHAnsi"/>
                <w:color w:val="000000"/>
                <w:szCs w:val="18"/>
              </w:rPr>
              <w:br/>
              <w:t>Illawarra State Forest</w:t>
            </w:r>
            <w:r w:rsidRPr="00AF636D">
              <w:rPr>
                <w:rFonts w:cstheme="minorHAnsi"/>
                <w:color w:val="000000"/>
                <w:szCs w:val="18"/>
              </w:rPr>
              <w:br/>
              <w:t>Costerfield State Forest</w:t>
            </w:r>
            <w:r w:rsidRPr="00AF636D">
              <w:rPr>
                <w:rFonts w:cstheme="minorHAnsi"/>
                <w:color w:val="000000"/>
                <w:szCs w:val="18"/>
              </w:rPr>
              <w:br/>
              <w:t>Diamond Dam</w:t>
            </w:r>
            <w:r w:rsidRPr="00AF636D">
              <w:rPr>
                <w:rFonts w:cstheme="minorHAnsi"/>
                <w:color w:val="000000"/>
                <w:szCs w:val="18"/>
              </w:rPr>
              <w:br/>
              <w:t>Dunolly-Tarnagulla SF (Murderers Hill-Wet Gully)</w:t>
            </w:r>
            <w:r w:rsidRPr="00AF636D">
              <w:rPr>
                <w:rFonts w:cstheme="minorHAnsi"/>
                <w:color w:val="000000"/>
                <w:szCs w:val="18"/>
              </w:rPr>
              <w:br/>
              <w:t>Kingower State Forest</w:t>
            </w:r>
            <w:r w:rsidRPr="00AF636D">
              <w:rPr>
                <w:rFonts w:cstheme="minorHAnsi"/>
                <w:color w:val="000000"/>
                <w:szCs w:val="18"/>
              </w:rPr>
              <w:br/>
              <w:t>Lockwood South SF</w:t>
            </w:r>
            <w:r w:rsidRPr="00AF636D">
              <w:rPr>
                <w:rFonts w:cstheme="minorHAnsi"/>
                <w:color w:val="000000"/>
                <w:szCs w:val="18"/>
              </w:rPr>
              <w:br/>
              <w:t>Mt. Hooghly SF</w:t>
            </w:r>
            <w:r w:rsidRPr="00AF636D">
              <w:rPr>
                <w:rFonts w:cstheme="minorHAnsi"/>
                <w:color w:val="000000"/>
                <w:szCs w:val="18"/>
              </w:rPr>
              <w:br/>
              <w:t>Redcastle State Forest (Holt’s Flat)</w:t>
            </w:r>
            <w:r w:rsidRPr="00AF636D">
              <w:rPr>
                <w:rFonts w:cstheme="minorHAnsi"/>
                <w:color w:val="000000"/>
                <w:szCs w:val="18"/>
              </w:rPr>
              <w:br/>
              <w:t>Sandon State Forest</w:t>
            </w:r>
            <w:r w:rsidRPr="00AF636D">
              <w:rPr>
                <w:rFonts w:cstheme="minorHAnsi"/>
                <w:color w:val="000000"/>
                <w:szCs w:val="18"/>
              </w:rPr>
              <w:br/>
              <w:t>Sedgwick State Forest</w:t>
            </w:r>
            <w:r w:rsidRPr="00AF636D">
              <w:rPr>
                <w:rFonts w:cstheme="minorHAnsi"/>
                <w:color w:val="000000"/>
                <w:szCs w:val="18"/>
              </w:rPr>
              <w:br/>
              <w:t>One-Eye State Forest</w:t>
            </w:r>
          </w:p>
        </w:tc>
        <w:tc>
          <w:tcPr>
            <w:tcW w:w="2410" w:type="dxa"/>
            <w:tcBorders>
              <w:left w:val="single" w:sz="4" w:space="0" w:color="00B2A9" w:themeColor="text2"/>
              <w:bottom w:val="single" w:sz="8" w:space="0" w:color="00B2A9" w:themeColor="text2"/>
            </w:tcBorders>
            <w:hideMark/>
          </w:tcPr>
          <w:p w14:paraId="4690EEA5"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Swift Parrot SMZs if new information arises.</w:t>
            </w:r>
          </w:p>
        </w:tc>
      </w:tr>
      <w:tr w:rsidR="00667E06" w:rsidRPr="00EA7925" w14:paraId="0593CB84" w14:textId="77777777" w:rsidTr="00667E06">
        <w:tc>
          <w:tcPr>
            <w:tcW w:w="1134" w:type="dxa"/>
            <w:tcBorders>
              <w:left w:val="nil"/>
              <w:bottom w:val="single" w:sz="8" w:space="0" w:color="00B2A9" w:themeColor="text2"/>
              <w:right w:val="single" w:sz="4" w:space="0" w:color="00B2A9" w:themeColor="text2"/>
            </w:tcBorders>
            <w:hideMark/>
          </w:tcPr>
          <w:p w14:paraId="03EABD6E"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xml:space="preserve">Central </w:t>
            </w:r>
          </w:p>
          <w:p w14:paraId="5F71CCD2"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Highland</w:t>
            </w:r>
          </w:p>
          <w:p w14:paraId="2BCB8668"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39F00FC2"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Baw Baw Frog</w:t>
            </w:r>
          </w:p>
        </w:tc>
        <w:tc>
          <w:tcPr>
            <w:tcW w:w="1644" w:type="dxa"/>
            <w:tcBorders>
              <w:left w:val="single" w:sz="4" w:space="0" w:color="00B2A9" w:themeColor="text2"/>
              <w:bottom w:val="single" w:sz="8" w:space="0" w:color="00B2A9" w:themeColor="text2"/>
              <w:right w:val="single" w:sz="4" w:space="0" w:color="00B2A9" w:themeColor="text2"/>
            </w:tcBorders>
            <w:hideMark/>
          </w:tcPr>
          <w:p w14:paraId="4999665C"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Philoria frosti</w:t>
            </w:r>
          </w:p>
        </w:tc>
        <w:tc>
          <w:tcPr>
            <w:tcW w:w="7485" w:type="dxa"/>
            <w:tcBorders>
              <w:left w:val="single" w:sz="4" w:space="0" w:color="00B2A9" w:themeColor="text2"/>
              <w:bottom w:val="single" w:sz="8" w:space="0" w:color="00B2A9" w:themeColor="text2"/>
              <w:right w:val="single" w:sz="4" w:space="0" w:color="00B2A9" w:themeColor="text2"/>
            </w:tcBorders>
            <w:hideMark/>
          </w:tcPr>
          <w:p w14:paraId="1CF8ABF2"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Maintain a SPZ over the potential habitat envelope of the Baw Baw Frog, based on the distribution of known frog localities (Victorian Biodiversity Atlas) and modelling of the distribution of breeding habitat (Liu and White 1999).</w:t>
            </w:r>
          </w:p>
        </w:tc>
        <w:tc>
          <w:tcPr>
            <w:tcW w:w="2410" w:type="dxa"/>
            <w:tcBorders>
              <w:left w:val="single" w:sz="4" w:space="0" w:color="00B2A9" w:themeColor="text2"/>
              <w:bottom w:val="single" w:sz="8" w:space="0" w:color="00B2A9" w:themeColor="text2"/>
            </w:tcBorders>
            <w:hideMark/>
          </w:tcPr>
          <w:p w14:paraId="2A6BD33E" w14:textId="77777777" w:rsidR="00667E06" w:rsidRPr="00AF636D" w:rsidRDefault="00667E06" w:rsidP="00391850">
            <w:pPr>
              <w:spacing w:line="240" w:lineRule="auto"/>
              <w:rPr>
                <w:rFonts w:cstheme="minorHAnsi"/>
                <w:color w:val="000000"/>
                <w:szCs w:val="18"/>
              </w:rPr>
            </w:pPr>
          </w:p>
        </w:tc>
      </w:tr>
      <w:tr w:rsidR="00667E06" w:rsidRPr="00EA7925" w14:paraId="1470E8F5" w14:textId="77777777" w:rsidTr="00667E06">
        <w:tc>
          <w:tcPr>
            <w:tcW w:w="1134" w:type="dxa"/>
            <w:tcBorders>
              <w:left w:val="nil"/>
              <w:bottom w:val="single" w:sz="8" w:space="0" w:color="00B2A9" w:themeColor="text2"/>
              <w:right w:val="single" w:sz="4" w:space="0" w:color="00B2A9" w:themeColor="text2"/>
            </w:tcBorders>
            <w:hideMark/>
          </w:tcPr>
          <w:p w14:paraId="11F34034"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Central Highland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3BF2B5AD"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Brush-tailed Phascogale</w:t>
            </w:r>
          </w:p>
        </w:tc>
        <w:tc>
          <w:tcPr>
            <w:tcW w:w="1644" w:type="dxa"/>
            <w:tcBorders>
              <w:left w:val="single" w:sz="4" w:space="0" w:color="00B2A9" w:themeColor="text2"/>
              <w:bottom w:val="single" w:sz="8" w:space="0" w:color="00B2A9" w:themeColor="text2"/>
              <w:right w:val="single" w:sz="4" w:space="0" w:color="00B2A9" w:themeColor="text2"/>
            </w:tcBorders>
            <w:hideMark/>
          </w:tcPr>
          <w:p w14:paraId="69307CD2"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Phascogale tapoatafa</w:t>
            </w:r>
          </w:p>
        </w:tc>
        <w:tc>
          <w:tcPr>
            <w:tcW w:w="7485" w:type="dxa"/>
            <w:tcBorders>
              <w:left w:val="single" w:sz="4" w:space="0" w:color="00B2A9" w:themeColor="text2"/>
              <w:bottom w:val="single" w:sz="8" w:space="0" w:color="00B2A9" w:themeColor="text2"/>
              <w:right w:val="single" w:sz="4" w:space="0" w:color="00B2A9" w:themeColor="text2"/>
            </w:tcBorders>
            <w:hideMark/>
          </w:tcPr>
          <w:p w14:paraId="04316F5E"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 minimum of 30% of suitable habitat within SPZ.</w:t>
            </w:r>
          </w:p>
        </w:tc>
        <w:tc>
          <w:tcPr>
            <w:tcW w:w="2410" w:type="dxa"/>
            <w:tcBorders>
              <w:left w:val="single" w:sz="4" w:space="0" w:color="00B2A9" w:themeColor="text2"/>
              <w:bottom w:val="single" w:sz="8" w:space="0" w:color="00B2A9" w:themeColor="text2"/>
            </w:tcBorders>
            <w:noWrap/>
            <w:hideMark/>
          </w:tcPr>
          <w:p w14:paraId="05F7F4A4"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5BD18606" w14:textId="77777777" w:rsidTr="00667E06">
        <w:tc>
          <w:tcPr>
            <w:tcW w:w="1134" w:type="dxa"/>
            <w:vMerge w:val="restart"/>
            <w:tcBorders>
              <w:left w:val="nil"/>
              <w:right w:val="single" w:sz="4" w:space="0" w:color="00B2A9" w:themeColor="text2"/>
            </w:tcBorders>
            <w:hideMark/>
          </w:tcPr>
          <w:p w14:paraId="4AA5CD61"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Central Highland  FMAs</w:t>
            </w:r>
          </w:p>
        </w:tc>
        <w:tc>
          <w:tcPr>
            <w:tcW w:w="1361" w:type="dxa"/>
            <w:vMerge w:val="restart"/>
            <w:tcBorders>
              <w:left w:val="single" w:sz="4" w:space="0" w:color="00B2A9" w:themeColor="text2"/>
              <w:right w:val="single" w:sz="4" w:space="0" w:color="00B2A9" w:themeColor="text2"/>
            </w:tcBorders>
            <w:shd w:val="clear" w:color="auto" w:fill="EAF8F8" w:themeFill="accent3" w:themeFillTint="33"/>
            <w:hideMark/>
          </w:tcPr>
          <w:p w14:paraId="55C4DBED"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Leadbeater's Possum</w:t>
            </w:r>
          </w:p>
        </w:tc>
        <w:tc>
          <w:tcPr>
            <w:tcW w:w="1644" w:type="dxa"/>
            <w:vMerge w:val="restart"/>
            <w:tcBorders>
              <w:left w:val="single" w:sz="4" w:space="0" w:color="00B2A9" w:themeColor="text2"/>
              <w:right w:val="single" w:sz="4" w:space="0" w:color="00B2A9" w:themeColor="text2"/>
            </w:tcBorders>
            <w:hideMark/>
          </w:tcPr>
          <w:p w14:paraId="7C35FD31"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Gymnobelideus leadbeateri</w:t>
            </w:r>
          </w:p>
        </w:tc>
        <w:tc>
          <w:tcPr>
            <w:tcW w:w="7485" w:type="dxa"/>
            <w:tcBorders>
              <w:left w:val="single" w:sz="4" w:space="0" w:color="00B2A9" w:themeColor="text2"/>
              <w:bottom w:val="single" w:sz="8" w:space="0" w:color="00B2A9" w:themeColor="text2"/>
              <w:right w:val="single" w:sz="4" w:space="0" w:color="00B2A9" w:themeColor="text2"/>
            </w:tcBorders>
            <w:hideMark/>
          </w:tcPr>
          <w:p w14:paraId="3E3F48CC" w14:textId="77777777" w:rsidR="00667E06" w:rsidRPr="00AF636D" w:rsidRDefault="00667E06" w:rsidP="00391850">
            <w:pPr>
              <w:spacing w:line="240" w:lineRule="auto"/>
              <w:rPr>
                <w:rFonts w:cstheme="minorHAnsi"/>
                <w:bCs/>
                <w:noProof/>
                <w:color w:val="000000"/>
                <w:szCs w:val="18"/>
              </w:rPr>
            </w:pPr>
            <w:r w:rsidRPr="00AF636D">
              <w:rPr>
                <w:rFonts w:cstheme="minorHAnsi"/>
                <w:bCs/>
                <w:noProof/>
                <w:color w:val="000000"/>
                <w:szCs w:val="18"/>
              </w:rPr>
              <w:t xml:space="preserve">Protect 30 % of </w:t>
            </w:r>
            <w:r w:rsidRPr="00AF636D">
              <w:rPr>
                <w:rFonts w:cstheme="minorHAnsi"/>
                <w:b/>
                <w:bCs/>
                <w:noProof/>
                <w:color w:val="000000"/>
                <w:szCs w:val="18"/>
              </w:rPr>
              <w:t>Ash</w:t>
            </w:r>
            <w:r w:rsidRPr="00AF636D">
              <w:rPr>
                <w:rFonts w:cstheme="minorHAnsi"/>
                <w:bCs/>
                <w:noProof/>
                <w:color w:val="000000"/>
                <w:szCs w:val="18"/>
              </w:rPr>
              <w:t xml:space="preserve"> forest from timber harvesting operations in each LMU considering the following factors for selection of retained patches:</w:t>
            </w:r>
          </w:p>
          <w:p w14:paraId="1CD887AA" w14:textId="77777777" w:rsidR="00667E06" w:rsidRPr="00AF636D" w:rsidRDefault="00667E06" w:rsidP="00391850">
            <w:pPr>
              <w:spacing w:line="240" w:lineRule="auto"/>
              <w:rPr>
                <w:rFonts w:cstheme="minorHAnsi"/>
                <w:bCs/>
                <w:noProof/>
                <w:color w:val="000000"/>
                <w:szCs w:val="18"/>
              </w:rPr>
            </w:pPr>
            <w:r w:rsidRPr="00AF636D">
              <w:rPr>
                <w:rFonts w:cstheme="minorHAnsi"/>
                <w:bCs/>
                <w:noProof/>
                <w:color w:val="000000"/>
                <w:szCs w:val="18"/>
              </w:rPr>
              <w:t>- the aim to retain patches least likely to burn during bushfires;</w:t>
            </w:r>
          </w:p>
          <w:p w14:paraId="39D93829" w14:textId="77777777" w:rsidR="00667E06" w:rsidRPr="00AF636D" w:rsidRDefault="00667E06" w:rsidP="00391850">
            <w:pPr>
              <w:spacing w:line="240" w:lineRule="auto"/>
              <w:rPr>
                <w:rFonts w:cstheme="minorHAnsi"/>
                <w:bCs/>
                <w:noProof/>
                <w:color w:val="000000"/>
                <w:szCs w:val="18"/>
              </w:rPr>
            </w:pPr>
            <w:r w:rsidRPr="00AF636D">
              <w:rPr>
                <w:rFonts w:cstheme="minorHAnsi"/>
                <w:bCs/>
                <w:noProof/>
                <w:color w:val="000000"/>
                <w:szCs w:val="18"/>
              </w:rPr>
              <w:t>- the aim to retain patches of the oldest age class that will develop into old growth the quickest; and</w:t>
            </w:r>
          </w:p>
          <w:p w14:paraId="5D4C4799" w14:textId="77777777" w:rsidR="00667E06" w:rsidRPr="00AF636D" w:rsidRDefault="00667E06" w:rsidP="00391850">
            <w:pPr>
              <w:spacing w:line="240" w:lineRule="auto"/>
              <w:rPr>
                <w:rFonts w:cstheme="minorHAnsi"/>
                <w:bCs/>
                <w:noProof/>
                <w:color w:val="000000"/>
                <w:szCs w:val="18"/>
              </w:rPr>
            </w:pPr>
            <w:r w:rsidRPr="00AF636D">
              <w:rPr>
                <w:rFonts w:cstheme="minorHAnsi"/>
                <w:bCs/>
                <w:noProof/>
                <w:color w:val="000000"/>
                <w:szCs w:val="18"/>
              </w:rPr>
              <w:t>- the aim to retain patches that will consolidate other patches that may develop into old growth.</w:t>
            </w:r>
          </w:p>
          <w:p w14:paraId="52639617" w14:textId="77777777" w:rsidR="00667E06" w:rsidRPr="00AF636D" w:rsidRDefault="00667E06" w:rsidP="00391850">
            <w:pPr>
              <w:spacing w:line="240" w:lineRule="auto"/>
              <w:rPr>
                <w:rFonts w:cstheme="minorHAnsi"/>
                <w:bCs/>
                <w:noProof/>
                <w:color w:val="000000"/>
                <w:szCs w:val="18"/>
              </w:rPr>
            </w:pPr>
          </w:p>
          <w:p w14:paraId="5181E492" w14:textId="77777777" w:rsidR="00667E06" w:rsidRPr="00AF636D" w:rsidRDefault="00667E06" w:rsidP="00391850">
            <w:pPr>
              <w:spacing w:line="240" w:lineRule="auto"/>
              <w:rPr>
                <w:rFonts w:cstheme="minorHAnsi"/>
                <w:bCs/>
                <w:noProof/>
                <w:color w:val="000000"/>
                <w:szCs w:val="18"/>
              </w:rPr>
            </w:pPr>
            <w:r w:rsidRPr="00AF636D">
              <w:rPr>
                <w:rFonts w:cstheme="minorHAnsi"/>
                <w:bCs/>
                <w:noProof/>
                <w:color w:val="000000"/>
                <w:szCs w:val="18"/>
              </w:rPr>
              <w:t>Note preference should be given to meeting the 30 % target from conservation reserves or SPZs followed by areas informally reserved via timber harvesting exclusion areas in the Code.</w:t>
            </w:r>
          </w:p>
        </w:tc>
        <w:tc>
          <w:tcPr>
            <w:tcW w:w="2410" w:type="dxa"/>
            <w:tcBorders>
              <w:left w:val="single" w:sz="4" w:space="0" w:color="00B2A9" w:themeColor="text2"/>
              <w:bottom w:val="single" w:sz="8" w:space="0" w:color="00B2A9" w:themeColor="text2"/>
            </w:tcBorders>
            <w:noWrap/>
            <w:hideMark/>
          </w:tcPr>
          <w:p w14:paraId="1D22D1A6"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7B26BE6D" w14:textId="77777777" w:rsidTr="00667E06">
        <w:tc>
          <w:tcPr>
            <w:tcW w:w="1134" w:type="dxa"/>
            <w:vMerge/>
            <w:tcBorders>
              <w:left w:val="nil"/>
              <w:right w:val="single" w:sz="4" w:space="0" w:color="00B2A9" w:themeColor="text2"/>
            </w:tcBorders>
          </w:tcPr>
          <w:p w14:paraId="100F8147" w14:textId="77777777" w:rsidR="00667E06" w:rsidRPr="00AF636D" w:rsidRDefault="00667E06" w:rsidP="00391850">
            <w:pPr>
              <w:spacing w:line="240" w:lineRule="auto"/>
              <w:rPr>
                <w:rFonts w:cstheme="minorHAnsi"/>
                <w:color w:val="000000"/>
                <w:szCs w:val="18"/>
              </w:rPr>
            </w:pPr>
          </w:p>
        </w:tc>
        <w:tc>
          <w:tcPr>
            <w:tcW w:w="1361" w:type="dxa"/>
            <w:vMerge/>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tcPr>
          <w:p w14:paraId="3DDF4641" w14:textId="77777777" w:rsidR="00667E06" w:rsidRPr="005830B3" w:rsidRDefault="00667E06" w:rsidP="00391850">
            <w:pPr>
              <w:spacing w:line="240" w:lineRule="auto"/>
              <w:rPr>
                <w:rFonts w:cstheme="minorHAnsi"/>
                <w:b/>
                <w:bCs/>
                <w:color w:val="000000"/>
                <w:szCs w:val="18"/>
              </w:rPr>
            </w:pPr>
          </w:p>
        </w:tc>
        <w:tc>
          <w:tcPr>
            <w:tcW w:w="1644" w:type="dxa"/>
            <w:vMerge/>
            <w:tcBorders>
              <w:left w:val="single" w:sz="4" w:space="0" w:color="00B2A9" w:themeColor="text2"/>
              <w:bottom w:val="single" w:sz="8" w:space="0" w:color="00B2A9" w:themeColor="text2"/>
              <w:right w:val="single" w:sz="4" w:space="0" w:color="00B2A9" w:themeColor="text2"/>
            </w:tcBorders>
          </w:tcPr>
          <w:p w14:paraId="3996EDB3" w14:textId="77777777" w:rsidR="00667E06" w:rsidRPr="00AF636D" w:rsidRDefault="00667E06" w:rsidP="00391850">
            <w:pPr>
              <w:spacing w:line="240" w:lineRule="auto"/>
              <w:rPr>
                <w:rFonts w:cstheme="minorHAnsi"/>
                <w:i/>
                <w:color w:val="000000"/>
                <w:szCs w:val="18"/>
              </w:rPr>
            </w:pPr>
          </w:p>
        </w:tc>
        <w:tc>
          <w:tcPr>
            <w:tcW w:w="7485" w:type="dxa"/>
            <w:tcBorders>
              <w:left w:val="single" w:sz="4" w:space="0" w:color="00B2A9" w:themeColor="text2"/>
              <w:bottom w:val="single" w:sz="8" w:space="0" w:color="00B2A9" w:themeColor="text2"/>
              <w:right w:val="single" w:sz="4" w:space="0" w:color="00B2A9" w:themeColor="text2"/>
            </w:tcBorders>
          </w:tcPr>
          <w:p w14:paraId="6E29CDCE" w14:textId="77777777" w:rsidR="00667E06" w:rsidRPr="00AF636D" w:rsidDel="00390207" w:rsidRDefault="00667E06" w:rsidP="00391850">
            <w:pPr>
              <w:spacing w:line="240" w:lineRule="auto"/>
              <w:rPr>
                <w:rFonts w:cstheme="minorHAnsi"/>
                <w:color w:val="000000"/>
                <w:szCs w:val="18"/>
              </w:rPr>
            </w:pPr>
            <w:r w:rsidRPr="00AF636D">
              <w:rPr>
                <w:rFonts w:cstheme="minorHAnsi"/>
                <w:color w:val="000000"/>
                <w:szCs w:val="18"/>
              </w:rPr>
              <w:t>Establish and maintain SPZs of 200 m radius centred on each verified Leadbeater’s Possum colony found since 1998 that is not located within forest areas severely impacted by the 2009 wildfire (Exclude colonies within Fire Severity classes 1 and 2)</w:t>
            </w:r>
          </w:p>
        </w:tc>
        <w:tc>
          <w:tcPr>
            <w:tcW w:w="2410" w:type="dxa"/>
            <w:tcBorders>
              <w:left w:val="single" w:sz="4" w:space="0" w:color="00B2A9" w:themeColor="text2"/>
              <w:bottom w:val="single" w:sz="8" w:space="0" w:color="00B2A9" w:themeColor="text2"/>
            </w:tcBorders>
            <w:noWrap/>
          </w:tcPr>
          <w:p w14:paraId="4B7FA697" w14:textId="77777777" w:rsidR="00667E06" w:rsidRPr="00AF636D" w:rsidRDefault="00667E06" w:rsidP="00391850">
            <w:pPr>
              <w:spacing w:line="240" w:lineRule="auto"/>
              <w:rPr>
                <w:rFonts w:cstheme="minorHAnsi"/>
                <w:color w:val="000000"/>
                <w:szCs w:val="18"/>
              </w:rPr>
            </w:pPr>
          </w:p>
        </w:tc>
      </w:tr>
      <w:tr w:rsidR="00667E06" w:rsidRPr="00EA7925" w14:paraId="38CD4362" w14:textId="77777777" w:rsidTr="00667E06">
        <w:tc>
          <w:tcPr>
            <w:tcW w:w="1134" w:type="dxa"/>
            <w:tcBorders>
              <w:right w:val="single" w:sz="4" w:space="0" w:color="00B2A9" w:themeColor="text2"/>
            </w:tcBorders>
            <w:hideMark/>
          </w:tcPr>
          <w:p w14:paraId="1864580E"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xml:space="preserve">Central </w:t>
            </w:r>
          </w:p>
          <w:p w14:paraId="5C92DFAF"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Highland</w:t>
            </w:r>
          </w:p>
          <w:p w14:paraId="099C2B2C"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4730EE5B"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3B34FBD1"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bottom w:val="single" w:sz="8" w:space="0" w:color="00B2A9" w:themeColor="text2"/>
              <w:right w:val="single" w:sz="4" w:space="0" w:color="00B2A9" w:themeColor="text2"/>
            </w:tcBorders>
            <w:hideMark/>
          </w:tcPr>
          <w:p w14:paraId="7AAD43D5"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xml:space="preserve"> Identify and maintain 20 Masked Owl Management Areas (MOMA) of at least 500ha across public land in the Central FMAs. MOMA selection considerations include:</w:t>
            </w:r>
            <w:r w:rsidRPr="00AF636D">
              <w:rPr>
                <w:rFonts w:cstheme="minorHAnsi"/>
                <w:color w:val="000000"/>
                <w:szCs w:val="18"/>
              </w:rPr>
              <w:br/>
              <w:t xml:space="preserve">- preference for location near known records nearby or areas modelled as good quality habitat </w:t>
            </w:r>
            <w:r w:rsidRPr="00AF636D">
              <w:rPr>
                <w:rFonts w:cstheme="minorHAnsi"/>
                <w:color w:val="000000"/>
                <w:szCs w:val="18"/>
              </w:rPr>
              <w:br/>
              <w:t>- strength of evidence for existence of a resident pair</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the best quality suitable habitat</w:t>
            </w:r>
            <w:r w:rsidRPr="00AF636D">
              <w:rPr>
                <w:rFonts w:cstheme="minorHAnsi"/>
                <w:color w:val="000000"/>
                <w:szCs w:val="18"/>
              </w:rPr>
              <w:br/>
              <w:t>- requirement for the MOMA to comprise patches greater than 100ha in area that are contiguous with other forest where possible.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Include State forest areas in SPZ.  Where clear-fell or seed-tree systems are used, MOMAs are at least 500 ha in area and State forest areas are maintained as SPZ. Where these MOMAs are based on specific records (rather than habitat modelling), locate them within a 3.5 km radius (approximate area of 3,800 ha) of the record.</w:t>
            </w:r>
          </w:p>
        </w:tc>
        <w:tc>
          <w:tcPr>
            <w:tcW w:w="2410" w:type="dxa"/>
            <w:tcBorders>
              <w:left w:val="single" w:sz="4" w:space="0" w:color="00B2A9" w:themeColor="text2"/>
              <w:bottom w:val="single" w:sz="8" w:space="0" w:color="00B2A9" w:themeColor="text2"/>
            </w:tcBorders>
            <w:noWrap/>
            <w:hideMark/>
          </w:tcPr>
          <w:p w14:paraId="6004F238"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Once regional targets are met, review MOMA allocation when records of higher priority are discovered.</w:t>
            </w:r>
          </w:p>
        </w:tc>
      </w:tr>
      <w:tr w:rsidR="00667E06" w:rsidRPr="00EA7925" w14:paraId="5FE80D38" w14:textId="77777777" w:rsidTr="00667E06">
        <w:tc>
          <w:tcPr>
            <w:tcW w:w="1134" w:type="dxa"/>
            <w:tcBorders>
              <w:right w:val="single" w:sz="4" w:space="0" w:color="00B2A9" w:themeColor="text2"/>
            </w:tcBorders>
            <w:hideMark/>
          </w:tcPr>
          <w:p w14:paraId="359ED5CD"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Central Highland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297CF317"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Powerful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3986761F"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strenua</w:t>
            </w:r>
          </w:p>
        </w:tc>
        <w:tc>
          <w:tcPr>
            <w:tcW w:w="7485" w:type="dxa"/>
            <w:tcBorders>
              <w:left w:val="single" w:sz="4" w:space="0" w:color="00B2A9" w:themeColor="text2"/>
              <w:bottom w:val="single" w:sz="8" w:space="0" w:color="00B2A9" w:themeColor="text2"/>
              <w:right w:val="single" w:sz="4" w:space="0" w:color="00B2A9" w:themeColor="text2"/>
            </w:tcBorders>
            <w:hideMark/>
          </w:tcPr>
          <w:p w14:paraId="766E6903"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50 Powerful Owl Management Areas (POMA) of at least 500 ha of suitable habitat across public land in the Central Highlands FMAs. Allocate POMAs across State forest and conservation reserves, with preference to protect suitable habitat within conservation reserves, especially in large reserves where the home range can be protected within the reserve. Where possible, locate POMAs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Locate the POMA within a 3 km radius of the Powerful Owl site. Suitable habitat areas are areas of greater than 100 ha (contiguous if possible) dominated by old trees and areas likely to support high densities of prey species. Where forest stand characteristics limit the adequacy of the core habitat area, maintain additional habitat of up to 500 ha within the same 3 km radius. Determine the size of the core habitat area and any additional habitat requirements based on assessment of the suitability of both existing forest habitat and regrowth forest in relation to prey densities. In State forest include the core habitat area of the POMA in SPZ and any additional area in either SPZ or SMZ.</w:t>
            </w:r>
          </w:p>
        </w:tc>
        <w:tc>
          <w:tcPr>
            <w:tcW w:w="2410" w:type="dxa"/>
            <w:tcBorders>
              <w:left w:val="single" w:sz="4" w:space="0" w:color="00B2A9" w:themeColor="text2"/>
              <w:bottom w:val="single" w:sz="8" w:space="0" w:color="00B2A9" w:themeColor="text2"/>
            </w:tcBorders>
            <w:hideMark/>
          </w:tcPr>
          <w:p w14:paraId="43599CFA"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regional targets are met, review POMA allocation when records of higher priority are discovered. Review this strategy when new information about owl populations, habitat requirements and sightings is available.</w:t>
            </w:r>
          </w:p>
        </w:tc>
      </w:tr>
      <w:tr w:rsidR="00667E06" w:rsidRPr="00EA7925" w14:paraId="302B9043" w14:textId="77777777" w:rsidTr="00667E06">
        <w:tc>
          <w:tcPr>
            <w:tcW w:w="1134" w:type="dxa"/>
            <w:tcBorders>
              <w:right w:val="single" w:sz="4" w:space="0" w:color="00B2A9" w:themeColor="text2"/>
            </w:tcBorders>
            <w:hideMark/>
          </w:tcPr>
          <w:p w14:paraId="644FF47C"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 xml:space="preserve">Central </w:t>
            </w:r>
          </w:p>
          <w:p w14:paraId="6A631C66"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Highland</w:t>
            </w:r>
          </w:p>
          <w:p w14:paraId="77456FB6"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3DDB8038"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Sooty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28D2BBC9"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Tyto tenebricosa</w:t>
            </w:r>
          </w:p>
        </w:tc>
        <w:tc>
          <w:tcPr>
            <w:tcW w:w="7485" w:type="dxa"/>
            <w:tcBorders>
              <w:left w:val="single" w:sz="4" w:space="0" w:color="00B2A9" w:themeColor="text2"/>
              <w:bottom w:val="single" w:sz="8" w:space="0" w:color="00B2A9" w:themeColor="text2"/>
              <w:right w:val="single" w:sz="4" w:space="0" w:color="00B2A9" w:themeColor="text2"/>
            </w:tcBorders>
            <w:hideMark/>
          </w:tcPr>
          <w:p w14:paraId="377AE6E3"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xml:space="preserve">Identify and maintain a target of 100 Sooty Owl Management Areas (SOMA) across public land in the Central FMAs. Locate SOMAs based on probable breeding areas based on the occurrence of owlets or adult roosting pairs and on habitat identified by habitat modelling. SOMAs may overlap with management areas established for other species. </w:t>
            </w:r>
            <w:r w:rsidRPr="00AF636D">
              <w:rPr>
                <w:rFonts w:cstheme="minorHAnsi"/>
                <w:color w:val="000000"/>
                <w:szCs w:val="18"/>
              </w:rPr>
              <w:br/>
              <w:t>Allocate SOMAs across State forest and conservation reserves, with preference to protect suitable habitat within conservation reserves, especially in large reserves where the home range can be protected within the reserve.</w:t>
            </w:r>
            <w:r w:rsidRPr="00AF636D">
              <w:rPr>
                <w:rFonts w:cstheme="minorHAnsi"/>
                <w:color w:val="000000"/>
                <w:szCs w:val="18"/>
              </w:rPr>
              <w:br/>
              <w:t>Where clearfell or seed tree harvesting systems are used, select a 500 ha area within a 3.5 km radius of the record (approximate area of 3800 ha) for each SOMA. Align SOMA boundaries with recognisable features, preferably natural, such as ridgelines or sub-catchments. Where possible SOMAs should comprise of patches greater than 100 ha in area and contiguous with other forest.</w:t>
            </w:r>
            <w:r w:rsidRPr="00AF636D">
              <w:rPr>
                <w:rFonts w:cstheme="minorHAnsi"/>
                <w:color w:val="000000"/>
                <w:szCs w:val="18"/>
              </w:rPr>
              <w:br/>
              <w:t>Maximise the inclusion of habitats known to be used by the Sooty Owl, such as forest in headwaters, old-growth forest in gullies, forest with a diversity of preferred EVCs, forest of preferred growth stages such as mixed - senescent - mature, otherwise mature or mixed senescent - mature - regrowth, forest with large and / or dead hollow-bearing trees, forest with abundant Silver Wattle, Tree-ferns and Blanket-leaf, and forest in deep gullies. Avoid locating SOMAs in extensive areas of forest known to be less suitable, forest less than 28 m tall, treeless areas, regrowth forest or any of the dry EVCs. Include State forest areas of the SOMA in SPZ.</w:t>
            </w:r>
          </w:p>
        </w:tc>
        <w:tc>
          <w:tcPr>
            <w:tcW w:w="2410" w:type="dxa"/>
            <w:tcBorders>
              <w:left w:val="single" w:sz="4" w:space="0" w:color="00B2A9" w:themeColor="text2"/>
              <w:bottom w:val="single" w:sz="8" w:space="0" w:color="00B2A9" w:themeColor="text2"/>
            </w:tcBorders>
            <w:hideMark/>
          </w:tcPr>
          <w:p w14:paraId="5212A407"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w:t>
            </w:r>
          </w:p>
        </w:tc>
      </w:tr>
      <w:tr w:rsidR="00667E06" w:rsidRPr="00EA7925" w14:paraId="488D8AC6" w14:textId="77777777" w:rsidTr="00667E06">
        <w:tc>
          <w:tcPr>
            <w:tcW w:w="1134" w:type="dxa"/>
            <w:tcBorders>
              <w:right w:val="single" w:sz="4" w:space="0" w:color="00B2A9" w:themeColor="text2"/>
            </w:tcBorders>
            <w:hideMark/>
          </w:tcPr>
          <w:p w14:paraId="124A38FA"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East Gippsland</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4478921B"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Barking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6089F3FE"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Ninox connivens</w:t>
            </w:r>
          </w:p>
        </w:tc>
        <w:tc>
          <w:tcPr>
            <w:tcW w:w="7485" w:type="dxa"/>
            <w:tcBorders>
              <w:left w:val="single" w:sz="4" w:space="0" w:color="00B2A9" w:themeColor="text2"/>
              <w:bottom w:val="single" w:sz="8" w:space="0" w:color="00B2A9" w:themeColor="text2"/>
              <w:right w:val="single" w:sz="4" w:space="0" w:color="00B2A9" w:themeColor="text2"/>
            </w:tcBorders>
            <w:hideMark/>
          </w:tcPr>
          <w:p w14:paraId="27623D7A" w14:textId="4ED12491" w:rsidR="00667E06" w:rsidRPr="00AF636D" w:rsidRDefault="00667E06" w:rsidP="00391850">
            <w:pPr>
              <w:spacing w:line="240" w:lineRule="auto"/>
              <w:rPr>
                <w:rFonts w:cstheme="minorHAnsi"/>
                <w:color w:val="000000"/>
                <w:szCs w:val="18"/>
              </w:rPr>
            </w:pPr>
            <w:r w:rsidRPr="00AF636D">
              <w:rPr>
                <w:rFonts w:cstheme="minorHAnsi"/>
                <w:color w:val="000000"/>
                <w:szCs w:val="18"/>
              </w:rPr>
              <w:t>Identify and maintain a target of 150 resident pairs as Barking Owl Management Areas (BOMA) across their main range in Victoria on either public or private land. Within the East Gippsland FMA BOMAs are to be between 300-500 ha where clear-fell or seed-tree systems are used (State forest areas are to be maintained as SPZ) or between 600-1000 ha in area where selective harvesting systems are used (State forest areas are maintained as SMZ). BOMA selection considerations include:</w:t>
            </w:r>
            <w:r w:rsidRPr="00AF636D">
              <w:rPr>
                <w:rFonts w:cstheme="minorHAnsi"/>
                <w:color w:val="000000"/>
                <w:szCs w:val="18"/>
              </w:rPr>
              <w:br/>
              <w:t>- priority to protect nest sites or probable breeding areas based on the occurrence of owlets or adult roosting pairs</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xml:space="preserve">BOMAs may overlap with management areas established for other species. </w:t>
            </w:r>
            <w:r w:rsidRPr="00AF636D">
              <w:rPr>
                <w:rFonts w:cstheme="minorHAnsi"/>
                <w:color w:val="000000"/>
                <w:szCs w:val="18"/>
              </w:rPr>
              <w:br/>
              <w:t>Where BOMAs are based on specific records (rather than habitat modelling), locate them within a 3.5km radius (approximate area of 3,800 ha) of the record.</w:t>
            </w:r>
            <w:r w:rsidRPr="00AF636D">
              <w:rPr>
                <w:rFonts w:cstheme="minorHAnsi"/>
                <w:color w:val="000000"/>
                <w:szCs w:val="18"/>
              </w:rPr>
              <w:br/>
              <w:t>Maintain a 3ha SPZ over any specific records within these BOMAs.</w:t>
            </w:r>
          </w:p>
        </w:tc>
        <w:tc>
          <w:tcPr>
            <w:tcW w:w="2410" w:type="dxa"/>
            <w:tcBorders>
              <w:left w:val="single" w:sz="4" w:space="0" w:color="00B2A9" w:themeColor="text2"/>
              <w:bottom w:val="single" w:sz="8" w:space="0" w:color="00B2A9" w:themeColor="text2"/>
            </w:tcBorders>
            <w:hideMark/>
          </w:tcPr>
          <w:p w14:paraId="0934C59B"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Once state wide targets are met, review BOMA allocation when records of higher priority are discovered.</w:t>
            </w:r>
          </w:p>
        </w:tc>
      </w:tr>
      <w:tr w:rsidR="00667E06" w:rsidRPr="00EA7925" w14:paraId="7D9885F5" w14:textId="77777777" w:rsidTr="00667E06">
        <w:tc>
          <w:tcPr>
            <w:tcW w:w="1134" w:type="dxa"/>
            <w:tcBorders>
              <w:right w:val="single" w:sz="4" w:space="0" w:color="00B2A9" w:themeColor="text2"/>
            </w:tcBorders>
            <w:hideMark/>
          </w:tcPr>
          <w:p w14:paraId="7911A1FF"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East Gippsland</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3480AC33"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Long-footed Potoroo</w:t>
            </w:r>
          </w:p>
        </w:tc>
        <w:tc>
          <w:tcPr>
            <w:tcW w:w="1644" w:type="dxa"/>
            <w:tcBorders>
              <w:left w:val="single" w:sz="4" w:space="0" w:color="00B2A9" w:themeColor="text2"/>
              <w:bottom w:val="single" w:sz="8" w:space="0" w:color="00B2A9" w:themeColor="text2"/>
              <w:right w:val="single" w:sz="4" w:space="0" w:color="00B2A9" w:themeColor="text2"/>
            </w:tcBorders>
            <w:hideMark/>
          </w:tcPr>
          <w:p w14:paraId="475ADE0B"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Potorous longipes</w:t>
            </w:r>
          </w:p>
        </w:tc>
        <w:tc>
          <w:tcPr>
            <w:tcW w:w="7485" w:type="dxa"/>
            <w:tcBorders>
              <w:left w:val="single" w:sz="4" w:space="0" w:color="00B2A9" w:themeColor="text2"/>
              <w:bottom w:val="single" w:sz="8" w:space="0" w:color="00B2A9" w:themeColor="text2"/>
              <w:right w:val="single" w:sz="4" w:space="0" w:color="00B2A9" w:themeColor="text2"/>
            </w:tcBorders>
            <w:hideMark/>
          </w:tcPr>
          <w:p w14:paraId="04052AB6"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Maintain areas of State forest within the East Gippsland Long-footed Potoroo Core Protected Area within SPZ.</w:t>
            </w:r>
          </w:p>
        </w:tc>
        <w:tc>
          <w:tcPr>
            <w:tcW w:w="2410" w:type="dxa"/>
            <w:tcBorders>
              <w:left w:val="single" w:sz="4" w:space="0" w:color="00B2A9" w:themeColor="text2"/>
              <w:bottom w:val="single" w:sz="8" w:space="0" w:color="00B2A9" w:themeColor="text2"/>
            </w:tcBorders>
            <w:hideMark/>
          </w:tcPr>
          <w:p w14:paraId="335922CB"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w:t>
            </w:r>
          </w:p>
        </w:tc>
      </w:tr>
      <w:tr w:rsidR="00667E06" w:rsidRPr="00EA7925" w14:paraId="4AC38B02" w14:textId="77777777" w:rsidTr="00667E06">
        <w:tc>
          <w:tcPr>
            <w:tcW w:w="1134" w:type="dxa"/>
            <w:tcBorders>
              <w:right w:val="single" w:sz="4" w:space="0" w:color="00B2A9" w:themeColor="text2"/>
            </w:tcBorders>
            <w:hideMark/>
          </w:tcPr>
          <w:p w14:paraId="5F57FB64"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East Gippsland</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4D54210A"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2F84642F"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bottom w:val="single" w:sz="8" w:space="0" w:color="00B2A9" w:themeColor="text2"/>
              <w:right w:val="single" w:sz="4" w:space="0" w:color="00B2A9" w:themeColor="text2"/>
            </w:tcBorders>
            <w:hideMark/>
          </w:tcPr>
          <w:p w14:paraId="050439F7"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Identify and maintain a target of 150 resident pairs as Masked Owl Management Areas (MOMA) across their main range in Victoria on either public or private land. Within the East Gippsland FMA MOMAs are to be at least 500 ha where clear-fell or seed-tree systems are used (State forest areas are to be maintained as SPZ) or at least 1000 ha in area where selective harvesting systems are used (State forest areas are maintained as SMZ). MOMA selection considerations include:</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Where these MOMAs are based on specific records (rather than habitat modelling), locate them within a 3.5 km radius (approximate area of 3,800 ha) of the record.</w:t>
            </w:r>
            <w:r w:rsidRPr="00AF636D">
              <w:rPr>
                <w:rFonts w:cstheme="minorHAnsi"/>
                <w:color w:val="000000"/>
                <w:szCs w:val="18"/>
              </w:rPr>
              <w:br/>
              <w:t>Maintain a 3 ha SPZ over any specific records within these MOMAs.</w:t>
            </w:r>
          </w:p>
        </w:tc>
        <w:tc>
          <w:tcPr>
            <w:tcW w:w="2410" w:type="dxa"/>
            <w:tcBorders>
              <w:left w:val="single" w:sz="4" w:space="0" w:color="00B2A9" w:themeColor="text2"/>
              <w:bottom w:val="single" w:sz="8" w:space="0" w:color="00B2A9" w:themeColor="text2"/>
            </w:tcBorders>
            <w:hideMark/>
          </w:tcPr>
          <w:p w14:paraId="7499C911"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Once state wide targets are met, review MOMA allocation when records of higher priority are discovered.</w:t>
            </w:r>
          </w:p>
        </w:tc>
      </w:tr>
      <w:tr w:rsidR="00667E06" w:rsidRPr="00EA7925" w14:paraId="194D1F36" w14:textId="77777777" w:rsidTr="00667E06">
        <w:tc>
          <w:tcPr>
            <w:tcW w:w="1134" w:type="dxa"/>
            <w:tcBorders>
              <w:right w:val="single" w:sz="4" w:space="0" w:color="00B2A9" w:themeColor="text2"/>
            </w:tcBorders>
            <w:hideMark/>
          </w:tcPr>
          <w:p w14:paraId="4AB8B30D"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East Gippsland</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2AB9E612"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Powerful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38BC0D0B"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Ninox strenua</w:t>
            </w:r>
          </w:p>
        </w:tc>
        <w:tc>
          <w:tcPr>
            <w:tcW w:w="7485" w:type="dxa"/>
            <w:tcBorders>
              <w:left w:val="single" w:sz="4" w:space="0" w:color="00B2A9" w:themeColor="text2"/>
              <w:bottom w:val="single" w:sz="8" w:space="0" w:color="00B2A9" w:themeColor="text2"/>
              <w:right w:val="single" w:sz="4" w:space="0" w:color="00B2A9" w:themeColor="text2"/>
            </w:tcBorders>
            <w:hideMark/>
          </w:tcPr>
          <w:p w14:paraId="214D23EF"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Identify and maintain a target of 100 Powerful Owl Management Areas (POMA) across public land in East Gippsland FMA. Where possible, locate POMAs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Allocate POMAs across State forest and conservation reserves, with preference to protect suitable habitat within conservation reserves, especially in large reserves where the home range can be protected within the reserve.</w:t>
            </w:r>
            <w:r w:rsidRPr="00AF636D">
              <w:rPr>
                <w:rFonts w:cstheme="minorHAnsi"/>
                <w:color w:val="000000"/>
                <w:szCs w:val="18"/>
              </w:rPr>
              <w:br/>
              <w:t>Where clearfell harvesting systems are used, maintain a core area of suitable habitat of at least 800 ha (dependent on habitat type) within a 3.5km radius (approximate area of 3800 ha) for each POMA. Suitable habitat is areas dominated by old trees and areas likely to support high densities of prey species. Where forest stand characteristics limit the adequacy of the core habitat area, maintain additional habitat of up to 800ha within the same 3.5 km radius. Determine the size of the core habitat area and any additional habitat requirements based on assessment of the suitability of both existing forest habitat and regrowth forest in relation to prey densities. In State forest include at least 800 ha of core habitat area within the POMA in SPZ. Maintain additional habitat as SPZ and/or SMZ.</w:t>
            </w:r>
            <w:r w:rsidRPr="00AF636D">
              <w:rPr>
                <w:rFonts w:cstheme="minorHAnsi"/>
                <w:color w:val="000000"/>
                <w:szCs w:val="18"/>
              </w:rPr>
              <w:br/>
              <w:t>Where selective harvesting systems are used, allocate POMAs of 1000 ha in area. In State forest include these POMAs in SMZ.</w:t>
            </w:r>
          </w:p>
        </w:tc>
        <w:tc>
          <w:tcPr>
            <w:tcW w:w="2410" w:type="dxa"/>
            <w:tcBorders>
              <w:left w:val="single" w:sz="4" w:space="0" w:color="00B2A9" w:themeColor="text2"/>
              <w:bottom w:val="single" w:sz="8" w:space="0" w:color="00B2A9" w:themeColor="text2"/>
            </w:tcBorders>
            <w:hideMark/>
          </w:tcPr>
          <w:p w14:paraId="6558C366"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Once regional targets are met, review POMA allocation when records of higher priority are discovered.</w:t>
            </w:r>
          </w:p>
        </w:tc>
      </w:tr>
      <w:tr w:rsidR="00667E06" w:rsidRPr="00EA7925" w14:paraId="58F55C4D" w14:textId="77777777" w:rsidTr="00667E06">
        <w:tc>
          <w:tcPr>
            <w:tcW w:w="1134" w:type="dxa"/>
            <w:tcBorders>
              <w:right w:val="single" w:sz="4" w:space="0" w:color="00B2A9" w:themeColor="text2"/>
            </w:tcBorders>
            <w:hideMark/>
          </w:tcPr>
          <w:p w14:paraId="3EB31776"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East Gippsland</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7797D039"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Sooty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161C0A0E" w14:textId="77777777" w:rsidR="00667E06" w:rsidRPr="00AF636D" w:rsidRDefault="00667E06" w:rsidP="00391850">
            <w:pPr>
              <w:spacing w:line="240" w:lineRule="auto"/>
              <w:rPr>
                <w:rFonts w:cstheme="minorHAnsi"/>
                <w:i/>
                <w:color w:val="000000"/>
                <w:szCs w:val="18"/>
              </w:rPr>
            </w:pPr>
            <w:r w:rsidRPr="00AF636D">
              <w:rPr>
                <w:rFonts w:cstheme="minorHAnsi"/>
                <w:i/>
                <w:color w:val="000000"/>
                <w:szCs w:val="18"/>
              </w:rPr>
              <w:t>Tyto tenebricosa</w:t>
            </w:r>
          </w:p>
        </w:tc>
        <w:tc>
          <w:tcPr>
            <w:tcW w:w="7485" w:type="dxa"/>
            <w:tcBorders>
              <w:left w:val="single" w:sz="4" w:space="0" w:color="00B2A9" w:themeColor="text2"/>
              <w:bottom w:val="single" w:sz="8" w:space="0" w:color="00B2A9" w:themeColor="text2"/>
              <w:right w:val="single" w:sz="4" w:space="0" w:color="00B2A9" w:themeColor="text2"/>
            </w:tcBorders>
            <w:hideMark/>
          </w:tcPr>
          <w:p w14:paraId="4CBA6B90"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xml:space="preserve">Identify and maintain a target of 131 Sooty Owl Management Areas (SOMA) across public land in East Gippsland FMA. Locate SOMAs based on probable breeding areas based on the occurrence of owlets or adult roosting pairs and on habitat identified by habitat modelling. SOMAs may overlap with management areas established for other species. </w:t>
            </w:r>
            <w:r w:rsidRPr="00AF636D">
              <w:rPr>
                <w:rFonts w:cstheme="minorHAnsi"/>
                <w:color w:val="000000"/>
                <w:szCs w:val="18"/>
              </w:rPr>
              <w:br/>
              <w:t>Allocate SOMAs across State forest and conservation reserves, with preference to protect suitable habitat within conservation reserves, especially in large reserves where the home range can be protected within the reserve.</w:t>
            </w:r>
            <w:r w:rsidRPr="00AF636D">
              <w:rPr>
                <w:rFonts w:cstheme="minorHAnsi"/>
                <w:color w:val="000000"/>
                <w:szCs w:val="18"/>
              </w:rPr>
              <w:br/>
              <w:t>Where clearfell or seed tree harvesting systems are used, select a 500 ha area within a 3.5 km radius of the record (approximate area of 3800 ha) for each SOMA. Align SOMA boundaries with recognisable features, preferably natural, such as ridgelines (sub-catchments or groups of sub-catchments are ideal). Maximise the inclusion of habitats known to be used by the Sooty Owl, such as forest in headwaters, old-growth forest in gullies, forest with a diversity of preferred EVCs, forest of preferred growth stages such as mixed - senescent - mature, otherwise mature or mixed senescent - mature - regrowth, forest with large and / or dead hollow-bearing trees, forest with abundant Silver Wattle, Tree-ferns and Blanket-leaf, and forest in deep gullies. Avoid locating SOMAs in extensive areas of forest known to be less suitable, forest less than 28 m tall, treeless areas, regrowth forest or any of the dry EVCs. Include State forest areas of the SOMA in SPZ.</w:t>
            </w:r>
            <w:r w:rsidRPr="00AF636D">
              <w:rPr>
                <w:rFonts w:cstheme="minorHAnsi"/>
                <w:color w:val="000000"/>
                <w:szCs w:val="18"/>
              </w:rPr>
              <w:br/>
              <w:t>Where selective harvesting systems are used, allocate SOMAs of 1000 ha in area. In State forest include these SOMAs in SMZ. Maintain 3 ha SPZ over any specific records within the SOMA.</w:t>
            </w:r>
            <w:r w:rsidRPr="00AF636D">
              <w:rPr>
                <w:rFonts w:cstheme="minorHAnsi"/>
                <w:color w:val="000000"/>
                <w:szCs w:val="18"/>
              </w:rPr>
              <w:br/>
            </w:r>
            <w:r w:rsidRPr="00AF636D">
              <w:rPr>
                <w:rFonts w:cstheme="minorHAnsi"/>
                <w:color w:val="000000"/>
                <w:szCs w:val="18"/>
              </w:rPr>
              <w:br/>
            </w:r>
            <w:r w:rsidRPr="00AF636D">
              <w:rPr>
                <w:rFonts w:cstheme="minorHAnsi"/>
                <w:color w:val="000000"/>
                <w:szCs w:val="18"/>
              </w:rPr>
              <w:br/>
            </w:r>
          </w:p>
        </w:tc>
        <w:tc>
          <w:tcPr>
            <w:tcW w:w="2410" w:type="dxa"/>
            <w:tcBorders>
              <w:left w:val="single" w:sz="4" w:space="0" w:color="00B2A9" w:themeColor="text2"/>
              <w:bottom w:val="single" w:sz="8" w:space="0" w:color="00B2A9" w:themeColor="text2"/>
            </w:tcBorders>
            <w:hideMark/>
          </w:tcPr>
          <w:p w14:paraId="4A45204F"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 </w:t>
            </w:r>
          </w:p>
        </w:tc>
      </w:tr>
      <w:tr w:rsidR="00667E06" w:rsidRPr="00EA7925" w14:paraId="41876BA7" w14:textId="77777777" w:rsidTr="00667E06">
        <w:tc>
          <w:tcPr>
            <w:tcW w:w="1134" w:type="dxa"/>
            <w:tcBorders>
              <w:right w:val="single" w:sz="4" w:space="0" w:color="00B2A9" w:themeColor="text2"/>
            </w:tcBorders>
          </w:tcPr>
          <w:p w14:paraId="57E2DB80"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Gippsland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tcPr>
          <w:p w14:paraId="350B9C0F"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Barking Owl</w:t>
            </w:r>
          </w:p>
        </w:tc>
        <w:tc>
          <w:tcPr>
            <w:tcW w:w="1644" w:type="dxa"/>
            <w:tcBorders>
              <w:left w:val="single" w:sz="4" w:space="0" w:color="00B2A9" w:themeColor="text2"/>
              <w:bottom w:val="single" w:sz="8" w:space="0" w:color="00B2A9" w:themeColor="text2"/>
              <w:right w:val="single" w:sz="4" w:space="0" w:color="00B2A9" w:themeColor="text2"/>
            </w:tcBorders>
          </w:tcPr>
          <w:p w14:paraId="196ECE22"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connivens</w:t>
            </w:r>
          </w:p>
        </w:tc>
        <w:tc>
          <w:tcPr>
            <w:tcW w:w="7485" w:type="dxa"/>
            <w:tcBorders>
              <w:left w:val="single" w:sz="4" w:space="0" w:color="00B2A9" w:themeColor="text2"/>
              <w:bottom w:val="single" w:sz="8" w:space="0" w:color="00B2A9" w:themeColor="text2"/>
              <w:right w:val="single" w:sz="4" w:space="0" w:color="00B2A9" w:themeColor="text2"/>
            </w:tcBorders>
          </w:tcPr>
          <w:p w14:paraId="4AE6AA4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w:t>
            </w:r>
            <w:r w:rsidRPr="00830288">
              <w:rPr>
                <w:szCs w:val="18"/>
              </w:rPr>
              <w:t xml:space="preserve"> </w:t>
            </w:r>
            <w:r w:rsidRPr="00AF636D">
              <w:rPr>
                <w:rFonts w:cstheme="minorHAnsi"/>
                <w:color w:val="000000"/>
                <w:szCs w:val="18"/>
              </w:rPr>
              <w:t>a target of 150 resident pairs as Barking Owl Management Areas (BOMA) across their main range in Victoria on either public or private land. Within the Gippsland FMA (part within Gippsland FMP) and Tambo FMA BOMAs are to be between 300-500 ha. BOMA selection considerations include:</w:t>
            </w:r>
            <w:r w:rsidRPr="00AF636D">
              <w:rPr>
                <w:rFonts w:cstheme="minorHAnsi"/>
                <w:color w:val="000000"/>
                <w:szCs w:val="18"/>
              </w:rPr>
              <w:br/>
              <w:t>- priority to protect nest sites or probable breeding areas based on the occurrence of owlets or adult roosting pairs</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xml:space="preserve">BOMAs may overlap with management areas established for other species. Where BOMAs are based on specific records (rather than habitat modelling), the locate them to fall within a 3.5 km radius (approximate area of 3,800 ha) of the record.  Maintain BOMAs that occur within State forest in SPZ.  </w:t>
            </w:r>
          </w:p>
        </w:tc>
        <w:tc>
          <w:tcPr>
            <w:tcW w:w="2410" w:type="dxa"/>
            <w:tcBorders>
              <w:left w:val="single" w:sz="4" w:space="0" w:color="00B2A9" w:themeColor="text2"/>
              <w:bottom w:val="single" w:sz="8" w:space="0" w:color="00B2A9" w:themeColor="text2"/>
            </w:tcBorders>
          </w:tcPr>
          <w:p w14:paraId="78A3DDF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Once state wide targets are met, review BOMA allocation when records of higher priority are discovered.</w:t>
            </w:r>
          </w:p>
        </w:tc>
      </w:tr>
      <w:tr w:rsidR="00667E06" w:rsidRPr="00EA7925" w14:paraId="5FFB1EE3" w14:textId="77777777" w:rsidTr="00667E06">
        <w:tc>
          <w:tcPr>
            <w:tcW w:w="1134" w:type="dxa"/>
            <w:tcBorders>
              <w:right w:val="single" w:sz="4" w:space="0" w:color="00B2A9" w:themeColor="text2"/>
            </w:tcBorders>
          </w:tcPr>
          <w:p w14:paraId="0339C98D" w14:textId="77777777" w:rsidR="00667E06" w:rsidRPr="00AF636D" w:rsidRDefault="00667E06" w:rsidP="00391850">
            <w:pPr>
              <w:rPr>
                <w:szCs w:val="18"/>
              </w:rPr>
            </w:pPr>
            <w:r w:rsidRPr="00AF636D">
              <w:rPr>
                <w:szCs w:val="18"/>
              </w:rPr>
              <w:lastRenderedPageBreak/>
              <w:t>Gippsland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tcPr>
          <w:p w14:paraId="5AF5DE91"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Long-footed Potoroo</w:t>
            </w:r>
          </w:p>
        </w:tc>
        <w:tc>
          <w:tcPr>
            <w:tcW w:w="1644" w:type="dxa"/>
            <w:tcBorders>
              <w:left w:val="single" w:sz="4" w:space="0" w:color="00B2A9" w:themeColor="text2"/>
              <w:bottom w:val="single" w:sz="8" w:space="0" w:color="00B2A9" w:themeColor="text2"/>
              <w:right w:val="single" w:sz="4" w:space="0" w:color="00B2A9" w:themeColor="text2"/>
            </w:tcBorders>
          </w:tcPr>
          <w:p w14:paraId="2568514C"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Potorous longipes</w:t>
            </w:r>
          </w:p>
        </w:tc>
        <w:tc>
          <w:tcPr>
            <w:tcW w:w="7485" w:type="dxa"/>
            <w:tcBorders>
              <w:left w:val="single" w:sz="4" w:space="0" w:color="00B2A9" w:themeColor="text2"/>
              <w:bottom w:val="single" w:sz="8" w:space="0" w:color="00B2A9" w:themeColor="text2"/>
              <w:right w:val="single" w:sz="4" w:space="0" w:color="00B2A9" w:themeColor="text2"/>
            </w:tcBorders>
          </w:tcPr>
          <w:p w14:paraId="2E039B50"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areas of State forest within the Great Divide Long-footed Potoroo Core Protected Area within SPZ.</w:t>
            </w:r>
          </w:p>
        </w:tc>
        <w:tc>
          <w:tcPr>
            <w:tcW w:w="2410" w:type="dxa"/>
            <w:tcBorders>
              <w:left w:val="single" w:sz="4" w:space="0" w:color="00B2A9" w:themeColor="text2"/>
              <w:bottom w:val="single" w:sz="8" w:space="0" w:color="00B2A9" w:themeColor="text2"/>
            </w:tcBorders>
          </w:tcPr>
          <w:p w14:paraId="12C9BA42"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if significant new information regarding the habitat requirements or preferences of the Long-footed Potoroo arise.</w:t>
            </w:r>
          </w:p>
        </w:tc>
      </w:tr>
      <w:tr w:rsidR="00667E06" w:rsidRPr="00EA7925" w14:paraId="31B321C4" w14:textId="77777777" w:rsidTr="00667E06">
        <w:tc>
          <w:tcPr>
            <w:tcW w:w="1134" w:type="dxa"/>
            <w:tcBorders>
              <w:right w:val="single" w:sz="4" w:space="0" w:color="00B2A9" w:themeColor="text2"/>
            </w:tcBorders>
          </w:tcPr>
          <w:p w14:paraId="3FDCCB0C" w14:textId="77777777" w:rsidR="00667E06" w:rsidRPr="00AF636D" w:rsidRDefault="00667E06" w:rsidP="00391850">
            <w:pPr>
              <w:rPr>
                <w:szCs w:val="18"/>
              </w:rPr>
            </w:pPr>
            <w:r w:rsidRPr="00AF636D">
              <w:rPr>
                <w:szCs w:val="18"/>
              </w:rPr>
              <w:t>Gippsland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tcPr>
          <w:p w14:paraId="14666A5F"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tcPr>
          <w:p w14:paraId="380B7E47"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right w:val="single" w:sz="4" w:space="0" w:color="00B2A9" w:themeColor="text2"/>
            </w:tcBorders>
          </w:tcPr>
          <w:p w14:paraId="2BF83360"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150 resident pairs as Masked Owl Management Areas (MOMA) across their main range in Victoria on either public or private land.  Within the Gippsland FMA MOMAs are to be at least 500 ha. MOMA selection considerations include:</w:t>
            </w:r>
            <w:r w:rsidRPr="00AF636D">
              <w:rPr>
                <w:rFonts w:cstheme="minorHAnsi"/>
                <w:color w:val="000000"/>
                <w:szCs w:val="18"/>
              </w:rPr>
              <w:br/>
              <w:t xml:space="preserve">- preference for location near known records nearby or areas modelled as good quality habitat </w:t>
            </w:r>
            <w:r w:rsidRPr="00AF636D">
              <w:rPr>
                <w:rFonts w:cstheme="minorHAnsi"/>
                <w:color w:val="000000"/>
                <w:szCs w:val="18"/>
              </w:rPr>
              <w:br/>
              <w:t>- strength of evidence for existence of a resident pair</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the best quality suitable habitat</w:t>
            </w:r>
            <w:r w:rsidRPr="00AF636D">
              <w:rPr>
                <w:rFonts w:cstheme="minorHAnsi"/>
                <w:color w:val="000000"/>
                <w:szCs w:val="18"/>
              </w:rPr>
              <w:br/>
              <w:t>- requirement for the MOMA to comprise patches greater than 100ha in area that are contiguous with other forest where possible.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Include State forest areas in SPZ.  Where clear-fell or seed-tree systems are used, MOMAs are at least 500 ha in area and State forest areas are maintained as SPZ. Where these MOMAs are based on specific records (rather than habitat modelling), locate them within a 3.5 km radius (approximate area of 3,800 ha) of the record.</w:t>
            </w:r>
          </w:p>
        </w:tc>
        <w:tc>
          <w:tcPr>
            <w:tcW w:w="2410" w:type="dxa"/>
            <w:tcBorders>
              <w:left w:val="single" w:sz="4" w:space="0" w:color="00B2A9" w:themeColor="text2"/>
              <w:bottom w:val="single" w:sz="8" w:space="0" w:color="00B2A9" w:themeColor="text2"/>
            </w:tcBorders>
          </w:tcPr>
          <w:p w14:paraId="4BDE7EC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state wide targets are met, review MOMA allocation when records of higher priority are discovered.</w:t>
            </w:r>
          </w:p>
        </w:tc>
      </w:tr>
      <w:tr w:rsidR="00667E06" w:rsidRPr="00EA7925" w14:paraId="49535BF3" w14:textId="77777777" w:rsidTr="00667E06">
        <w:tc>
          <w:tcPr>
            <w:tcW w:w="1134" w:type="dxa"/>
            <w:tcBorders>
              <w:right w:val="single" w:sz="4" w:space="0" w:color="00B2A9" w:themeColor="text2"/>
            </w:tcBorders>
          </w:tcPr>
          <w:p w14:paraId="402324E2" w14:textId="77777777" w:rsidR="00667E06" w:rsidRPr="00AF636D" w:rsidRDefault="00667E06" w:rsidP="00391850">
            <w:pPr>
              <w:rPr>
                <w:szCs w:val="18"/>
              </w:rPr>
            </w:pPr>
            <w:r w:rsidRPr="00AF636D">
              <w:rPr>
                <w:szCs w:val="18"/>
              </w:rPr>
              <w:t>Gippsland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tcPr>
          <w:p w14:paraId="1F4AD349" w14:textId="77777777" w:rsidR="00667E06" w:rsidRPr="005830B3" w:rsidRDefault="00667E06" w:rsidP="00391850">
            <w:pPr>
              <w:spacing w:line="240" w:lineRule="auto"/>
              <w:rPr>
                <w:rFonts w:cstheme="minorHAnsi"/>
                <w:b/>
                <w:bCs/>
                <w:color w:val="000000"/>
                <w:szCs w:val="18"/>
              </w:rPr>
            </w:pPr>
            <w:r w:rsidRPr="005830B3">
              <w:rPr>
                <w:rFonts w:cstheme="minorHAnsi"/>
                <w:b/>
                <w:bCs/>
                <w:color w:val="000000"/>
                <w:szCs w:val="18"/>
              </w:rPr>
              <w:t>Powerful Owl</w:t>
            </w:r>
          </w:p>
        </w:tc>
        <w:tc>
          <w:tcPr>
            <w:tcW w:w="1644" w:type="dxa"/>
            <w:tcBorders>
              <w:left w:val="single" w:sz="4" w:space="0" w:color="00B2A9" w:themeColor="text2"/>
              <w:bottom w:val="single" w:sz="8" w:space="0" w:color="00B2A9" w:themeColor="text2"/>
            </w:tcBorders>
          </w:tcPr>
          <w:p w14:paraId="1498618D"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strenua</w:t>
            </w:r>
          </w:p>
        </w:tc>
        <w:tc>
          <w:tcPr>
            <w:tcW w:w="7485" w:type="dxa"/>
            <w:tcBorders>
              <w:bottom w:val="single" w:sz="8" w:space="0" w:color="00B2A9" w:themeColor="text2"/>
              <w:right w:val="single" w:sz="4" w:space="0" w:color="00B2A9" w:themeColor="text2"/>
            </w:tcBorders>
          </w:tcPr>
          <w:p w14:paraId="34E32362"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115 Powerful Owl Management Areas (POMA) of at least 500 ha of suitable habitat across public land in the Gippsland FMAs. Allocate POMAs across State forest and conservation reserves, with preference to protect suitable habitat within conservation reserves, especially in large reserves where the home range can be protected within the reserve. Where possible, locate POMAs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Locate the POMA within a 3.5 km radius of the Powerful Owl site. Suitable habitat areas are areas of greater than 100ha (contiguous if possible) dominated by old trees and areas likely to support high densities of prey species.</w:t>
            </w:r>
            <w:r w:rsidRPr="00AF636D">
              <w:rPr>
                <w:rFonts w:cstheme="minorHAnsi"/>
                <w:color w:val="000000"/>
                <w:szCs w:val="18"/>
              </w:rPr>
              <w:br/>
              <w:t>In State forest include the POMA in SPZ.</w:t>
            </w:r>
          </w:p>
        </w:tc>
        <w:tc>
          <w:tcPr>
            <w:tcW w:w="2410" w:type="dxa"/>
            <w:tcBorders>
              <w:left w:val="single" w:sz="4" w:space="0" w:color="00B2A9" w:themeColor="text2"/>
              <w:bottom w:val="single" w:sz="8" w:space="0" w:color="00B2A9" w:themeColor="text2"/>
            </w:tcBorders>
          </w:tcPr>
          <w:p w14:paraId="5CA5379D"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POMA allocation when records of higher priority are discovered subject to other management objectives.</w:t>
            </w:r>
          </w:p>
        </w:tc>
      </w:tr>
      <w:tr w:rsidR="00667E06" w:rsidRPr="00EA7925" w14:paraId="32336393" w14:textId="77777777" w:rsidTr="00667E06">
        <w:tc>
          <w:tcPr>
            <w:tcW w:w="1134" w:type="dxa"/>
            <w:tcBorders>
              <w:right w:val="single" w:sz="4" w:space="0" w:color="00B2A9" w:themeColor="text2"/>
            </w:tcBorders>
          </w:tcPr>
          <w:p w14:paraId="1DFB51EB"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Gippsland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tcPr>
          <w:p w14:paraId="4D8279A4"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Sooty Owl</w:t>
            </w:r>
          </w:p>
        </w:tc>
        <w:tc>
          <w:tcPr>
            <w:tcW w:w="1644" w:type="dxa"/>
            <w:tcBorders>
              <w:left w:val="single" w:sz="4" w:space="0" w:color="00B2A9" w:themeColor="text2"/>
              <w:bottom w:val="single" w:sz="8" w:space="0" w:color="00B2A9" w:themeColor="text2"/>
              <w:right w:val="single" w:sz="4" w:space="0" w:color="00B2A9" w:themeColor="text2"/>
            </w:tcBorders>
          </w:tcPr>
          <w:p w14:paraId="2181572E"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tenebricosa</w:t>
            </w:r>
          </w:p>
        </w:tc>
        <w:tc>
          <w:tcPr>
            <w:tcW w:w="7485" w:type="dxa"/>
            <w:tcBorders>
              <w:left w:val="single" w:sz="4" w:space="0" w:color="00B2A9" w:themeColor="text2"/>
              <w:bottom w:val="single" w:sz="8" w:space="0" w:color="00B2A9" w:themeColor="text2"/>
              <w:right w:val="single" w:sz="4" w:space="0" w:color="00B2A9" w:themeColor="text2"/>
            </w:tcBorders>
          </w:tcPr>
          <w:p w14:paraId="79FA47F0"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xml:space="preserve"> Identify and maintain a target of 169 Sooty Owl Management Areas (SOMA) across public land in the Gippsland FMAs. Locate SOMAs based on probable breeding areas based on the occurrence of owlets or adult roosting pairs and on habitat identified by habitat modelling. SOMAs may overlap with management areas established for other species. </w:t>
            </w:r>
            <w:r w:rsidRPr="00AF636D">
              <w:rPr>
                <w:rFonts w:cstheme="minorHAnsi"/>
                <w:color w:val="000000"/>
                <w:szCs w:val="18"/>
              </w:rPr>
              <w:br/>
              <w:t>Allocate SOMAs across State forest and conservation reserves, with preference to protect suitable habitat within conservation reserves, especially in large reserves where the home range can be protected within the reserve.</w:t>
            </w:r>
            <w:r w:rsidRPr="00AF636D">
              <w:rPr>
                <w:rFonts w:cstheme="minorHAnsi"/>
                <w:color w:val="000000"/>
                <w:szCs w:val="18"/>
              </w:rPr>
              <w:br/>
              <w:t>Where clearfell or seed tree harvesting systems are used, select a 500 ha area within a 3.5 km radius of the record (approximate area of 3800 ha) for each SOMA. Align SOMA boundaries with recognisable features, preferably natural, such as ridgelines or sub-catchments. Where possible SOMAs should comprise of patches greater than 100 ha in area and contiguous with other forest.</w:t>
            </w:r>
            <w:r w:rsidRPr="00AF636D">
              <w:rPr>
                <w:rFonts w:cstheme="minorHAnsi"/>
                <w:color w:val="000000"/>
                <w:szCs w:val="18"/>
              </w:rPr>
              <w:br/>
              <w:t>Maximise the inclusion of habitats known to be used by the Sooty Owl, such as forest in headwaters, old-growth forest in gullies, forest with a diversity of preferred EVCs, forest of preferred growth stages such as mixed - senescent - mature, otherwise mature or mixed senescent - mature - regrowth, forest with large and / or dead hollow-bearing trees, forest with abundant Silver Wattle, Tree-ferns and Blanket-leaf, and forest in deep gullies. Avoid locating SOMAs in extensive areas of forest known to be less suitable, forest less than 28 m tall, treeless areas, regrowth forest or any of the dry EVCs. Include State forest areas of the POMA in SPZ.</w:t>
            </w:r>
          </w:p>
        </w:tc>
        <w:tc>
          <w:tcPr>
            <w:tcW w:w="2410" w:type="dxa"/>
            <w:tcBorders>
              <w:left w:val="single" w:sz="4" w:space="0" w:color="00B2A9" w:themeColor="text2"/>
              <w:bottom w:val="single" w:sz="8" w:space="0" w:color="00B2A9" w:themeColor="text2"/>
            </w:tcBorders>
          </w:tcPr>
          <w:p w14:paraId="4611C15A"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76D1E1CD" w14:textId="77777777" w:rsidTr="00667E06">
        <w:tc>
          <w:tcPr>
            <w:tcW w:w="1134" w:type="dxa"/>
            <w:tcBorders>
              <w:right w:val="single" w:sz="4" w:space="0" w:color="00B2A9" w:themeColor="text2"/>
            </w:tcBorders>
            <w:hideMark/>
          </w:tcPr>
          <w:p w14:paraId="787FDBFC"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 Murray</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5C274DBA"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Carpet Python</w:t>
            </w:r>
          </w:p>
        </w:tc>
        <w:tc>
          <w:tcPr>
            <w:tcW w:w="1644" w:type="dxa"/>
            <w:tcBorders>
              <w:left w:val="single" w:sz="4" w:space="0" w:color="00B2A9" w:themeColor="text2"/>
              <w:bottom w:val="single" w:sz="8" w:space="0" w:color="00B2A9" w:themeColor="text2"/>
              <w:right w:val="single" w:sz="4" w:space="0" w:color="00B2A9" w:themeColor="text2"/>
            </w:tcBorders>
            <w:hideMark/>
          </w:tcPr>
          <w:p w14:paraId="6ADDCA16"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Morelia spilota metcalfei</w:t>
            </w:r>
          </w:p>
        </w:tc>
        <w:tc>
          <w:tcPr>
            <w:tcW w:w="7485" w:type="dxa"/>
            <w:tcBorders>
              <w:left w:val="single" w:sz="4" w:space="0" w:color="00B2A9" w:themeColor="text2"/>
              <w:bottom w:val="single" w:sz="8" w:space="0" w:color="00B2A9" w:themeColor="text2"/>
              <w:right w:val="single" w:sz="4" w:space="0" w:color="00B2A9" w:themeColor="text2"/>
            </w:tcBorders>
            <w:hideMark/>
          </w:tcPr>
          <w:p w14:paraId="599E8EF3"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 Carpet Python Management Area (CPMA) of a minimum of 520 ha within the Gunbower public native forests in accordance with the following requirements for the area:</w:t>
            </w:r>
            <w:r w:rsidRPr="00AF636D">
              <w:rPr>
                <w:rFonts w:cstheme="minorHAnsi"/>
                <w:color w:val="000000"/>
                <w:szCs w:val="18"/>
              </w:rPr>
              <w:br/>
              <w:t>-contains high quality (or potential high quality) habitat for Carpet Python</w:t>
            </w:r>
            <w:r w:rsidRPr="00AF636D">
              <w:rPr>
                <w:rFonts w:cstheme="minorHAnsi"/>
                <w:color w:val="000000"/>
                <w:szCs w:val="18"/>
              </w:rPr>
              <w:br/>
              <w:t>-comprises in order of priority: conservation reserves; State forest SPZ (if required); and areas of State forest available for timber harvesting (if required). If the latter is required give preference to options that minimise loss of timber resources</w:t>
            </w:r>
            <w:r w:rsidRPr="00AF636D">
              <w:rPr>
                <w:rFonts w:cstheme="minorHAnsi"/>
                <w:color w:val="000000"/>
                <w:szCs w:val="18"/>
              </w:rPr>
              <w:br/>
              <w:t>-preferably includes existing confirmed records.</w:t>
            </w:r>
            <w:r w:rsidRPr="00AF636D">
              <w:rPr>
                <w:rFonts w:cstheme="minorHAnsi"/>
                <w:color w:val="000000"/>
                <w:szCs w:val="18"/>
              </w:rPr>
              <w:br/>
              <w:t>Maintain areas of the CPMA within State forest in SPZ.</w:t>
            </w:r>
          </w:p>
        </w:tc>
        <w:tc>
          <w:tcPr>
            <w:tcW w:w="2410" w:type="dxa"/>
            <w:tcBorders>
              <w:left w:val="single" w:sz="4" w:space="0" w:color="00B2A9" w:themeColor="text2"/>
              <w:bottom w:val="single" w:sz="8" w:space="0" w:color="00B2A9" w:themeColor="text2"/>
            </w:tcBorders>
            <w:hideMark/>
          </w:tcPr>
          <w:p w14:paraId="2AA77F7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5D7987F9" w14:textId="77777777" w:rsidTr="00667E06">
        <w:tc>
          <w:tcPr>
            <w:tcW w:w="1134" w:type="dxa"/>
            <w:tcBorders>
              <w:right w:val="single" w:sz="4" w:space="0" w:color="00B2A9" w:themeColor="text2"/>
            </w:tcBorders>
            <w:hideMark/>
          </w:tcPr>
          <w:p w14:paraId="6CD0730D"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 Murray</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13DAA40D"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Colonially-nesting waterbirds</w:t>
            </w:r>
          </w:p>
        </w:tc>
        <w:tc>
          <w:tcPr>
            <w:tcW w:w="1644" w:type="dxa"/>
            <w:tcBorders>
              <w:left w:val="single" w:sz="4" w:space="0" w:color="00B2A9" w:themeColor="text2"/>
              <w:bottom w:val="single" w:sz="8" w:space="0" w:color="00B2A9" w:themeColor="text2"/>
              <w:right w:val="single" w:sz="4" w:space="0" w:color="00B2A9" w:themeColor="text2"/>
            </w:tcBorders>
            <w:noWrap/>
            <w:hideMark/>
          </w:tcPr>
          <w:p w14:paraId="45D4309C"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 </w:t>
            </w:r>
          </w:p>
        </w:tc>
        <w:tc>
          <w:tcPr>
            <w:tcW w:w="7485" w:type="dxa"/>
            <w:tcBorders>
              <w:left w:val="single" w:sz="4" w:space="0" w:color="00B2A9" w:themeColor="text2"/>
              <w:bottom w:val="single" w:sz="8" w:space="0" w:color="00B2A9" w:themeColor="text2"/>
              <w:right w:val="single" w:sz="4" w:space="0" w:color="00B2A9" w:themeColor="text2"/>
            </w:tcBorders>
            <w:hideMark/>
          </w:tcPr>
          <w:p w14:paraId="785998C0"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identified important water bodies and natural open areas within floodplain forests and a 50 m wide area of forest extending outward from the tree-line in SMZ.</w:t>
            </w:r>
          </w:p>
        </w:tc>
        <w:tc>
          <w:tcPr>
            <w:tcW w:w="2410" w:type="dxa"/>
            <w:tcBorders>
              <w:left w:val="single" w:sz="4" w:space="0" w:color="00B2A9" w:themeColor="text2"/>
              <w:bottom w:val="single" w:sz="8" w:space="0" w:color="00B2A9" w:themeColor="text2"/>
            </w:tcBorders>
            <w:noWrap/>
            <w:hideMark/>
          </w:tcPr>
          <w:p w14:paraId="36AB1CB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06E2F2C9" w14:textId="77777777" w:rsidTr="00667E06">
        <w:tc>
          <w:tcPr>
            <w:tcW w:w="1134" w:type="dxa"/>
            <w:tcBorders>
              <w:right w:val="single" w:sz="4" w:space="0" w:color="00B2A9" w:themeColor="text2"/>
            </w:tcBorders>
            <w:hideMark/>
          </w:tcPr>
          <w:p w14:paraId="1A624017"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 Murray</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464163A9"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559911CD"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bottom w:val="single" w:sz="8" w:space="0" w:color="00B2A9" w:themeColor="text2"/>
              <w:right w:val="single" w:sz="4" w:space="0" w:color="00B2A9" w:themeColor="text2"/>
            </w:tcBorders>
            <w:hideMark/>
          </w:tcPr>
          <w:p w14:paraId="6C4CC34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150 resident pairs as Masked Owl Management Areas (MOMA) across their main range in Victoria on either public or private land.  MOMA selection considerations include:</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xml:space="preserve">- preference to protect suitable habitat within conservation reserves, especially in large </w:t>
            </w:r>
            <w:r w:rsidRPr="00AF636D">
              <w:rPr>
                <w:rFonts w:cstheme="minorHAnsi"/>
                <w:color w:val="000000"/>
                <w:szCs w:val="18"/>
              </w:rPr>
              <w:lastRenderedPageBreak/>
              <w:t>reserves where the entire home range can be protected within the reserve.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Where selective harvesting systems are used, MOMAs are 1000 ha in area and State forest areas are maintained as SMZ. Maintain a 3 ha SPZ over any specific records within these MOMAs.</w:t>
            </w:r>
          </w:p>
        </w:tc>
        <w:tc>
          <w:tcPr>
            <w:tcW w:w="2410" w:type="dxa"/>
            <w:tcBorders>
              <w:left w:val="single" w:sz="4" w:space="0" w:color="00B2A9" w:themeColor="text2"/>
              <w:bottom w:val="single" w:sz="8" w:space="0" w:color="00B2A9" w:themeColor="text2"/>
            </w:tcBorders>
            <w:hideMark/>
          </w:tcPr>
          <w:p w14:paraId="2898BEF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lastRenderedPageBreak/>
              <w:t>Once state wide targets are met, review MOMA allocation when records of higher priority are discovered.</w:t>
            </w:r>
          </w:p>
        </w:tc>
      </w:tr>
      <w:tr w:rsidR="00667E06" w:rsidRPr="00EA7925" w14:paraId="1F3505C6" w14:textId="77777777" w:rsidTr="00667E06">
        <w:tc>
          <w:tcPr>
            <w:tcW w:w="1134" w:type="dxa"/>
            <w:tcBorders>
              <w:right w:val="single" w:sz="4" w:space="0" w:color="00B2A9" w:themeColor="text2"/>
            </w:tcBorders>
            <w:hideMark/>
          </w:tcPr>
          <w:p w14:paraId="4B88AF75"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 Murray</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55BFFC4F"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Squirrel Glider</w:t>
            </w:r>
          </w:p>
        </w:tc>
        <w:tc>
          <w:tcPr>
            <w:tcW w:w="1644" w:type="dxa"/>
            <w:tcBorders>
              <w:left w:val="single" w:sz="4" w:space="0" w:color="00B2A9" w:themeColor="text2"/>
              <w:bottom w:val="single" w:sz="8" w:space="0" w:color="00B2A9" w:themeColor="text2"/>
              <w:right w:val="single" w:sz="4" w:space="0" w:color="00B2A9" w:themeColor="text2"/>
            </w:tcBorders>
            <w:hideMark/>
          </w:tcPr>
          <w:p w14:paraId="413F569D"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Petaurus norfolcensis</w:t>
            </w:r>
          </w:p>
        </w:tc>
        <w:tc>
          <w:tcPr>
            <w:tcW w:w="7485" w:type="dxa"/>
            <w:tcBorders>
              <w:left w:val="single" w:sz="4" w:space="0" w:color="00B2A9" w:themeColor="text2"/>
              <w:bottom w:val="single" w:sz="8" w:space="0" w:color="00B2A9" w:themeColor="text2"/>
              <w:right w:val="single" w:sz="4" w:space="0" w:color="00B2A9" w:themeColor="text2"/>
            </w:tcBorders>
            <w:hideMark/>
          </w:tcPr>
          <w:p w14:paraId="35EA9ECD"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 linear SPZ of at least 50 m width either side of Goulburn River in State forest.</w:t>
            </w:r>
            <w:r w:rsidRPr="00AF636D">
              <w:rPr>
                <w:rFonts w:cstheme="minorHAnsi"/>
                <w:color w:val="000000"/>
                <w:szCs w:val="18"/>
              </w:rPr>
              <w:br/>
              <w:t>Maintain a SMZ across all State forest adjacent to the Goulburn River Squirrel Glider SPZ.</w:t>
            </w:r>
          </w:p>
        </w:tc>
        <w:tc>
          <w:tcPr>
            <w:tcW w:w="2410" w:type="dxa"/>
            <w:tcBorders>
              <w:left w:val="single" w:sz="4" w:space="0" w:color="00B2A9" w:themeColor="text2"/>
              <w:bottom w:val="single" w:sz="8" w:space="0" w:color="00B2A9" w:themeColor="text2"/>
            </w:tcBorders>
            <w:hideMark/>
          </w:tcPr>
          <w:p w14:paraId="5D3040D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7C79BBB4" w14:textId="77777777" w:rsidTr="00667E06">
        <w:tc>
          <w:tcPr>
            <w:tcW w:w="1134" w:type="dxa"/>
            <w:tcBorders>
              <w:right w:val="single" w:sz="4" w:space="0" w:color="00B2A9" w:themeColor="text2"/>
            </w:tcBorders>
            <w:hideMark/>
          </w:tcPr>
          <w:p w14:paraId="502B4C34"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Midlands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2817477A"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Brush-tailed Phascogale</w:t>
            </w:r>
          </w:p>
        </w:tc>
        <w:tc>
          <w:tcPr>
            <w:tcW w:w="1644" w:type="dxa"/>
            <w:tcBorders>
              <w:left w:val="single" w:sz="4" w:space="0" w:color="00B2A9" w:themeColor="text2"/>
              <w:bottom w:val="single" w:sz="8" w:space="0" w:color="00B2A9" w:themeColor="text2"/>
              <w:right w:val="single" w:sz="4" w:space="0" w:color="00B2A9" w:themeColor="text2"/>
            </w:tcBorders>
            <w:hideMark/>
          </w:tcPr>
          <w:p w14:paraId="201DCBF8"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Phascogale tapoatafa</w:t>
            </w:r>
          </w:p>
        </w:tc>
        <w:tc>
          <w:tcPr>
            <w:tcW w:w="7485" w:type="dxa"/>
            <w:tcBorders>
              <w:left w:val="single" w:sz="4" w:space="0" w:color="00B2A9" w:themeColor="text2"/>
              <w:bottom w:val="single" w:sz="8" w:space="0" w:color="00B2A9" w:themeColor="text2"/>
              <w:right w:val="single" w:sz="4" w:space="0" w:color="00B2A9" w:themeColor="text2"/>
            </w:tcBorders>
            <w:hideMark/>
          </w:tcPr>
          <w:p w14:paraId="3226A8DC"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30 % of Red Stringybark/Box and Stringybark/Peppermint Open Forest in the State forest SPZ and conservation reserves.</w:t>
            </w:r>
            <w:r w:rsidRPr="00AF636D">
              <w:rPr>
                <w:rFonts w:cstheme="minorHAnsi"/>
                <w:color w:val="000000"/>
                <w:szCs w:val="18"/>
              </w:rPr>
              <w:br/>
              <w:t xml:space="preserve">Maintain sufficient areas of SMZ to sustain a Midlands FMA target population of 100 breeding females. </w:t>
            </w:r>
          </w:p>
        </w:tc>
        <w:tc>
          <w:tcPr>
            <w:tcW w:w="2410" w:type="dxa"/>
            <w:tcBorders>
              <w:left w:val="single" w:sz="4" w:space="0" w:color="00B2A9" w:themeColor="text2"/>
              <w:bottom w:val="single" w:sz="8" w:space="0" w:color="00B2A9" w:themeColor="text2"/>
            </w:tcBorders>
            <w:noWrap/>
            <w:hideMark/>
          </w:tcPr>
          <w:p w14:paraId="07C71B94"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3D59CA86" w14:textId="77777777" w:rsidTr="00667E06">
        <w:tc>
          <w:tcPr>
            <w:tcW w:w="1134" w:type="dxa"/>
            <w:tcBorders>
              <w:right w:val="single" w:sz="4" w:space="0" w:color="00B2A9" w:themeColor="text2"/>
            </w:tcBorders>
            <w:hideMark/>
          </w:tcPr>
          <w:p w14:paraId="6522D868"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Midlands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04D4FCE7"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Greater Glider</w:t>
            </w:r>
          </w:p>
        </w:tc>
        <w:tc>
          <w:tcPr>
            <w:tcW w:w="1644" w:type="dxa"/>
            <w:tcBorders>
              <w:left w:val="single" w:sz="4" w:space="0" w:color="00B2A9" w:themeColor="text2"/>
              <w:bottom w:val="single" w:sz="8" w:space="0" w:color="00B2A9" w:themeColor="text2"/>
              <w:right w:val="single" w:sz="4" w:space="0" w:color="00B2A9" w:themeColor="text2"/>
            </w:tcBorders>
            <w:hideMark/>
          </w:tcPr>
          <w:p w14:paraId="79F6EBB4"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Petauroides volans</w:t>
            </w:r>
          </w:p>
        </w:tc>
        <w:tc>
          <w:tcPr>
            <w:tcW w:w="7485" w:type="dxa"/>
            <w:tcBorders>
              <w:left w:val="single" w:sz="4" w:space="0" w:color="00B2A9" w:themeColor="text2"/>
              <w:bottom w:val="single" w:sz="8" w:space="0" w:color="00B2A9" w:themeColor="text2"/>
              <w:right w:val="single" w:sz="4" w:space="0" w:color="00B2A9" w:themeColor="text2"/>
            </w:tcBorders>
            <w:hideMark/>
          </w:tcPr>
          <w:p w14:paraId="10BD44AA"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 SPZ in the vicinity of the Spargo Creek Education Area along the Blakeville-Bunding Road and McGees Track to protect the major Midlands FMA Greater Glider population.</w:t>
            </w:r>
            <w:r w:rsidRPr="00AF636D">
              <w:rPr>
                <w:rFonts w:cstheme="minorHAnsi"/>
                <w:color w:val="000000"/>
                <w:szCs w:val="18"/>
              </w:rPr>
              <w:br/>
              <w:t>Maintain a SMZ of approximately 1000 ha between the Daylesford-Ballan Road and Blakeville, south of the Spargo-Blakeville Road.</w:t>
            </w:r>
          </w:p>
        </w:tc>
        <w:tc>
          <w:tcPr>
            <w:tcW w:w="2410" w:type="dxa"/>
            <w:tcBorders>
              <w:left w:val="single" w:sz="4" w:space="0" w:color="00B2A9" w:themeColor="text2"/>
              <w:bottom w:val="single" w:sz="8" w:space="0" w:color="00B2A9" w:themeColor="text2"/>
            </w:tcBorders>
            <w:noWrap/>
            <w:hideMark/>
          </w:tcPr>
          <w:p w14:paraId="41282D2C"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20263A06" w14:textId="77777777" w:rsidTr="00667E06">
        <w:tc>
          <w:tcPr>
            <w:tcW w:w="1134" w:type="dxa"/>
            <w:tcBorders>
              <w:right w:val="single" w:sz="4" w:space="0" w:color="00B2A9" w:themeColor="text2"/>
            </w:tcBorders>
            <w:hideMark/>
          </w:tcPr>
          <w:p w14:paraId="38BB52D8"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Midlands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0565EBFC"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Mountain Brushtail Possum</w:t>
            </w:r>
          </w:p>
        </w:tc>
        <w:tc>
          <w:tcPr>
            <w:tcW w:w="1644" w:type="dxa"/>
            <w:tcBorders>
              <w:left w:val="single" w:sz="4" w:space="0" w:color="00B2A9" w:themeColor="text2"/>
              <w:bottom w:val="single" w:sz="8" w:space="0" w:color="00B2A9" w:themeColor="text2"/>
              <w:right w:val="single" w:sz="4" w:space="0" w:color="00B2A9" w:themeColor="text2"/>
            </w:tcBorders>
            <w:hideMark/>
          </w:tcPr>
          <w:p w14:paraId="321AC8E9"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Trichosurus caninus</w:t>
            </w:r>
          </w:p>
        </w:tc>
        <w:tc>
          <w:tcPr>
            <w:tcW w:w="7485" w:type="dxa"/>
            <w:tcBorders>
              <w:left w:val="single" w:sz="4" w:space="0" w:color="00B2A9" w:themeColor="text2"/>
              <w:bottom w:val="single" w:sz="8" w:space="0" w:color="00B2A9" w:themeColor="text2"/>
              <w:right w:val="single" w:sz="4" w:space="0" w:color="00B2A9" w:themeColor="text2"/>
            </w:tcBorders>
            <w:hideMark/>
          </w:tcPr>
          <w:p w14:paraId="489A6C7C"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 SMZ of approximately 300 ha centred on the population near Victoria Mill in Mount Cole State forest.</w:t>
            </w:r>
          </w:p>
        </w:tc>
        <w:tc>
          <w:tcPr>
            <w:tcW w:w="2410" w:type="dxa"/>
            <w:tcBorders>
              <w:left w:val="single" w:sz="4" w:space="0" w:color="00B2A9" w:themeColor="text2"/>
              <w:bottom w:val="single" w:sz="8" w:space="0" w:color="00B2A9" w:themeColor="text2"/>
            </w:tcBorders>
            <w:noWrap/>
            <w:hideMark/>
          </w:tcPr>
          <w:p w14:paraId="35AF463C"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53D52C6F" w14:textId="77777777" w:rsidTr="00667E06">
        <w:tc>
          <w:tcPr>
            <w:tcW w:w="1134" w:type="dxa"/>
            <w:tcBorders>
              <w:right w:val="single" w:sz="4" w:space="0" w:color="00B2A9" w:themeColor="text2"/>
            </w:tcBorders>
            <w:hideMark/>
          </w:tcPr>
          <w:p w14:paraId="758CC3EE"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Midlands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344573CD"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Powerful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67786081"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strenua</w:t>
            </w:r>
          </w:p>
        </w:tc>
        <w:tc>
          <w:tcPr>
            <w:tcW w:w="7485" w:type="dxa"/>
            <w:tcBorders>
              <w:left w:val="single" w:sz="4" w:space="0" w:color="00B2A9" w:themeColor="text2"/>
              <w:bottom w:val="single" w:sz="8" w:space="0" w:color="00B2A9" w:themeColor="text2"/>
              <w:right w:val="single" w:sz="4" w:space="0" w:color="00B2A9" w:themeColor="text2"/>
            </w:tcBorders>
            <w:hideMark/>
          </w:tcPr>
          <w:p w14:paraId="101B1753"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25 Powerful Owl Management Areas (POMA) across public land in the Midlands FMA area. Allocate POMAs across State forest and conservation reserves, with preference to protect suitable habitat within conservation reserves, especially in large reserves where the home range can be protected within the reserve. Where possible, locate POMAs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 xml:space="preserve">Designate a POMA of 3.5 km radius over the Powerful Owl site. </w:t>
            </w:r>
            <w:r w:rsidRPr="00AF636D">
              <w:rPr>
                <w:rFonts w:cstheme="minorHAnsi"/>
                <w:color w:val="000000"/>
                <w:szCs w:val="18"/>
              </w:rPr>
              <w:br/>
              <w:t>Suitable habitat is:</w:t>
            </w:r>
            <w:r w:rsidRPr="00AF636D">
              <w:rPr>
                <w:rFonts w:cstheme="minorHAnsi"/>
                <w:color w:val="000000"/>
                <w:szCs w:val="18"/>
              </w:rPr>
              <w:br/>
              <w:t>- SPZ (regardless of the state of forest within) and SMZ within the POMA</w:t>
            </w:r>
            <w:r w:rsidRPr="00AF636D">
              <w:rPr>
                <w:rFonts w:cstheme="minorHAnsi"/>
                <w:color w:val="000000"/>
                <w:szCs w:val="18"/>
              </w:rPr>
              <w:br/>
              <w:t>- mature forest</w:t>
            </w:r>
            <w:r w:rsidRPr="00AF636D">
              <w:rPr>
                <w:rFonts w:cstheme="minorHAnsi"/>
                <w:color w:val="000000"/>
                <w:szCs w:val="18"/>
              </w:rPr>
              <w:br/>
              <w:t>- regrowth forest 30 or more years old</w:t>
            </w:r>
            <w:r w:rsidRPr="00AF636D">
              <w:rPr>
                <w:rFonts w:cstheme="minorHAnsi"/>
                <w:color w:val="000000"/>
                <w:szCs w:val="18"/>
              </w:rPr>
              <w:br/>
              <w:t>- non-eucalypt (e.g. Blackwood in gullies)</w:t>
            </w:r>
            <w:r w:rsidRPr="00AF636D">
              <w:rPr>
                <w:rFonts w:cstheme="minorHAnsi"/>
                <w:color w:val="000000"/>
                <w:szCs w:val="18"/>
              </w:rPr>
              <w:br/>
              <w:t>- 'other eucalypt' forest (non-productive)</w:t>
            </w:r>
            <w:r w:rsidRPr="00AF636D">
              <w:rPr>
                <w:rFonts w:cstheme="minorHAnsi"/>
                <w:color w:val="000000"/>
                <w:szCs w:val="18"/>
              </w:rPr>
              <w:br/>
            </w:r>
            <w:r w:rsidRPr="00AF636D">
              <w:rPr>
                <w:rFonts w:cstheme="minorHAnsi"/>
                <w:color w:val="000000"/>
                <w:szCs w:val="18"/>
              </w:rPr>
              <w:lastRenderedPageBreak/>
              <w:t>- mixed age forest if more than 50 % of the canopy cover is mature over logging regrowth</w:t>
            </w:r>
            <w:r w:rsidRPr="00AF636D">
              <w:rPr>
                <w:rFonts w:cstheme="minorHAnsi"/>
                <w:color w:val="000000"/>
                <w:szCs w:val="18"/>
              </w:rPr>
              <w:br/>
              <w:t>- fire regrowth, if not salvaged or if more than 50% of the canopy is mature.</w:t>
            </w:r>
            <w:r w:rsidRPr="00AF636D">
              <w:rPr>
                <w:rFonts w:cstheme="minorHAnsi"/>
                <w:color w:val="000000"/>
                <w:szCs w:val="18"/>
              </w:rPr>
              <w:br/>
              <w:t>Reserve 500 ha of mature forest within the POMA from timber harvesting in existing conservation reserves or SPZ within State forest. Maintain the remaining State forest area within the POMA within SMZ.</w:t>
            </w:r>
          </w:p>
        </w:tc>
        <w:tc>
          <w:tcPr>
            <w:tcW w:w="2410" w:type="dxa"/>
            <w:tcBorders>
              <w:left w:val="single" w:sz="4" w:space="0" w:color="00B2A9" w:themeColor="text2"/>
              <w:bottom w:val="single" w:sz="8" w:space="0" w:color="00B2A9" w:themeColor="text2"/>
            </w:tcBorders>
            <w:hideMark/>
          </w:tcPr>
          <w:p w14:paraId="7ADB8DA0"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Review POMA allocation when records of higher priority are discovered subject to other management objectives.</w:t>
            </w:r>
          </w:p>
        </w:tc>
      </w:tr>
      <w:tr w:rsidR="00667E06" w:rsidRPr="00EA7925" w14:paraId="24B9CA66" w14:textId="77777777" w:rsidTr="00667E06">
        <w:tc>
          <w:tcPr>
            <w:tcW w:w="1134" w:type="dxa"/>
            <w:tcBorders>
              <w:right w:val="single" w:sz="4" w:space="0" w:color="00B2A9" w:themeColor="text2"/>
            </w:tcBorders>
            <w:hideMark/>
          </w:tcPr>
          <w:p w14:paraId="34167B29"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Midlands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5D7FAFC1"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Swift Parrot</w:t>
            </w:r>
          </w:p>
        </w:tc>
        <w:tc>
          <w:tcPr>
            <w:tcW w:w="1644" w:type="dxa"/>
            <w:tcBorders>
              <w:left w:val="single" w:sz="4" w:space="0" w:color="00B2A9" w:themeColor="text2"/>
              <w:bottom w:val="single" w:sz="8" w:space="0" w:color="00B2A9" w:themeColor="text2"/>
              <w:right w:val="single" w:sz="4" w:space="0" w:color="00B2A9" w:themeColor="text2"/>
            </w:tcBorders>
            <w:hideMark/>
          </w:tcPr>
          <w:p w14:paraId="0686737B"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Lathamus discolor</w:t>
            </w:r>
          </w:p>
        </w:tc>
        <w:tc>
          <w:tcPr>
            <w:tcW w:w="7485" w:type="dxa"/>
            <w:tcBorders>
              <w:left w:val="single" w:sz="4" w:space="0" w:color="00B2A9" w:themeColor="text2"/>
              <w:bottom w:val="single" w:sz="8" w:space="0" w:color="00B2A9" w:themeColor="text2"/>
              <w:right w:val="single" w:sz="4" w:space="0" w:color="00B2A9" w:themeColor="text2"/>
            </w:tcBorders>
            <w:hideMark/>
          </w:tcPr>
          <w:p w14:paraId="6F08EC87"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at least 30 % of dry forest and woodland in the Midlands FMA in the State forest SPZ and conservation reserves.</w:t>
            </w:r>
          </w:p>
        </w:tc>
        <w:tc>
          <w:tcPr>
            <w:tcW w:w="2410" w:type="dxa"/>
            <w:tcBorders>
              <w:left w:val="single" w:sz="4" w:space="0" w:color="00B2A9" w:themeColor="text2"/>
              <w:bottom w:val="single" w:sz="8" w:space="0" w:color="00B2A9" w:themeColor="text2"/>
            </w:tcBorders>
            <w:noWrap/>
            <w:hideMark/>
          </w:tcPr>
          <w:p w14:paraId="3CEE803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185862BB" w14:textId="77777777" w:rsidTr="00667E06">
        <w:tc>
          <w:tcPr>
            <w:tcW w:w="1134" w:type="dxa"/>
            <w:tcBorders>
              <w:right w:val="single" w:sz="4" w:space="0" w:color="00B2A9" w:themeColor="text2"/>
            </w:tcBorders>
            <w:hideMark/>
          </w:tcPr>
          <w:p w14:paraId="06966DAB"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North East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53F9FEF4"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Barking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38B6BB92"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connivens</w:t>
            </w:r>
          </w:p>
        </w:tc>
        <w:tc>
          <w:tcPr>
            <w:tcW w:w="7485" w:type="dxa"/>
            <w:tcBorders>
              <w:left w:val="single" w:sz="4" w:space="0" w:color="00B2A9" w:themeColor="text2"/>
              <w:bottom w:val="single" w:sz="8" w:space="0" w:color="00B2A9" w:themeColor="text2"/>
              <w:right w:val="single" w:sz="4" w:space="0" w:color="00B2A9" w:themeColor="text2"/>
            </w:tcBorders>
            <w:hideMark/>
          </w:tcPr>
          <w:p w14:paraId="55469D37"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300-500 ha Barking Owl Management Areas (BOMA) across the Benalla - Mansfield and North East FMAs. BOMA selection considerations include:</w:t>
            </w:r>
            <w:r w:rsidRPr="00AF636D">
              <w:rPr>
                <w:rFonts w:cstheme="minorHAnsi"/>
                <w:color w:val="000000"/>
                <w:szCs w:val="18"/>
              </w:rPr>
              <w:br/>
              <w:t>- priority to protect nest sites or probable breeding areas based on the occurrence of owlets or adult roosting pairs</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xml:space="preserve">BOMAs may overlap with management areas established for other species. Where BOMAs are based on specific records (rather than habitat modelling), the locate them to fall within a 3.5 km radius (approximate area of 3,800 ha) of the record. Maintain BOMAs that occur within State forest in SPZ.  </w:t>
            </w:r>
          </w:p>
        </w:tc>
        <w:tc>
          <w:tcPr>
            <w:tcW w:w="2410" w:type="dxa"/>
            <w:tcBorders>
              <w:left w:val="single" w:sz="4" w:space="0" w:color="00B2A9" w:themeColor="text2"/>
              <w:bottom w:val="single" w:sz="8" w:space="0" w:color="00B2A9" w:themeColor="text2"/>
            </w:tcBorders>
            <w:hideMark/>
          </w:tcPr>
          <w:p w14:paraId="4D1E2403"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this strategy once 10 sites are established across the Benalla - Mansfield / North East FMA area.</w:t>
            </w:r>
          </w:p>
        </w:tc>
      </w:tr>
      <w:tr w:rsidR="00667E06" w:rsidRPr="00EA7925" w14:paraId="25A7125B" w14:textId="77777777" w:rsidTr="00667E06">
        <w:tc>
          <w:tcPr>
            <w:tcW w:w="1134" w:type="dxa"/>
            <w:tcBorders>
              <w:right w:val="single" w:sz="4" w:space="0" w:color="00B2A9" w:themeColor="text2"/>
            </w:tcBorders>
            <w:hideMark/>
          </w:tcPr>
          <w:p w14:paraId="11D05908"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North East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00F44B1F"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Long-footed Potoroo</w:t>
            </w:r>
          </w:p>
        </w:tc>
        <w:tc>
          <w:tcPr>
            <w:tcW w:w="1644" w:type="dxa"/>
            <w:tcBorders>
              <w:left w:val="single" w:sz="4" w:space="0" w:color="00B2A9" w:themeColor="text2"/>
              <w:bottom w:val="single" w:sz="8" w:space="0" w:color="00B2A9" w:themeColor="text2"/>
              <w:right w:val="single" w:sz="4" w:space="0" w:color="00B2A9" w:themeColor="text2"/>
            </w:tcBorders>
            <w:hideMark/>
          </w:tcPr>
          <w:p w14:paraId="36F2951E"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Potorous longipes</w:t>
            </w:r>
          </w:p>
        </w:tc>
        <w:tc>
          <w:tcPr>
            <w:tcW w:w="7485" w:type="dxa"/>
            <w:tcBorders>
              <w:left w:val="single" w:sz="4" w:space="0" w:color="00B2A9" w:themeColor="text2"/>
              <w:bottom w:val="single" w:sz="8" w:space="0" w:color="00B2A9" w:themeColor="text2"/>
              <w:right w:val="single" w:sz="4" w:space="0" w:color="00B2A9" w:themeColor="text2"/>
            </w:tcBorders>
            <w:hideMark/>
          </w:tcPr>
          <w:p w14:paraId="134F63DD"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areas of State forest within the Great Divide Long-footed Potoroo Core Protected Area within SPZ.</w:t>
            </w:r>
          </w:p>
        </w:tc>
        <w:tc>
          <w:tcPr>
            <w:tcW w:w="2410" w:type="dxa"/>
            <w:tcBorders>
              <w:left w:val="single" w:sz="4" w:space="0" w:color="00B2A9" w:themeColor="text2"/>
              <w:bottom w:val="single" w:sz="8" w:space="0" w:color="00B2A9" w:themeColor="text2"/>
            </w:tcBorders>
            <w:hideMark/>
          </w:tcPr>
          <w:p w14:paraId="6A85AF6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if significant new information regarding the habitat requirements or preferences of the Long-footed Potoroo arise.</w:t>
            </w:r>
          </w:p>
        </w:tc>
      </w:tr>
      <w:tr w:rsidR="00667E06" w:rsidRPr="00EA7925" w14:paraId="53CE4F4D" w14:textId="77777777" w:rsidTr="00667E06">
        <w:tc>
          <w:tcPr>
            <w:tcW w:w="1134" w:type="dxa"/>
            <w:tcBorders>
              <w:right w:val="single" w:sz="4" w:space="0" w:color="00B2A9" w:themeColor="text2"/>
            </w:tcBorders>
            <w:hideMark/>
          </w:tcPr>
          <w:p w14:paraId="15780447"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North East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3848DBC1"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5E234B49"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bottom w:val="single" w:sz="8" w:space="0" w:color="00B2A9" w:themeColor="text2"/>
              <w:right w:val="single" w:sz="4" w:space="0" w:color="00B2A9" w:themeColor="text2"/>
            </w:tcBorders>
            <w:hideMark/>
          </w:tcPr>
          <w:p w14:paraId="0B0C1700"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xml:space="preserve"> Identify and maintain Masked Owl Management Areas (MOMA) across public land. MOMA selection considerations include:</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requirement for the MOMA to comprise patches greater than 100 ha in area that are contiguous with other forest where possible.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 xml:space="preserve">Where clear-fell or seed-tree systems are used, MOMAs are at least 500 ha in area and State forest areas are maintained as SPZ. Where these MOMAs are based on specific </w:t>
            </w:r>
            <w:r w:rsidRPr="00AF636D">
              <w:rPr>
                <w:rFonts w:cstheme="minorHAnsi"/>
                <w:color w:val="000000"/>
                <w:szCs w:val="18"/>
              </w:rPr>
              <w:lastRenderedPageBreak/>
              <w:t>records (rather than habitat modelling), locate them within a 3.5 km radius (approximate area of 3,800 ha) of the record.</w:t>
            </w:r>
          </w:p>
        </w:tc>
        <w:tc>
          <w:tcPr>
            <w:tcW w:w="2410" w:type="dxa"/>
            <w:tcBorders>
              <w:left w:val="single" w:sz="4" w:space="0" w:color="00B2A9" w:themeColor="text2"/>
              <w:bottom w:val="single" w:sz="8" w:space="0" w:color="00B2A9" w:themeColor="text2"/>
            </w:tcBorders>
            <w:hideMark/>
          </w:tcPr>
          <w:p w14:paraId="12E41A36"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lastRenderedPageBreak/>
              <w:t>Review this strategy once 10 sites are established across the Benalla - Mansfield / Benalla-Mansfield, North East FMA area.</w:t>
            </w:r>
          </w:p>
        </w:tc>
      </w:tr>
      <w:tr w:rsidR="00667E06" w:rsidRPr="00EA7925" w14:paraId="0296BCB1" w14:textId="77777777" w:rsidTr="00667E06">
        <w:tc>
          <w:tcPr>
            <w:tcW w:w="1134" w:type="dxa"/>
            <w:tcBorders>
              <w:right w:val="single" w:sz="4" w:space="0" w:color="00B2A9" w:themeColor="text2"/>
            </w:tcBorders>
            <w:hideMark/>
          </w:tcPr>
          <w:p w14:paraId="2CC513F7"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North East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1F9BC027"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Powerful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35274E58"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strenua</w:t>
            </w:r>
          </w:p>
        </w:tc>
        <w:tc>
          <w:tcPr>
            <w:tcW w:w="7485" w:type="dxa"/>
            <w:tcBorders>
              <w:left w:val="single" w:sz="4" w:space="0" w:color="00B2A9" w:themeColor="text2"/>
              <w:bottom w:val="single" w:sz="8" w:space="0" w:color="00B2A9" w:themeColor="text2"/>
              <w:right w:val="single" w:sz="4" w:space="0" w:color="00B2A9" w:themeColor="text2"/>
            </w:tcBorders>
            <w:hideMark/>
          </w:tcPr>
          <w:p w14:paraId="3FF545F5"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125 Powerful Owl Management Areas (POMA) of at least 500 ha of suitable habitat across public land in the Benalla-Mansfield and Benalla-Mansfield, North East FMA area. Allocate POMAs across State forest and conservation reserves, with preference to protect suitable habitat within conservation reserves, especially in large reserves where the home range can be protected within the reserve. Where possible, locate POMAs in the best habitat (subject to other management objectives)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Locate the POMA within a 3.5 km radius of the Powerful Owl site. Suitable habitat areas are areas of greater than 100 ha (contiguous if possible) dominated by old trees and areas likely to support high densities of prey species.</w:t>
            </w:r>
            <w:r w:rsidRPr="00AF636D">
              <w:rPr>
                <w:rFonts w:cstheme="minorHAnsi"/>
                <w:color w:val="000000"/>
                <w:szCs w:val="18"/>
              </w:rPr>
              <w:br/>
              <w:t>Include State forest areas of the POMA in SPZ.</w:t>
            </w:r>
          </w:p>
        </w:tc>
        <w:tc>
          <w:tcPr>
            <w:tcW w:w="2410" w:type="dxa"/>
            <w:tcBorders>
              <w:left w:val="single" w:sz="4" w:space="0" w:color="00B2A9" w:themeColor="text2"/>
              <w:bottom w:val="single" w:sz="8" w:space="0" w:color="00B2A9" w:themeColor="text2"/>
            </w:tcBorders>
            <w:hideMark/>
          </w:tcPr>
          <w:p w14:paraId="1EC4E520"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POMA allocation when records of higher priority are discovered subject to other management objectives.</w:t>
            </w:r>
          </w:p>
        </w:tc>
      </w:tr>
      <w:tr w:rsidR="00667E06" w:rsidRPr="00EA7925" w14:paraId="7CD066E6" w14:textId="77777777" w:rsidTr="00667E06">
        <w:tc>
          <w:tcPr>
            <w:tcW w:w="1134" w:type="dxa"/>
            <w:tcBorders>
              <w:right w:val="single" w:sz="4" w:space="0" w:color="00B2A9" w:themeColor="text2"/>
            </w:tcBorders>
            <w:hideMark/>
          </w:tcPr>
          <w:p w14:paraId="6BD19163"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North East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61C380EB"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Sooty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2435B52D"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tenebricosa</w:t>
            </w:r>
          </w:p>
        </w:tc>
        <w:tc>
          <w:tcPr>
            <w:tcW w:w="7485" w:type="dxa"/>
            <w:tcBorders>
              <w:left w:val="single" w:sz="4" w:space="0" w:color="00B2A9" w:themeColor="text2"/>
              <w:bottom w:val="single" w:sz="8" w:space="0" w:color="00B2A9" w:themeColor="text2"/>
              <w:right w:val="single" w:sz="4" w:space="0" w:color="00B2A9" w:themeColor="text2"/>
            </w:tcBorders>
            <w:hideMark/>
          </w:tcPr>
          <w:p w14:paraId="3B745837"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xml:space="preserve">Identify and maintain a target of 100 Sooty Owl Management Areas (SOMA) across public land in the Benalla-Mansfield and Benalla-Mansfield, North East FMA area. Locate SOMAs based on probable breeding areas based on the occurrence of owlets or adult roosting pairs and on habitat identified by habitat modelling. SOMAs may overlap with management areas established for other species. </w:t>
            </w:r>
            <w:r w:rsidRPr="00AF636D">
              <w:rPr>
                <w:rFonts w:cstheme="minorHAnsi"/>
                <w:color w:val="000000"/>
                <w:szCs w:val="18"/>
              </w:rPr>
              <w:br/>
              <w:t>Allocate SOMAs across State forest, conservation reserves and other suitable public land areas with preference to protect suitable habitat within conservation reserves, especially in large reserves where the home range can be protected within the reserve.</w:t>
            </w:r>
            <w:r w:rsidRPr="00AF636D">
              <w:rPr>
                <w:rFonts w:cstheme="minorHAnsi"/>
                <w:color w:val="000000"/>
                <w:szCs w:val="18"/>
              </w:rPr>
              <w:br/>
              <w:t xml:space="preserve">Where clearfell or seed tree harvesting systems are used, select a 500 ha area within a 3.5 km radius of the record (approximate area of 3800ha) for each SOMA. Align SOMA boundaries with recognisable features, preferably natural, such as ridgelines or sub-catchments. Where possible SOMAs should comprise of patches greater than 100 ha in area and contiguous with other forest. </w:t>
            </w:r>
            <w:r w:rsidRPr="00AF636D">
              <w:rPr>
                <w:rFonts w:cstheme="minorHAnsi"/>
                <w:color w:val="000000"/>
                <w:szCs w:val="18"/>
              </w:rPr>
              <w:br/>
              <w:t xml:space="preserve">Maximise the inclusion of habitats known to be used by the Sooty Owl, such as forest in headwaters, old-growth forest in gullies, forest with a diversity of preferred EVCs, forest of preferred growth stages such as mixed - senescent - mature, otherwise mature or mixed senescent - mature - regrowth, forest with large and / or dead hollow-bearing trees, forest with abundant Silver Wattle, Tree-ferns and Blanket-leaf, and forest in deep gullies. Avoid locating SOMAs in extensive areas of forest known to be less suitable, forest less than 28 </w:t>
            </w:r>
            <w:r w:rsidRPr="00AF636D">
              <w:rPr>
                <w:rFonts w:cstheme="minorHAnsi"/>
                <w:color w:val="000000"/>
                <w:szCs w:val="18"/>
              </w:rPr>
              <w:lastRenderedPageBreak/>
              <w:t>m tall, treeless areas, regrowth forest or any of the dry EVCs. Include State forest areas of the SOMA in SPZ.</w:t>
            </w:r>
          </w:p>
        </w:tc>
        <w:tc>
          <w:tcPr>
            <w:tcW w:w="2410" w:type="dxa"/>
            <w:tcBorders>
              <w:left w:val="single" w:sz="4" w:space="0" w:color="00B2A9" w:themeColor="text2"/>
              <w:bottom w:val="single" w:sz="8" w:space="0" w:color="00B2A9" w:themeColor="text2"/>
            </w:tcBorders>
            <w:hideMark/>
          </w:tcPr>
          <w:p w14:paraId="4B43A2F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lastRenderedPageBreak/>
              <w:t> </w:t>
            </w:r>
          </w:p>
        </w:tc>
      </w:tr>
      <w:tr w:rsidR="00667E06" w:rsidRPr="00EA7925" w14:paraId="0E53D068" w14:textId="77777777" w:rsidTr="00667E06">
        <w:tc>
          <w:tcPr>
            <w:tcW w:w="1134" w:type="dxa"/>
            <w:tcBorders>
              <w:right w:val="single" w:sz="4" w:space="0" w:color="00B2A9" w:themeColor="text2"/>
            </w:tcBorders>
            <w:hideMark/>
          </w:tcPr>
          <w:p w14:paraId="62087F16"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North East FMAs</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7B0060CE"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Southern Myotis</w:t>
            </w:r>
          </w:p>
        </w:tc>
        <w:tc>
          <w:tcPr>
            <w:tcW w:w="1644" w:type="dxa"/>
            <w:tcBorders>
              <w:left w:val="single" w:sz="4" w:space="0" w:color="00B2A9" w:themeColor="text2"/>
              <w:bottom w:val="single" w:sz="8" w:space="0" w:color="00B2A9" w:themeColor="text2"/>
              <w:right w:val="single" w:sz="4" w:space="0" w:color="00B2A9" w:themeColor="text2"/>
            </w:tcBorders>
            <w:hideMark/>
          </w:tcPr>
          <w:p w14:paraId="588EBBAA"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Myotis macropus</w:t>
            </w:r>
          </w:p>
        </w:tc>
        <w:tc>
          <w:tcPr>
            <w:tcW w:w="7485" w:type="dxa"/>
            <w:tcBorders>
              <w:left w:val="single" w:sz="4" w:space="0" w:color="00B2A9" w:themeColor="text2"/>
              <w:bottom w:val="single" w:sz="8" w:space="0" w:color="00B2A9" w:themeColor="text2"/>
              <w:right w:val="single" w:sz="4" w:space="0" w:color="00B2A9" w:themeColor="text2"/>
            </w:tcBorders>
            <w:hideMark/>
          </w:tcPr>
          <w:p w14:paraId="76C25A45"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Maintain a 200 m wide linear SPZ either side of Goulburn River in State forest.</w:t>
            </w:r>
          </w:p>
        </w:tc>
        <w:tc>
          <w:tcPr>
            <w:tcW w:w="2410" w:type="dxa"/>
            <w:tcBorders>
              <w:left w:val="single" w:sz="4" w:space="0" w:color="00B2A9" w:themeColor="text2"/>
              <w:bottom w:val="single" w:sz="8" w:space="0" w:color="00B2A9" w:themeColor="text2"/>
            </w:tcBorders>
            <w:noWrap/>
            <w:hideMark/>
          </w:tcPr>
          <w:p w14:paraId="4B97819A"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w:t>
            </w:r>
          </w:p>
        </w:tc>
      </w:tr>
      <w:tr w:rsidR="00667E06" w:rsidRPr="00EA7925" w14:paraId="78C7D054" w14:textId="77777777" w:rsidTr="00667E06">
        <w:tc>
          <w:tcPr>
            <w:tcW w:w="1134" w:type="dxa"/>
            <w:tcBorders>
              <w:right w:val="single" w:sz="4" w:space="0" w:color="00B2A9" w:themeColor="text2"/>
            </w:tcBorders>
            <w:hideMark/>
          </w:tcPr>
          <w:p w14:paraId="406EE8FE"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Otway</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79ED2F7D"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1B43B8BC"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bottom w:val="single" w:sz="8" w:space="0" w:color="00B2A9" w:themeColor="text2"/>
              <w:right w:val="single" w:sz="4" w:space="0" w:color="00B2A9" w:themeColor="text2"/>
            </w:tcBorders>
            <w:hideMark/>
          </w:tcPr>
          <w:p w14:paraId="1012D48C"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150 resident pairs as Masked Owl Management Areas (MOMA) across their main range in Victoria on either public or private land.  MOMA selection considerations include:</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Where selective harvesting systems are used, MOMAs are 1000 ha in area. Maintain a 3ha SPZ over any specific records within these MOMAs.</w:t>
            </w:r>
          </w:p>
        </w:tc>
        <w:tc>
          <w:tcPr>
            <w:tcW w:w="2410" w:type="dxa"/>
            <w:tcBorders>
              <w:left w:val="single" w:sz="4" w:space="0" w:color="00B2A9" w:themeColor="text2"/>
              <w:bottom w:val="single" w:sz="8" w:space="0" w:color="00B2A9" w:themeColor="text2"/>
            </w:tcBorders>
            <w:hideMark/>
          </w:tcPr>
          <w:p w14:paraId="2A8CDB5A"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state wide targets are met, review MOMA allocation when records of higher priority are discovered.</w:t>
            </w:r>
          </w:p>
        </w:tc>
      </w:tr>
      <w:tr w:rsidR="00667E06" w:rsidRPr="00EA7925" w14:paraId="75BD624F" w14:textId="77777777" w:rsidTr="00667E06">
        <w:tc>
          <w:tcPr>
            <w:tcW w:w="1134" w:type="dxa"/>
            <w:tcBorders>
              <w:right w:val="single" w:sz="4" w:space="0" w:color="00B2A9" w:themeColor="text2"/>
            </w:tcBorders>
            <w:hideMark/>
          </w:tcPr>
          <w:p w14:paraId="24900F0B"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Portland – Horsham</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459DDB75"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Barking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53F8F5C3"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connivens</w:t>
            </w:r>
          </w:p>
        </w:tc>
        <w:tc>
          <w:tcPr>
            <w:tcW w:w="7485" w:type="dxa"/>
            <w:tcBorders>
              <w:left w:val="single" w:sz="4" w:space="0" w:color="00B2A9" w:themeColor="text2"/>
              <w:bottom w:val="single" w:sz="8" w:space="0" w:color="00B2A9" w:themeColor="text2"/>
              <w:right w:val="single" w:sz="4" w:space="0" w:color="00B2A9" w:themeColor="text2"/>
            </w:tcBorders>
            <w:hideMark/>
          </w:tcPr>
          <w:p w14:paraId="10F92703"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150 resident pairs as Barking Owl Management Areas (BOMA) across their main range in Victoria on either public or private land.  Within the Portland Horsham FMA BOMAs are to be between 600-1000 ha.. BOMA selection considerations include:</w:t>
            </w:r>
            <w:r w:rsidRPr="00AF636D">
              <w:rPr>
                <w:rFonts w:cstheme="minorHAnsi"/>
                <w:color w:val="000000"/>
                <w:szCs w:val="18"/>
              </w:rPr>
              <w:br/>
              <w:t>- priority to protect nest sites or probable breeding areas based on the occurrence of owlets or adult roosting pairs</w:t>
            </w:r>
            <w:r w:rsidRPr="00AF636D">
              <w:rPr>
                <w:rFonts w:cstheme="minorHAnsi"/>
                <w:color w:val="000000"/>
                <w:szCs w:val="18"/>
              </w:rPr>
              <w:br/>
              <w:t>- strength of evidence for existence of a resident pair</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Maintain BOMAs that occur within State forest in SMZ. Maintain 3 ha SPZ over any specific records within the BOMA. BOMAs may overlap with management areas established for other species.</w:t>
            </w:r>
          </w:p>
        </w:tc>
        <w:tc>
          <w:tcPr>
            <w:tcW w:w="2410" w:type="dxa"/>
            <w:tcBorders>
              <w:left w:val="single" w:sz="4" w:space="0" w:color="00B2A9" w:themeColor="text2"/>
              <w:bottom w:val="single" w:sz="8" w:space="0" w:color="00B2A9" w:themeColor="text2"/>
            </w:tcBorders>
            <w:hideMark/>
          </w:tcPr>
          <w:p w14:paraId="44B52E48"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state wide targets are met, review BOMA allocation when records of higher priority are discovered.</w:t>
            </w:r>
          </w:p>
        </w:tc>
      </w:tr>
      <w:tr w:rsidR="00667E06" w:rsidRPr="00EA7925" w14:paraId="22915511" w14:textId="77777777" w:rsidTr="00667E06">
        <w:tc>
          <w:tcPr>
            <w:tcW w:w="1134" w:type="dxa"/>
            <w:tcBorders>
              <w:right w:val="single" w:sz="4" w:space="0" w:color="00B2A9" w:themeColor="text2"/>
            </w:tcBorders>
            <w:hideMark/>
          </w:tcPr>
          <w:p w14:paraId="7D716EF3"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t>Portland – Horsham</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03BA6308"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Brush-tailed Phascogale</w:t>
            </w:r>
          </w:p>
        </w:tc>
        <w:tc>
          <w:tcPr>
            <w:tcW w:w="1644" w:type="dxa"/>
            <w:tcBorders>
              <w:left w:val="single" w:sz="4" w:space="0" w:color="00B2A9" w:themeColor="text2"/>
              <w:bottom w:val="single" w:sz="8" w:space="0" w:color="00B2A9" w:themeColor="text2"/>
              <w:right w:val="single" w:sz="4" w:space="0" w:color="00B2A9" w:themeColor="text2"/>
            </w:tcBorders>
            <w:hideMark/>
          </w:tcPr>
          <w:p w14:paraId="2075DC09"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Phascogale tapoatafa</w:t>
            </w:r>
          </w:p>
        </w:tc>
        <w:tc>
          <w:tcPr>
            <w:tcW w:w="7485" w:type="dxa"/>
            <w:tcBorders>
              <w:left w:val="single" w:sz="4" w:space="0" w:color="00B2A9" w:themeColor="text2"/>
              <w:bottom w:val="single" w:sz="8" w:space="0" w:color="00B2A9" w:themeColor="text2"/>
              <w:right w:val="single" w:sz="4" w:space="0" w:color="00B2A9" w:themeColor="text2"/>
            </w:tcBorders>
            <w:hideMark/>
          </w:tcPr>
          <w:p w14:paraId="64870C99"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Brush-tailed Phascogale Management Areas (BPMAs) across public land within the Portland and Horsham FMA in accordance with the following requirements:</w:t>
            </w:r>
            <w:r w:rsidRPr="00AF636D">
              <w:rPr>
                <w:rFonts w:cstheme="minorHAnsi"/>
                <w:color w:val="000000"/>
                <w:szCs w:val="18"/>
              </w:rPr>
              <w:br/>
              <w:t>- each BPMA is to provide suitable habitat for a minimum of 25 female Brush-tailed Phascogales</w:t>
            </w:r>
            <w:r w:rsidRPr="00AF636D">
              <w:rPr>
                <w:rFonts w:cstheme="minorHAnsi"/>
                <w:color w:val="000000"/>
                <w:szCs w:val="18"/>
              </w:rPr>
              <w:br/>
              <w:t>-each BPMA is to be a minimum of 1000 ha, preferably already managed sympathetically for Brush-tailed Phascogales</w:t>
            </w:r>
            <w:r w:rsidRPr="00AF636D">
              <w:rPr>
                <w:rFonts w:cstheme="minorHAnsi"/>
                <w:color w:val="000000"/>
                <w:szCs w:val="18"/>
              </w:rPr>
              <w:br/>
              <w:t>-priorities for BPMAs are confirmed 'hot spots', known presence of Brush-tailed Phascogales, reintroduction sites and suitable habitat.</w:t>
            </w:r>
            <w:r w:rsidRPr="00AF636D">
              <w:rPr>
                <w:rFonts w:cstheme="minorHAnsi"/>
                <w:color w:val="000000"/>
                <w:szCs w:val="18"/>
              </w:rPr>
              <w:br/>
              <w:t>Include BPMAs that occur within State forest in SMZ.</w:t>
            </w:r>
          </w:p>
        </w:tc>
        <w:tc>
          <w:tcPr>
            <w:tcW w:w="2410" w:type="dxa"/>
            <w:tcBorders>
              <w:left w:val="single" w:sz="4" w:space="0" w:color="00B2A9" w:themeColor="text2"/>
              <w:bottom w:val="single" w:sz="8" w:space="0" w:color="00B2A9" w:themeColor="text2"/>
            </w:tcBorders>
            <w:hideMark/>
          </w:tcPr>
          <w:p w14:paraId="61D77ADD"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Review and change sites only if new sites are of a higher quality or are better able to be protected than existing sites.</w:t>
            </w:r>
          </w:p>
        </w:tc>
      </w:tr>
      <w:tr w:rsidR="00667E06" w:rsidRPr="00EA7925" w14:paraId="72F22AB1" w14:textId="77777777" w:rsidTr="00667E06">
        <w:tc>
          <w:tcPr>
            <w:tcW w:w="1134" w:type="dxa"/>
            <w:tcBorders>
              <w:right w:val="single" w:sz="4" w:space="0" w:color="00B2A9" w:themeColor="text2"/>
            </w:tcBorders>
            <w:hideMark/>
          </w:tcPr>
          <w:p w14:paraId="3C792C6A" w14:textId="77777777" w:rsidR="00667E06" w:rsidRPr="00AF636D" w:rsidRDefault="00667E06" w:rsidP="00391850">
            <w:pPr>
              <w:spacing w:line="240" w:lineRule="auto"/>
              <w:rPr>
                <w:rFonts w:cstheme="minorHAnsi"/>
                <w:color w:val="000000"/>
                <w:szCs w:val="18"/>
              </w:rPr>
            </w:pPr>
            <w:r w:rsidRPr="00AF636D">
              <w:rPr>
                <w:rFonts w:cstheme="minorHAnsi"/>
                <w:color w:val="000000"/>
                <w:szCs w:val="18"/>
              </w:rPr>
              <w:lastRenderedPageBreak/>
              <w:t>Portland – Horsham</w:t>
            </w:r>
          </w:p>
        </w:tc>
        <w:tc>
          <w:tcPr>
            <w:tcW w:w="1361" w:type="dxa"/>
            <w:tcBorders>
              <w:left w:val="single" w:sz="4" w:space="0" w:color="00B2A9" w:themeColor="text2"/>
              <w:bottom w:val="single" w:sz="8" w:space="0" w:color="00B2A9" w:themeColor="text2"/>
              <w:right w:val="single" w:sz="4" w:space="0" w:color="00B2A9" w:themeColor="text2"/>
            </w:tcBorders>
            <w:shd w:val="clear" w:color="auto" w:fill="EAF8F8" w:themeFill="accent3" w:themeFillTint="33"/>
            <w:hideMark/>
          </w:tcPr>
          <w:p w14:paraId="0FA9C40A"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Masked Owl</w:t>
            </w:r>
          </w:p>
        </w:tc>
        <w:tc>
          <w:tcPr>
            <w:tcW w:w="1644" w:type="dxa"/>
            <w:tcBorders>
              <w:left w:val="single" w:sz="4" w:space="0" w:color="00B2A9" w:themeColor="text2"/>
              <w:bottom w:val="single" w:sz="8" w:space="0" w:color="00B2A9" w:themeColor="text2"/>
              <w:right w:val="single" w:sz="4" w:space="0" w:color="00B2A9" w:themeColor="text2"/>
            </w:tcBorders>
            <w:hideMark/>
          </w:tcPr>
          <w:p w14:paraId="7ED26BD3"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Tyto novaehollandiea novaehollandiea</w:t>
            </w:r>
          </w:p>
        </w:tc>
        <w:tc>
          <w:tcPr>
            <w:tcW w:w="7485" w:type="dxa"/>
            <w:tcBorders>
              <w:left w:val="single" w:sz="4" w:space="0" w:color="00B2A9" w:themeColor="text2"/>
              <w:bottom w:val="single" w:sz="8" w:space="0" w:color="00B2A9" w:themeColor="text2"/>
              <w:right w:val="single" w:sz="4" w:space="0" w:color="00B2A9" w:themeColor="text2"/>
            </w:tcBorders>
            <w:hideMark/>
          </w:tcPr>
          <w:p w14:paraId="697F86B2"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Identify and maintain a target of 150 resident pairs as Masked Owl Management Areas (MOMA) across their main range in Victoria on either public or private land.  MOMA selection considerations include:</w:t>
            </w:r>
            <w:r w:rsidRPr="00AF636D">
              <w:rPr>
                <w:rFonts w:cstheme="minorHAnsi"/>
                <w:color w:val="000000"/>
                <w:szCs w:val="18"/>
              </w:rPr>
              <w:br/>
              <w:t>- strength of evidence for existence of a resident pair</w:t>
            </w:r>
            <w:r w:rsidRPr="00AF636D">
              <w:rPr>
                <w:rFonts w:cstheme="minorHAnsi"/>
                <w:color w:val="000000"/>
                <w:szCs w:val="18"/>
              </w:rPr>
              <w:br/>
              <w:t>- habitat suitability</w:t>
            </w:r>
            <w:r w:rsidRPr="00AF636D">
              <w:rPr>
                <w:rFonts w:cstheme="minorHAnsi"/>
                <w:color w:val="000000"/>
                <w:szCs w:val="18"/>
              </w:rPr>
              <w:br/>
              <w:t>- distribution throughout the main range of the species with a reasonable spread across habitats and land tenures</w:t>
            </w:r>
            <w:r w:rsidRPr="00AF636D">
              <w:rPr>
                <w:rFonts w:cstheme="minorHAnsi"/>
                <w:color w:val="000000"/>
                <w:szCs w:val="18"/>
              </w:rPr>
              <w:br/>
              <w:t>- preference to protect suitable habitat within conservation reserves, especially in large reserves where the entire home range can be protected within the reserve.</w:t>
            </w:r>
            <w:r w:rsidRPr="00AF636D">
              <w:rPr>
                <w:rFonts w:cstheme="minorHAnsi"/>
                <w:color w:val="000000"/>
                <w:szCs w:val="18"/>
              </w:rPr>
              <w:br/>
              <w:t xml:space="preserve">MOMAs may overlap with management areas established for other species. </w:t>
            </w:r>
            <w:r w:rsidRPr="00AF636D">
              <w:rPr>
                <w:rFonts w:cstheme="minorHAnsi"/>
                <w:color w:val="000000"/>
                <w:szCs w:val="18"/>
              </w:rPr>
              <w:br/>
              <w:t>Where selective harvesting systems are used, MOMAs are 1000 ha in area and State forest areas are maintained as SMZ. Maintain a 3ha SPZ over any specific records within these MOMAs.</w:t>
            </w:r>
          </w:p>
        </w:tc>
        <w:tc>
          <w:tcPr>
            <w:tcW w:w="2410" w:type="dxa"/>
            <w:tcBorders>
              <w:left w:val="single" w:sz="4" w:space="0" w:color="00B2A9" w:themeColor="text2"/>
              <w:bottom w:val="single" w:sz="8" w:space="0" w:color="00B2A9" w:themeColor="text2"/>
            </w:tcBorders>
            <w:hideMark/>
          </w:tcPr>
          <w:p w14:paraId="4CB5BBC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state wide targets are met, review MOMA allocation when records of higher priority are discovered.</w:t>
            </w:r>
          </w:p>
        </w:tc>
      </w:tr>
      <w:tr w:rsidR="00667E06" w:rsidRPr="00EA7925" w14:paraId="22068D91" w14:textId="77777777" w:rsidTr="00667E06">
        <w:tc>
          <w:tcPr>
            <w:tcW w:w="1134" w:type="dxa"/>
            <w:tcBorders>
              <w:right w:val="single" w:sz="4" w:space="0" w:color="00B2A9" w:themeColor="text2"/>
            </w:tcBorders>
            <w:hideMark/>
          </w:tcPr>
          <w:p w14:paraId="4F5CC13C" w14:textId="77777777" w:rsidR="00667E06" w:rsidRPr="00AF636D" w:rsidRDefault="00667E06" w:rsidP="00AF636D">
            <w:pPr>
              <w:spacing w:line="240" w:lineRule="auto"/>
              <w:ind w:right="-251"/>
              <w:rPr>
                <w:rFonts w:cstheme="minorHAnsi"/>
                <w:color w:val="000000"/>
                <w:szCs w:val="18"/>
              </w:rPr>
            </w:pPr>
            <w:r w:rsidRPr="00AF636D">
              <w:rPr>
                <w:rFonts w:cstheme="minorHAnsi"/>
                <w:color w:val="000000"/>
                <w:szCs w:val="18"/>
              </w:rPr>
              <w:t>Portland – Horsham</w:t>
            </w:r>
          </w:p>
        </w:tc>
        <w:tc>
          <w:tcPr>
            <w:tcW w:w="1361" w:type="dxa"/>
            <w:tcBorders>
              <w:left w:val="single" w:sz="4" w:space="0" w:color="00B2A9" w:themeColor="text2"/>
              <w:right w:val="single" w:sz="4" w:space="0" w:color="00B2A9" w:themeColor="text2"/>
            </w:tcBorders>
            <w:shd w:val="clear" w:color="auto" w:fill="EAF8F8" w:themeFill="accent3" w:themeFillTint="33"/>
            <w:hideMark/>
          </w:tcPr>
          <w:p w14:paraId="346DFB3B" w14:textId="77777777" w:rsidR="00667E06" w:rsidRPr="005830B3" w:rsidRDefault="00667E06" w:rsidP="00391850">
            <w:pPr>
              <w:spacing w:line="240" w:lineRule="auto"/>
              <w:rPr>
                <w:rFonts w:cstheme="minorHAnsi"/>
                <w:b/>
                <w:bCs/>
                <w:noProof/>
                <w:color w:val="000000"/>
                <w:szCs w:val="18"/>
              </w:rPr>
            </w:pPr>
            <w:r w:rsidRPr="005830B3">
              <w:rPr>
                <w:rFonts w:cstheme="minorHAnsi"/>
                <w:b/>
                <w:bCs/>
                <w:color w:val="000000"/>
                <w:szCs w:val="18"/>
              </w:rPr>
              <w:t>Powerful Owl</w:t>
            </w:r>
          </w:p>
        </w:tc>
        <w:tc>
          <w:tcPr>
            <w:tcW w:w="1644" w:type="dxa"/>
            <w:tcBorders>
              <w:left w:val="single" w:sz="4" w:space="0" w:color="00B2A9" w:themeColor="text2"/>
              <w:right w:val="single" w:sz="4" w:space="0" w:color="00B2A9" w:themeColor="text2"/>
            </w:tcBorders>
            <w:hideMark/>
          </w:tcPr>
          <w:p w14:paraId="7A4BD781" w14:textId="77777777" w:rsidR="00667E06" w:rsidRPr="00AF636D" w:rsidRDefault="00667E06" w:rsidP="00391850">
            <w:pPr>
              <w:spacing w:line="240" w:lineRule="auto"/>
              <w:rPr>
                <w:rFonts w:cstheme="minorHAnsi"/>
                <w:b/>
                <w:bCs/>
                <w:i/>
                <w:noProof/>
                <w:color w:val="000000"/>
                <w:szCs w:val="18"/>
              </w:rPr>
            </w:pPr>
            <w:r w:rsidRPr="00AF636D">
              <w:rPr>
                <w:rFonts w:cstheme="minorHAnsi"/>
                <w:i/>
                <w:color w:val="000000"/>
                <w:szCs w:val="18"/>
              </w:rPr>
              <w:t>Ninox strenua</w:t>
            </w:r>
          </w:p>
        </w:tc>
        <w:tc>
          <w:tcPr>
            <w:tcW w:w="7485" w:type="dxa"/>
            <w:tcBorders>
              <w:left w:val="single" w:sz="4" w:space="0" w:color="00B2A9" w:themeColor="text2"/>
              <w:right w:val="single" w:sz="4" w:space="0" w:color="00B2A9" w:themeColor="text2"/>
            </w:tcBorders>
            <w:hideMark/>
          </w:tcPr>
          <w:p w14:paraId="4A975E3B"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 xml:space="preserve"> Identify and maintain a target of 40 Powerful Owl Management Areas (POMA) of 1000 ha in area across public land in the Portland and Horsham FMA. Allocate POMAs across State forest and conservation reserves, with preference to protect suitable habitat within conservation reserves, especially in large reserves where the home range can be protected within the reserve. Where possible, locate POMAs over nest sites or probable breeding areas based on the occurrence of owlets or adult roosting pairs.  Select Powerful Owl sites to meet the POMA target in the following order of priority:</w:t>
            </w:r>
            <w:r w:rsidRPr="00AF636D">
              <w:rPr>
                <w:rFonts w:cstheme="minorHAnsi"/>
                <w:color w:val="000000"/>
                <w:szCs w:val="18"/>
              </w:rPr>
              <w:br/>
              <w:t>1. confirmed nest trees utilised during the past 5 years</w:t>
            </w:r>
            <w:r w:rsidRPr="00AF636D">
              <w:rPr>
                <w:rFonts w:cstheme="minorHAnsi"/>
                <w:color w:val="000000"/>
                <w:szCs w:val="18"/>
              </w:rPr>
              <w:br/>
              <w:t>2. confirmed roost trees utilised during the past 5 years</w:t>
            </w:r>
            <w:r w:rsidRPr="00AF636D">
              <w:rPr>
                <w:rFonts w:cstheme="minorHAnsi"/>
                <w:color w:val="000000"/>
                <w:szCs w:val="18"/>
              </w:rPr>
              <w:br/>
              <w:t>3. repeated sighting or vocalisation during the past 5 years</w:t>
            </w:r>
            <w:r w:rsidRPr="00AF636D">
              <w:rPr>
                <w:rFonts w:cstheme="minorHAnsi"/>
                <w:color w:val="000000"/>
                <w:szCs w:val="18"/>
              </w:rPr>
              <w:br/>
              <w:t>4. incidental sighting or vocalisation during the past 5 years</w:t>
            </w:r>
            <w:r w:rsidRPr="00AF636D">
              <w:rPr>
                <w:rFonts w:cstheme="minorHAnsi"/>
                <w:color w:val="000000"/>
                <w:szCs w:val="18"/>
              </w:rPr>
              <w:br/>
              <w:t>5. historic record not reconfirmed in the past 5 years</w:t>
            </w:r>
            <w:r w:rsidRPr="00AF636D">
              <w:rPr>
                <w:rFonts w:cstheme="minorHAnsi"/>
                <w:color w:val="000000"/>
                <w:szCs w:val="18"/>
              </w:rPr>
              <w:br/>
              <w:t>6. potential habitat area (preferably based on formal analysis and modelling).</w:t>
            </w:r>
            <w:r w:rsidRPr="00AF636D">
              <w:rPr>
                <w:rFonts w:cstheme="minorHAnsi"/>
                <w:color w:val="000000"/>
                <w:szCs w:val="18"/>
              </w:rPr>
              <w:br/>
              <w:t xml:space="preserve">In State forest, include POMAs in SMZ. </w:t>
            </w:r>
          </w:p>
        </w:tc>
        <w:tc>
          <w:tcPr>
            <w:tcW w:w="2410" w:type="dxa"/>
            <w:tcBorders>
              <w:left w:val="single" w:sz="4" w:space="0" w:color="00B2A9" w:themeColor="text2"/>
            </w:tcBorders>
            <w:hideMark/>
          </w:tcPr>
          <w:p w14:paraId="20B3851E" w14:textId="77777777" w:rsidR="00667E06" w:rsidRPr="00AF636D" w:rsidRDefault="00667E06" w:rsidP="00391850">
            <w:pPr>
              <w:spacing w:line="240" w:lineRule="auto"/>
              <w:rPr>
                <w:rFonts w:cstheme="minorHAnsi"/>
                <w:b/>
                <w:bCs/>
                <w:noProof/>
                <w:color w:val="000000"/>
                <w:szCs w:val="18"/>
              </w:rPr>
            </w:pPr>
            <w:r w:rsidRPr="00AF636D">
              <w:rPr>
                <w:rFonts w:cstheme="minorHAnsi"/>
                <w:color w:val="000000"/>
                <w:szCs w:val="18"/>
              </w:rPr>
              <w:t>Once regional targets are met, review POMA allocation when records of higher priority are discovered.</w:t>
            </w:r>
          </w:p>
        </w:tc>
      </w:tr>
    </w:tbl>
    <w:p w14:paraId="7071B9F5" w14:textId="77777777" w:rsidR="00AB3021" w:rsidRPr="00736757" w:rsidRDefault="00AB3021" w:rsidP="00AB3021">
      <w:pPr>
        <w:rPr>
          <w:sz w:val="18"/>
        </w:rPr>
      </w:pPr>
    </w:p>
    <w:p w14:paraId="35B80A0C" w14:textId="77777777" w:rsidR="00AB3021" w:rsidRPr="00736757" w:rsidRDefault="00AB3021" w:rsidP="00AB3021">
      <w:pPr>
        <w:rPr>
          <w:sz w:val="18"/>
        </w:rPr>
        <w:sectPr w:rsidR="00AB3021" w:rsidRPr="00736757" w:rsidSect="00391850">
          <w:footerReference w:type="default" r:id="rId49"/>
          <w:pgSz w:w="16838" w:h="11906" w:orient="landscape"/>
          <w:pgMar w:top="993" w:right="1440" w:bottom="1276" w:left="1440" w:header="708" w:footer="708" w:gutter="0"/>
          <w:cols w:space="708"/>
          <w:docGrid w:linePitch="360"/>
        </w:sectPr>
      </w:pPr>
    </w:p>
    <w:p w14:paraId="5B873671" w14:textId="496052BF" w:rsidR="00AB3021" w:rsidRPr="00AF636D" w:rsidRDefault="008C719A"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42" w:name="_Toc376364523"/>
      <w:bookmarkStart w:id="43" w:name="_Toc84239383"/>
      <w:r w:rsidRPr="00AF636D">
        <w:rPr>
          <w:rFonts w:ascii="Arial" w:hAnsi="Arial"/>
          <w:color w:val="00B2A9" w:themeColor="accent1"/>
          <w:szCs w:val="24"/>
        </w:rPr>
        <w:lastRenderedPageBreak/>
        <w:t>F</w:t>
      </w:r>
      <w:r w:rsidR="00AB3021" w:rsidRPr="00AF636D">
        <w:rPr>
          <w:rFonts w:ascii="Arial" w:hAnsi="Arial"/>
          <w:color w:val="00B2A9" w:themeColor="accent1"/>
          <w:szCs w:val="24"/>
        </w:rPr>
        <w:t>lora – fixed zoning</w:t>
      </w:r>
      <w:bookmarkEnd w:id="42"/>
      <w:bookmarkEnd w:id="43"/>
    </w:p>
    <w:p w14:paraId="6D406996"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44" w:name="_Toc376364524"/>
      <w:bookmarkStart w:id="45" w:name="_Toc84239384"/>
      <w:r w:rsidRPr="00A33A19">
        <w:rPr>
          <w:rFonts w:ascii="Arial" w:hAnsi="Arial"/>
          <w:color w:val="363534" w:themeColor="text1"/>
        </w:rPr>
        <w:t>Tall Astelia</w:t>
      </w:r>
      <w:bookmarkEnd w:id="44"/>
      <w:bookmarkEnd w:id="45"/>
    </w:p>
    <w:p w14:paraId="5B1F85D8"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Maintain as SPZ one sub catchment in each of the major watersheds in which Tall Astelia occurs totalling 450 ha. These areas are Bjoksten Creek (La Trobe watershed), Seven Acre Creek upstream from Bunyip Road (Bunyip watershed) and Tomahawk Creek tributary (Yarra watershed).</w:t>
      </w:r>
    </w:p>
    <w:p w14:paraId="34CBA533"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46" w:name="_Toc19004138"/>
      <w:bookmarkStart w:id="47" w:name="_Toc19004139"/>
      <w:bookmarkStart w:id="48" w:name="_Toc19004140"/>
      <w:bookmarkStart w:id="49" w:name="_Toc19004141"/>
      <w:bookmarkStart w:id="50" w:name="_Toc19004142"/>
      <w:bookmarkStart w:id="51" w:name="_Toc19004143"/>
      <w:bookmarkStart w:id="52" w:name="_Toc19004144"/>
      <w:bookmarkStart w:id="53" w:name="_Toc19004145"/>
      <w:bookmarkStart w:id="54" w:name="_Toc19004146"/>
      <w:bookmarkStart w:id="55" w:name="_Toc19004147"/>
      <w:bookmarkStart w:id="56" w:name="_Toc19004148"/>
      <w:bookmarkStart w:id="57" w:name="_Toc19004149"/>
      <w:bookmarkStart w:id="58" w:name="_Toc19004150"/>
      <w:bookmarkStart w:id="59" w:name="_Toc19004151"/>
      <w:bookmarkStart w:id="60" w:name="_Toc19004152"/>
      <w:bookmarkStart w:id="61" w:name="_Toc19004153"/>
      <w:bookmarkStart w:id="62" w:name="_Toc19004154"/>
      <w:bookmarkStart w:id="63" w:name="_Toc19004155"/>
      <w:bookmarkStart w:id="64" w:name="_Toc19004156"/>
      <w:bookmarkStart w:id="65" w:name="_Toc19004157"/>
      <w:bookmarkStart w:id="66" w:name="_Toc19004158"/>
      <w:bookmarkStart w:id="67" w:name="_Toc19004159"/>
      <w:bookmarkStart w:id="68" w:name="_Toc19004160"/>
      <w:bookmarkStart w:id="69" w:name="_Toc19006871"/>
      <w:bookmarkStart w:id="70" w:name="_Toc19006872"/>
      <w:bookmarkStart w:id="71" w:name="_Toc8423938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AF636D">
        <w:rPr>
          <w:rFonts w:ascii="Arial" w:hAnsi="Arial"/>
          <w:color w:val="00B2A9" w:themeColor="accent1"/>
          <w:szCs w:val="24"/>
        </w:rPr>
        <w:t>Vegetation communities – fixed zoning</w:t>
      </w:r>
      <w:bookmarkEnd w:id="71"/>
    </w:p>
    <w:p w14:paraId="038D6C99"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72" w:name="_Toc84239386"/>
      <w:bookmarkStart w:id="73" w:name="_Toc376364533"/>
      <w:r w:rsidRPr="00A33A19">
        <w:rPr>
          <w:rFonts w:ascii="Arial" w:hAnsi="Arial"/>
          <w:color w:val="363534" w:themeColor="text1"/>
        </w:rPr>
        <w:t>Statewide</w:t>
      </w:r>
      <w:bookmarkEnd w:id="72"/>
    </w:p>
    <w:p w14:paraId="638BDF9A"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Include in the SPZ all rainforest stands over 0.4 ha in area (whether already mapped or newly detected) that fall within the area categorised as National Priority 1 in the Sites of Significance for Rainforest spatial layer.  The SPZ should extend to the nearest watershed boundary.</w:t>
      </w:r>
    </w:p>
    <w:p w14:paraId="080E15BA"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Maintain a CAR reserve system consistent with the JANIS criteria.</w:t>
      </w:r>
    </w:p>
    <w:p w14:paraId="1F6440F0"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74" w:name="_Toc84239387"/>
      <w:r w:rsidRPr="00A33A19">
        <w:rPr>
          <w:rFonts w:ascii="Arial" w:hAnsi="Arial"/>
          <w:color w:val="363534" w:themeColor="text1"/>
        </w:rPr>
        <w:t>Bendigo FMA</w:t>
      </w:r>
      <w:bookmarkEnd w:id="73"/>
      <w:bookmarkEnd w:id="74"/>
    </w:p>
    <w:p w14:paraId="641BEBC9"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Protect EVCs categorised as Endangered and Rare by ECC (2001) within the SPZ where practicable.</w:t>
      </w:r>
    </w:p>
    <w:p w14:paraId="1E316B7E"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75" w:name="_Toc376364534"/>
      <w:bookmarkStart w:id="76" w:name="_Toc84239388"/>
      <w:r w:rsidRPr="00A33A19">
        <w:rPr>
          <w:rFonts w:ascii="Arial" w:hAnsi="Arial"/>
          <w:color w:val="363534" w:themeColor="text1"/>
        </w:rPr>
        <w:t>Central Highlands FMAs</w:t>
      </w:r>
      <w:bookmarkEnd w:id="75"/>
      <w:bookmarkEnd w:id="76"/>
    </w:p>
    <w:p w14:paraId="68F582B5" w14:textId="2212929C"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 xml:space="preserve">Include in the SPZ all rainforest stands over 0.4 hectares in area (whether already mapped or newly detected) that fall within the area categorised as State or Regional in the  Sites of Significance for Rainforest spatial layer.   Also include in the SPZ the relevant buffer as identified below in </w:t>
      </w:r>
      <w:r w:rsidRPr="00197450">
        <w:rPr>
          <w:b/>
          <w:iCs/>
          <w:szCs w:val="24"/>
        </w:rPr>
        <w:t xml:space="preserve">Table </w:t>
      </w:r>
      <w:r w:rsidR="0073616E" w:rsidRPr="00197450">
        <w:rPr>
          <w:b/>
          <w:iCs/>
          <w:szCs w:val="24"/>
        </w:rPr>
        <w:t>3</w:t>
      </w:r>
      <w:r w:rsidRPr="00197450">
        <w:rPr>
          <w:b/>
          <w:iCs/>
          <w:szCs w:val="24"/>
        </w:rPr>
        <w:t xml:space="preserve"> </w:t>
      </w:r>
      <w:r w:rsidRPr="00AF636D">
        <w:rPr>
          <w:bCs/>
          <w:iCs/>
          <w:szCs w:val="24"/>
        </w:rPr>
        <w:t>(Buffer widths for Rainforest Sites of Significance by category and priority).</w:t>
      </w:r>
    </w:p>
    <w:p w14:paraId="2DA453F7" w14:textId="41E768FD"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Include in SPZ all stands of old growth forest in State forest that are greater than 5 ha in area from Wet Forest, Montane Wet Forest, Damp Forest, Montane Damp Forest, Riparian Forest, Sub-alpine Woodland and non eucalypt EVCs.</w:t>
      </w:r>
    </w:p>
    <w:p w14:paraId="1435E806"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Include at least 60% of old growth forest in the Montane Dry Woodland, Heathy Dry Forest and Heathy Woodland EVCs in conservation reserves and SPZ.</w:t>
      </w:r>
    </w:p>
    <w:p w14:paraId="7312F7FB"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When selecting areas of old growth to include in SPZ consider:</w:t>
      </w:r>
    </w:p>
    <w:p w14:paraId="39C0552A"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representation of the old-growth component of each EVC in each GRU; and</w:t>
      </w:r>
    </w:p>
    <w:p w14:paraId="2290053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combining old-growth forest conservation with other strategies to create larger, consolidated areas of SPZ with identifiable management boundaries.</w:t>
      </w:r>
    </w:p>
    <w:p w14:paraId="0A24404F" w14:textId="77777777" w:rsidR="00AB3021" w:rsidRPr="00736757" w:rsidRDefault="00AB3021" w:rsidP="00AB3021">
      <w:pPr>
        <w:rPr>
          <w:sz w:val="18"/>
        </w:rPr>
      </w:pPr>
    </w:p>
    <w:p w14:paraId="2BC3D4D1" w14:textId="77777777" w:rsidR="00AB3021" w:rsidRPr="00736757" w:rsidRDefault="00AB3021" w:rsidP="00AF636D">
      <w:pPr>
        <w:numPr>
          <w:ilvl w:val="3"/>
          <w:numId w:val="21"/>
        </w:numPr>
        <w:tabs>
          <w:tab w:val="clear" w:pos="1857"/>
          <w:tab w:val="num" w:pos="1134"/>
        </w:tabs>
        <w:spacing w:before="240" w:after="60" w:line="240" w:lineRule="auto"/>
        <w:ind w:left="851"/>
      </w:pPr>
      <w:r w:rsidRPr="00736757">
        <w:t>The following proportion of each EVC should be incorporated into conservation reserves or the SPZ:</w:t>
      </w:r>
    </w:p>
    <w:p w14:paraId="12C81FA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lastRenderedPageBreak/>
        <w:t>30 % of EVCs that occupy more than 1% of the public land in the Central Highlands FMA;</w:t>
      </w:r>
    </w:p>
    <w:p w14:paraId="22733FAF"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between 30 % and 90 % of EVCs that occupy between 0.1 % (approximately 6000 ha) and 1 % of the public land in the Central Highlands FMA, depending on the extent of the particular EVC; and</w:t>
      </w:r>
    </w:p>
    <w:p w14:paraId="3A5ED346"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90 % of EVCs that occupy less than 0.1 % of the public land in the Central Highlands FMA.</w:t>
      </w:r>
    </w:p>
    <w:p w14:paraId="62DBEED5"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To meet the EVC reservation targets, EVCs should, where possible, be selected from areas:</w:t>
      </w:r>
    </w:p>
    <w:p w14:paraId="2A664962"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in existing conservation reserves and the SPZ;</w:t>
      </w:r>
    </w:p>
    <w:p w14:paraId="3119EC9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identified as being good representative examples of the EVC;</w:t>
      </w:r>
    </w:p>
    <w:p w14:paraId="4A95912D"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identified as containing threatened wildlife, flora or communities;</w:t>
      </w:r>
    </w:p>
    <w:p w14:paraId="66EF5A04"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identified as containing concentrations of endemic, edge-of-range or disjunct flora;</w:t>
      </w:r>
    </w:p>
    <w:p w14:paraId="075D302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identified as containing high levels of floristic and faunal richness;</w:t>
      </w:r>
    </w:p>
    <w:p w14:paraId="1D0D4D2B"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which are minimally affected by recorded human disturbance;</w:t>
      </w:r>
    </w:p>
    <w:p w14:paraId="22562DE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containing other significant biological values; and</w:t>
      </w:r>
    </w:p>
    <w:p w14:paraId="5F2BFB77"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 xml:space="preserve">that are unsuitable for timber production. </w:t>
      </w:r>
    </w:p>
    <w:p w14:paraId="355AEA6F"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77" w:name="_Toc376364535"/>
      <w:bookmarkStart w:id="78" w:name="_Toc84239389"/>
      <w:r w:rsidRPr="00A33A19">
        <w:rPr>
          <w:rFonts w:ascii="Arial" w:hAnsi="Arial"/>
          <w:color w:val="363534" w:themeColor="text1"/>
        </w:rPr>
        <w:t>East Gippsland FMA</w:t>
      </w:r>
      <w:bookmarkEnd w:id="77"/>
      <w:bookmarkEnd w:id="78"/>
    </w:p>
    <w:p w14:paraId="7BE074DE" w14:textId="58FA889D"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 xml:space="preserve">Where rainforest stands coincide with linear reserves, include in the SPZ the rainforest stand plus a 100m buffer. Exceptions may apply where an alternative logical boundary exists within the buffer, for example an existing road. </w:t>
      </w:r>
    </w:p>
    <w:p w14:paraId="6CF072F7"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Prioritise rainforest stands categorised as State and Regional in the Sites of Significance for Rainforest spatial layer for sub-catchment protection in SPZ according to the following principles:</w:t>
      </w:r>
    </w:p>
    <w:p w14:paraId="5F77538E"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give preference to sites of State significance before sites of Regional significance;</w:t>
      </w:r>
    </w:p>
    <w:p w14:paraId="064596E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give preference to core areas that are substantially undisturbed and which also help fulfil conservation guidelines for other values (such as Sooty Owl, Long-footed Potoroo and representation of EVCs or old growth forest);</w:t>
      </w:r>
    </w:p>
    <w:p w14:paraId="36BA3BF0"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provide a geographic spread of rainforest areas with sub-catchment protection across the FMA; and</w:t>
      </w:r>
    </w:p>
    <w:p w14:paraId="219A25E1"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give lower priority to sites of significance that are large in relation to the rainforest they include, significantly disturbed, or close to conservation reserves with similar rainforest stands.</w:t>
      </w:r>
    </w:p>
    <w:p w14:paraId="31ABEB5A"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Examples of around 100 hectares of highly variable EVCs such as Lowland Forest and Banksia Woodland may be included in conservation reserves and SPZ.</w:t>
      </w:r>
    </w:p>
    <w:p w14:paraId="2B70A188"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The following proportion of each old growth forest EVC should be incorporated into conservation reserves or the SPZ:</w:t>
      </w:r>
    </w:p>
    <w:p w14:paraId="1AF19CF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lastRenderedPageBreak/>
        <w:t>all viable examples of rare or depleted (generally less than 10% of the extant distribution) old growth forest EVCs wherever possible; and</w:t>
      </w:r>
    </w:p>
    <w:p w14:paraId="421FC9A2" w14:textId="164D6BC9" w:rsidR="00AB3021" w:rsidRPr="004F52A0"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at least 60% of the extent of all other old growth forest EVCs</w:t>
      </w:r>
      <w:r w:rsidRPr="004F52A0">
        <w:rPr>
          <w:b w:val="0"/>
          <w:i w:val="0"/>
        </w:rPr>
        <w:t>.</w:t>
      </w:r>
    </w:p>
    <w:p w14:paraId="58872923" w14:textId="2C76A05F" w:rsidR="00AB3021" w:rsidRPr="00AF636D" w:rsidRDefault="00AB3021" w:rsidP="00AF636D">
      <w:pPr>
        <w:pStyle w:val="Heading4"/>
        <w:keepLines w:val="0"/>
        <w:numPr>
          <w:ilvl w:val="3"/>
          <w:numId w:val="14"/>
        </w:numPr>
        <w:tabs>
          <w:tab w:val="clear" w:pos="1418"/>
          <w:tab w:val="clear" w:pos="1701"/>
          <w:tab w:val="clear" w:pos="1857"/>
          <w:tab w:val="clear" w:pos="1985"/>
          <w:tab w:val="num" w:pos="1560"/>
        </w:tabs>
        <w:spacing w:before="240" w:after="60" w:line="240" w:lineRule="auto"/>
        <w:ind w:left="993"/>
        <w:rPr>
          <w:rFonts w:asciiTheme="minorHAnsi" w:eastAsia="Times New Roman" w:hAnsiTheme="minorHAnsi" w:cs="Arial"/>
          <w:b w:val="0"/>
          <w:i w:val="0"/>
          <w:color w:val="363534" w:themeColor="text1"/>
          <w:szCs w:val="24"/>
        </w:rPr>
      </w:pPr>
      <w:r w:rsidRPr="00AF636D">
        <w:rPr>
          <w:rFonts w:asciiTheme="minorHAnsi" w:eastAsia="Times New Roman" w:hAnsiTheme="minorHAnsi" w:cs="Arial"/>
          <w:b w:val="0"/>
          <w:i w:val="0"/>
          <w:color w:val="363534" w:themeColor="text1"/>
          <w:szCs w:val="24"/>
        </w:rPr>
        <w:t xml:space="preserve">When selecting areas of old growth to include in SPZ consider the points listed in clause </w:t>
      </w:r>
      <w:r w:rsidR="009D1DF0">
        <w:rPr>
          <w:rFonts w:asciiTheme="minorHAnsi" w:eastAsia="Times New Roman" w:hAnsiTheme="minorHAnsi" w:cs="Arial"/>
          <w:b w:val="0"/>
          <w:i w:val="0"/>
          <w:color w:val="363534" w:themeColor="text1"/>
          <w:szCs w:val="24"/>
        </w:rPr>
        <w:t>3</w:t>
      </w:r>
      <w:r w:rsidRPr="00AF636D">
        <w:rPr>
          <w:rFonts w:asciiTheme="minorHAnsi" w:eastAsia="Times New Roman" w:hAnsiTheme="minorHAnsi" w:cs="Arial"/>
          <w:b w:val="0"/>
          <w:i w:val="0"/>
          <w:color w:val="363534" w:themeColor="text1"/>
          <w:szCs w:val="24"/>
        </w:rPr>
        <w:t>.</w:t>
      </w:r>
      <w:r w:rsidR="009D1DF0">
        <w:rPr>
          <w:rFonts w:asciiTheme="minorHAnsi" w:eastAsia="Times New Roman" w:hAnsiTheme="minorHAnsi" w:cs="Arial"/>
          <w:b w:val="0"/>
          <w:i w:val="0"/>
          <w:color w:val="363534" w:themeColor="text1"/>
          <w:szCs w:val="24"/>
        </w:rPr>
        <w:t>4</w:t>
      </w:r>
      <w:r w:rsidRPr="00AF636D">
        <w:rPr>
          <w:rFonts w:asciiTheme="minorHAnsi" w:eastAsia="Times New Roman" w:hAnsiTheme="minorHAnsi" w:cs="Arial"/>
          <w:b w:val="0"/>
          <w:i w:val="0"/>
          <w:color w:val="363534" w:themeColor="text1"/>
          <w:szCs w:val="24"/>
        </w:rPr>
        <w:t>.4.4 and</w:t>
      </w:r>
    </w:p>
    <w:p w14:paraId="54420306"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analysis of the representation of each old-growth forest EVC in each GRU;</w:t>
      </w:r>
    </w:p>
    <w:p w14:paraId="037AD8D2"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maintaining representative and viable examples of old-growth across the landscape;</w:t>
      </w:r>
    </w:p>
    <w:p w14:paraId="1ADCA96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protection of mosaics of old-growth forest, negligibly disturbed forest and naturally disturbed forest to provide for recruitment of old-growth forest in the long term; and</w:t>
      </w:r>
    </w:p>
    <w:p w14:paraId="1E5AFE2E"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combining old-growth forest conservation with other strategies to create larger, consolidated areas in the SPZ.</w:t>
      </w:r>
    </w:p>
    <w:p w14:paraId="23D5DB91"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79" w:name="_Toc376364536"/>
      <w:bookmarkStart w:id="80" w:name="_Toc84239390"/>
      <w:r w:rsidRPr="00A33A19">
        <w:rPr>
          <w:rFonts w:ascii="Arial" w:hAnsi="Arial"/>
          <w:color w:val="363534" w:themeColor="text1"/>
        </w:rPr>
        <w:t>Gippsland FMAs and North East FMAs</w:t>
      </w:r>
      <w:bookmarkEnd w:id="79"/>
      <w:bookmarkEnd w:id="80"/>
    </w:p>
    <w:p w14:paraId="5E550DA2" w14:textId="01C86919" w:rsidR="00AB3021" w:rsidRPr="00736757"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 xml:space="preserve">In the Gippsland FMAs, include in the SPZ all Cool Temperate Rainforest and Warm Temperate Rainforest stands over 0.4 hectares in area (whether already mapped or newly detected) that fall within the area categorised as State or Regional in the  Sites of Significance for Rainforest spatial layer.   Also include in the SPZ the relevant buffer as identified below in </w:t>
      </w:r>
      <w:r w:rsidR="00A33A19" w:rsidRPr="00A33A19">
        <w:rPr>
          <w:b/>
          <w:iCs/>
          <w:szCs w:val="24"/>
        </w:rPr>
        <w:t>T</w:t>
      </w:r>
      <w:r w:rsidRPr="00A33A19">
        <w:rPr>
          <w:b/>
          <w:iCs/>
          <w:szCs w:val="24"/>
        </w:rPr>
        <w:t xml:space="preserve">able </w:t>
      </w:r>
      <w:r w:rsidR="00C512F9" w:rsidRPr="00A33A19">
        <w:rPr>
          <w:b/>
          <w:iCs/>
          <w:szCs w:val="24"/>
        </w:rPr>
        <w:t>4</w:t>
      </w:r>
      <w:r w:rsidRPr="00AF636D">
        <w:rPr>
          <w:bCs/>
          <w:iCs/>
          <w:szCs w:val="24"/>
        </w:rPr>
        <w:t>.</w:t>
      </w:r>
    </w:p>
    <w:p w14:paraId="7FF8F662" w14:textId="06E89527" w:rsidR="00AB3021" w:rsidRPr="005A0580" w:rsidRDefault="00AB3021" w:rsidP="00AB3021">
      <w:pPr>
        <w:spacing w:before="240" w:after="120" w:line="240" w:lineRule="auto"/>
        <w:rPr>
          <w:b/>
          <w:bCs/>
          <w:szCs w:val="24"/>
        </w:rPr>
      </w:pPr>
      <w:r w:rsidRPr="005A0580">
        <w:rPr>
          <w:b/>
          <w:bCs/>
          <w:szCs w:val="24"/>
        </w:rPr>
        <w:t xml:space="preserve">Table </w:t>
      </w:r>
      <w:r w:rsidR="00764EB6">
        <w:rPr>
          <w:b/>
          <w:bCs/>
          <w:szCs w:val="24"/>
        </w:rPr>
        <w:t>4</w:t>
      </w:r>
      <w:r w:rsidR="00A33A19">
        <w:rPr>
          <w:b/>
          <w:bCs/>
          <w:szCs w:val="24"/>
        </w:rPr>
        <w:t>:</w:t>
      </w:r>
      <w:r w:rsidRPr="005A0580">
        <w:rPr>
          <w:b/>
          <w:bCs/>
          <w:szCs w:val="24"/>
        </w:rPr>
        <w:t xml:space="preserve"> Buffer widths for Rainforest Sites of Significance by category and priority.</w:t>
      </w:r>
    </w:p>
    <w:tbl>
      <w:tblPr>
        <w:tblStyle w:val="TableGrid"/>
        <w:tblW w:w="8880" w:type="dxa"/>
        <w:tblLook w:val="04A0" w:firstRow="1" w:lastRow="0" w:firstColumn="1" w:lastColumn="0" w:noHBand="0" w:noVBand="1"/>
      </w:tblPr>
      <w:tblGrid>
        <w:gridCol w:w="4511"/>
        <w:gridCol w:w="1598"/>
        <w:gridCol w:w="1018"/>
        <w:gridCol w:w="880"/>
        <w:gridCol w:w="873"/>
      </w:tblGrid>
      <w:tr w:rsidR="00AB3021" w:rsidRPr="00736757" w14:paraId="682DA196" w14:textId="77777777" w:rsidTr="00A33A19">
        <w:trPr>
          <w:cnfStyle w:val="100000000000" w:firstRow="1" w:lastRow="0" w:firstColumn="0" w:lastColumn="0" w:oddVBand="0" w:evenVBand="0" w:oddHBand="0" w:evenHBand="0" w:firstRowFirstColumn="0" w:firstRowLastColumn="0" w:lastRowFirstColumn="0" w:lastRowLastColumn="0"/>
          <w:trHeight w:val="332"/>
        </w:trPr>
        <w:tc>
          <w:tcPr>
            <w:cnfStyle w:val="000000000100" w:firstRow="0" w:lastRow="0" w:firstColumn="0" w:lastColumn="0" w:oddVBand="0" w:evenVBand="0" w:oddHBand="0" w:evenHBand="0" w:firstRowFirstColumn="1" w:firstRowLastColumn="0" w:lastRowFirstColumn="0" w:lastRowLastColumn="0"/>
            <w:tcW w:w="4512" w:type="dxa"/>
            <w:vMerge w:val="restart"/>
            <w:vAlign w:val="center"/>
            <w:hideMark/>
          </w:tcPr>
          <w:p w14:paraId="0D111B72" w14:textId="77777777" w:rsidR="00AB3021" w:rsidRPr="00D62003" w:rsidRDefault="00AB3021" w:rsidP="00A33A19">
            <w:pPr>
              <w:rPr>
                <w:b/>
                <w:color w:val="FFFFFF" w:themeColor="background1"/>
              </w:rPr>
            </w:pPr>
            <w:r w:rsidRPr="00D62003">
              <w:rPr>
                <w:b/>
                <w:color w:val="FFFFFF" w:themeColor="background1"/>
              </w:rPr>
              <w:t>Site of Significance category</w:t>
            </w:r>
          </w:p>
        </w:tc>
        <w:tc>
          <w:tcPr>
            <w:tcW w:w="0" w:type="auto"/>
            <w:gridSpan w:val="4"/>
            <w:hideMark/>
          </w:tcPr>
          <w:p w14:paraId="6456920B" w14:textId="77777777" w:rsidR="00AB3021" w:rsidRPr="00D62003" w:rsidRDefault="00AB3021" w:rsidP="00391850">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D62003">
              <w:rPr>
                <w:b/>
                <w:color w:val="FFFFFF" w:themeColor="background1"/>
              </w:rPr>
              <w:t>Priority</w:t>
            </w:r>
          </w:p>
        </w:tc>
      </w:tr>
      <w:tr w:rsidR="00AB3021" w:rsidRPr="00736757" w14:paraId="65234F2E" w14:textId="77777777" w:rsidTr="005830B3">
        <w:trPr>
          <w:trHeight w:val="354"/>
        </w:trPr>
        <w:tc>
          <w:tcPr>
            <w:tcW w:w="4512" w:type="dxa"/>
            <w:vMerge/>
            <w:hideMark/>
          </w:tcPr>
          <w:p w14:paraId="399CDF6B" w14:textId="77777777" w:rsidR="00AB3021" w:rsidRPr="00736757" w:rsidRDefault="00AB3021" w:rsidP="00391850">
            <w:pPr>
              <w:spacing w:after="0" w:line="240" w:lineRule="auto"/>
              <w:rPr>
                <w:b/>
              </w:rPr>
            </w:pPr>
          </w:p>
        </w:tc>
        <w:tc>
          <w:tcPr>
            <w:tcW w:w="0" w:type="auto"/>
            <w:tcBorders>
              <w:bottom w:val="single" w:sz="8" w:space="0" w:color="00B2A9" w:themeColor="text2"/>
            </w:tcBorders>
            <w:shd w:val="clear" w:color="auto" w:fill="EAF8F8" w:themeFill="accent3" w:themeFillTint="33"/>
            <w:vAlign w:val="center"/>
            <w:hideMark/>
          </w:tcPr>
          <w:p w14:paraId="5233E33D" w14:textId="77777777" w:rsidR="00AB3021" w:rsidRPr="00736757" w:rsidRDefault="00AB3021" w:rsidP="00A33A19">
            <w:pPr>
              <w:jc w:val="center"/>
              <w:rPr>
                <w:b/>
              </w:rPr>
            </w:pPr>
            <w:r w:rsidRPr="00736757">
              <w:rPr>
                <w:b/>
              </w:rPr>
              <w:t>1</w:t>
            </w:r>
          </w:p>
        </w:tc>
        <w:tc>
          <w:tcPr>
            <w:tcW w:w="0" w:type="auto"/>
            <w:tcBorders>
              <w:bottom w:val="single" w:sz="8" w:space="0" w:color="00B2A9" w:themeColor="text2"/>
            </w:tcBorders>
            <w:shd w:val="clear" w:color="auto" w:fill="EAF8F8" w:themeFill="accent3" w:themeFillTint="33"/>
            <w:vAlign w:val="center"/>
            <w:hideMark/>
          </w:tcPr>
          <w:p w14:paraId="2BA16D0F" w14:textId="77777777" w:rsidR="00AB3021" w:rsidRPr="00736757" w:rsidRDefault="00AB3021" w:rsidP="00A33A19">
            <w:pPr>
              <w:jc w:val="center"/>
              <w:rPr>
                <w:b/>
              </w:rPr>
            </w:pPr>
            <w:r w:rsidRPr="00736757">
              <w:rPr>
                <w:b/>
              </w:rPr>
              <w:t>2</w:t>
            </w:r>
          </w:p>
        </w:tc>
        <w:tc>
          <w:tcPr>
            <w:tcW w:w="0" w:type="auto"/>
            <w:tcBorders>
              <w:bottom w:val="single" w:sz="8" w:space="0" w:color="00B2A9" w:themeColor="text2"/>
            </w:tcBorders>
            <w:shd w:val="clear" w:color="auto" w:fill="EAF8F8" w:themeFill="accent3" w:themeFillTint="33"/>
            <w:vAlign w:val="center"/>
            <w:hideMark/>
          </w:tcPr>
          <w:p w14:paraId="6AE1A061" w14:textId="77777777" w:rsidR="00AB3021" w:rsidRPr="00736757" w:rsidRDefault="00AB3021" w:rsidP="00A33A19">
            <w:pPr>
              <w:jc w:val="center"/>
              <w:rPr>
                <w:b/>
              </w:rPr>
            </w:pPr>
            <w:r w:rsidRPr="00736757">
              <w:rPr>
                <w:b/>
              </w:rPr>
              <w:t>3</w:t>
            </w:r>
          </w:p>
        </w:tc>
        <w:tc>
          <w:tcPr>
            <w:tcW w:w="0" w:type="auto"/>
            <w:tcBorders>
              <w:bottom w:val="single" w:sz="8" w:space="0" w:color="00B2A9" w:themeColor="text2"/>
            </w:tcBorders>
            <w:shd w:val="clear" w:color="auto" w:fill="EAF8F8" w:themeFill="accent3" w:themeFillTint="33"/>
            <w:vAlign w:val="center"/>
            <w:hideMark/>
          </w:tcPr>
          <w:p w14:paraId="6CD29176" w14:textId="77777777" w:rsidR="00AB3021" w:rsidRPr="00736757" w:rsidRDefault="00AB3021" w:rsidP="00A33A19">
            <w:pPr>
              <w:jc w:val="center"/>
              <w:rPr>
                <w:b/>
              </w:rPr>
            </w:pPr>
            <w:r w:rsidRPr="00736757">
              <w:rPr>
                <w:b/>
              </w:rPr>
              <w:t>4</w:t>
            </w:r>
          </w:p>
        </w:tc>
      </w:tr>
      <w:tr w:rsidR="00AB3021" w:rsidRPr="00736757" w14:paraId="0AE4CE59" w14:textId="77777777" w:rsidTr="004B33F0">
        <w:trPr>
          <w:trHeight w:val="332"/>
        </w:trPr>
        <w:tc>
          <w:tcPr>
            <w:tcW w:w="4512" w:type="dxa"/>
            <w:tcBorders>
              <w:right w:val="single" w:sz="4" w:space="0" w:color="00B2A9" w:themeColor="text2"/>
            </w:tcBorders>
            <w:shd w:val="clear" w:color="auto" w:fill="EAF8F8" w:themeFill="accent3" w:themeFillTint="33"/>
            <w:hideMark/>
          </w:tcPr>
          <w:p w14:paraId="16A18688" w14:textId="77777777" w:rsidR="00AB3021" w:rsidRPr="005830B3" w:rsidRDefault="00AB3021" w:rsidP="00391850">
            <w:pPr>
              <w:rPr>
                <w:b/>
                <w:bCs/>
              </w:rPr>
            </w:pPr>
            <w:r w:rsidRPr="005830B3">
              <w:rPr>
                <w:b/>
                <w:bCs/>
              </w:rPr>
              <w:t>National</w:t>
            </w:r>
          </w:p>
        </w:tc>
        <w:tc>
          <w:tcPr>
            <w:tcW w:w="0" w:type="auto"/>
            <w:tcBorders>
              <w:left w:val="single" w:sz="4" w:space="0" w:color="00B2A9" w:themeColor="text2"/>
              <w:right w:val="single" w:sz="4" w:space="0" w:color="00B2A9" w:themeColor="text2"/>
            </w:tcBorders>
            <w:hideMark/>
          </w:tcPr>
          <w:p w14:paraId="4DB2DBAF" w14:textId="363DB158" w:rsidR="00AB3021" w:rsidRPr="00736757" w:rsidRDefault="00AB3021" w:rsidP="00391850">
            <w:r w:rsidRPr="00736757">
              <w:t>See</w:t>
            </w:r>
            <w:r w:rsidR="002E016E">
              <w:t xml:space="preserve"> 3.4</w:t>
            </w:r>
            <w:r w:rsidR="00ED5EAA">
              <w:t>.</w:t>
            </w:r>
            <w:r w:rsidRPr="00736757">
              <w:t>1.1</w:t>
            </w:r>
          </w:p>
        </w:tc>
        <w:tc>
          <w:tcPr>
            <w:tcW w:w="0" w:type="auto"/>
            <w:tcBorders>
              <w:left w:val="single" w:sz="4" w:space="0" w:color="00B2A9" w:themeColor="text2"/>
              <w:right w:val="single" w:sz="4" w:space="0" w:color="00B2A9" w:themeColor="text2"/>
            </w:tcBorders>
            <w:hideMark/>
          </w:tcPr>
          <w:p w14:paraId="61A29EF7" w14:textId="77777777" w:rsidR="00AB3021" w:rsidRPr="00736757" w:rsidRDefault="00AB3021" w:rsidP="00391850">
            <w:r w:rsidRPr="00736757">
              <w:t>100 m</w:t>
            </w:r>
          </w:p>
        </w:tc>
        <w:tc>
          <w:tcPr>
            <w:tcW w:w="0" w:type="auto"/>
            <w:tcBorders>
              <w:left w:val="single" w:sz="4" w:space="0" w:color="00B2A9" w:themeColor="text2"/>
              <w:right w:val="single" w:sz="4" w:space="0" w:color="00B2A9" w:themeColor="text2"/>
            </w:tcBorders>
            <w:hideMark/>
          </w:tcPr>
          <w:p w14:paraId="36B95421" w14:textId="77777777" w:rsidR="00AB3021" w:rsidRPr="00736757" w:rsidRDefault="00AB3021" w:rsidP="00391850">
            <w:r w:rsidRPr="00736757">
              <w:t>60 m</w:t>
            </w:r>
          </w:p>
        </w:tc>
        <w:tc>
          <w:tcPr>
            <w:tcW w:w="0" w:type="auto"/>
            <w:tcBorders>
              <w:left w:val="single" w:sz="4" w:space="0" w:color="00B2A9" w:themeColor="text2"/>
            </w:tcBorders>
            <w:hideMark/>
          </w:tcPr>
          <w:p w14:paraId="7EDD4D20" w14:textId="77777777" w:rsidR="00AB3021" w:rsidRPr="00736757" w:rsidRDefault="00AB3021" w:rsidP="00391850">
            <w:r w:rsidRPr="00736757">
              <w:t>60 m</w:t>
            </w:r>
          </w:p>
        </w:tc>
      </w:tr>
      <w:tr w:rsidR="00AB3021" w:rsidRPr="00736757" w14:paraId="5C9BA423" w14:textId="77777777" w:rsidTr="004B33F0">
        <w:trPr>
          <w:trHeight w:val="332"/>
        </w:trPr>
        <w:tc>
          <w:tcPr>
            <w:tcW w:w="4512" w:type="dxa"/>
            <w:tcBorders>
              <w:right w:val="single" w:sz="4" w:space="0" w:color="00B2A9" w:themeColor="text2"/>
            </w:tcBorders>
            <w:shd w:val="clear" w:color="auto" w:fill="EAF8F8" w:themeFill="accent3" w:themeFillTint="33"/>
            <w:hideMark/>
          </w:tcPr>
          <w:p w14:paraId="06CCDA6B" w14:textId="77777777" w:rsidR="00AB3021" w:rsidRPr="005830B3" w:rsidRDefault="00AB3021" w:rsidP="00391850">
            <w:pPr>
              <w:rPr>
                <w:b/>
                <w:bCs/>
              </w:rPr>
            </w:pPr>
            <w:r w:rsidRPr="005830B3">
              <w:rPr>
                <w:b/>
                <w:bCs/>
              </w:rPr>
              <w:t>State</w:t>
            </w:r>
          </w:p>
        </w:tc>
        <w:tc>
          <w:tcPr>
            <w:tcW w:w="0" w:type="auto"/>
            <w:tcBorders>
              <w:left w:val="single" w:sz="4" w:space="0" w:color="00B2A9" w:themeColor="text2"/>
              <w:right w:val="single" w:sz="4" w:space="0" w:color="00B2A9" w:themeColor="text2"/>
            </w:tcBorders>
            <w:hideMark/>
          </w:tcPr>
          <w:p w14:paraId="7BE3E32E" w14:textId="77777777" w:rsidR="00AB3021" w:rsidRPr="00736757" w:rsidRDefault="00AB3021" w:rsidP="00391850">
            <w:r w:rsidRPr="00736757">
              <w:t>60 m</w:t>
            </w:r>
          </w:p>
        </w:tc>
        <w:tc>
          <w:tcPr>
            <w:tcW w:w="0" w:type="auto"/>
            <w:tcBorders>
              <w:left w:val="single" w:sz="4" w:space="0" w:color="00B2A9" w:themeColor="text2"/>
              <w:right w:val="single" w:sz="4" w:space="0" w:color="00B2A9" w:themeColor="text2"/>
            </w:tcBorders>
            <w:hideMark/>
          </w:tcPr>
          <w:p w14:paraId="708F5145" w14:textId="77777777" w:rsidR="00AB3021" w:rsidRPr="00736757" w:rsidRDefault="00AB3021" w:rsidP="00391850">
            <w:r w:rsidRPr="00736757">
              <w:t>60 m</w:t>
            </w:r>
          </w:p>
        </w:tc>
        <w:tc>
          <w:tcPr>
            <w:tcW w:w="0" w:type="auto"/>
            <w:tcBorders>
              <w:left w:val="single" w:sz="4" w:space="0" w:color="00B2A9" w:themeColor="text2"/>
              <w:right w:val="single" w:sz="4" w:space="0" w:color="00B2A9" w:themeColor="text2"/>
            </w:tcBorders>
            <w:hideMark/>
          </w:tcPr>
          <w:p w14:paraId="452DC41E" w14:textId="77777777" w:rsidR="00AB3021" w:rsidRPr="00736757" w:rsidRDefault="00AB3021" w:rsidP="00391850">
            <w:r w:rsidRPr="00736757">
              <w:t>40 m</w:t>
            </w:r>
          </w:p>
        </w:tc>
        <w:tc>
          <w:tcPr>
            <w:tcW w:w="0" w:type="auto"/>
            <w:tcBorders>
              <w:left w:val="single" w:sz="4" w:space="0" w:color="00B2A9" w:themeColor="text2"/>
            </w:tcBorders>
            <w:hideMark/>
          </w:tcPr>
          <w:p w14:paraId="07C99D13" w14:textId="77777777" w:rsidR="00AB3021" w:rsidRPr="00736757" w:rsidRDefault="00AB3021" w:rsidP="00391850">
            <w:r w:rsidRPr="00736757">
              <w:t>40 m</w:t>
            </w:r>
          </w:p>
        </w:tc>
      </w:tr>
      <w:tr w:rsidR="00AB3021" w:rsidRPr="00736757" w14:paraId="3EC04D26" w14:textId="77777777" w:rsidTr="004B33F0">
        <w:trPr>
          <w:trHeight w:val="332"/>
        </w:trPr>
        <w:tc>
          <w:tcPr>
            <w:tcW w:w="4512" w:type="dxa"/>
            <w:tcBorders>
              <w:right w:val="single" w:sz="4" w:space="0" w:color="00B2A9" w:themeColor="text2"/>
            </w:tcBorders>
            <w:shd w:val="clear" w:color="auto" w:fill="EAF8F8" w:themeFill="accent3" w:themeFillTint="33"/>
            <w:hideMark/>
          </w:tcPr>
          <w:p w14:paraId="59F4C26F" w14:textId="77777777" w:rsidR="00AB3021" w:rsidRPr="005830B3" w:rsidRDefault="00AB3021" w:rsidP="00391850">
            <w:pPr>
              <w:rPr>
                <w:b/>
                <w:bCs/>
              </w:rPr>
            </w:pPr>
            <w:r w:rsidRPr="005830B3">
              <w:rPr>
                <w:b/>
                <w:bCs/>
              </w:rPr>
              <w:t xml:space="preserve">Regional </w:t>
            </w:r>
          </w:p>
        </w:tc>
        <w:tc>
          <w:tcPr>
            <w:tcW w:w="0" w:type="auto"/>
            <w:tcBorders>
              <w:left w:val="single" w:sz="4" w:space="0" w:color="00B2A9" w:themeColor="text2"/>
              <w:right w:val="single" w:sz="4" w:space="0" w:color="00B2A9" w:themeColor="text2"/>
            </w:tcBorders>
            <w:hideMark/>
          </w:tcPr>
          <w:p w14:paraId="1DD3EF7F" w14:textId="77777777" w:rsidR="00AB3021" w:rsidRPr="00736757" w:rsidRDefault="00AB3021" w:rsidP="00391850">
            <w:r w:rsidRPr="00736757">
              <w:t>40 m</w:t>
            </w:r>
          </w:p>
        </w:tc>
        <w:tc>
          <w:tcPr>
            <w:tcW w:w="0" w:type="auto"/>
            <w:tcBorders>
              <w:left w:val="single" w:sz="4" w:space="0" w:color="00B2A9" w:themeColor="text2"/>
              <w:right w:val="single" w:sz="4" w:space="0" w:color="00B2A9" w:themeColor="text2"/>
            </w:tcBorders>
            <w:hideMark/>
          </w:tcPr>
          <w:p w14:paraId="6697A670" w14:textId="77777777" w:rsidR="00AB3021" w:rsidRPr="00736757" w:rsidRDefault="00AB3021" w:rsidP="00391850">
            <w:r w:rsidRPr="00736757">
              <w:t>40 m</w:t>
            </w:r>
          </w:p>
        </w:tc>
        <w:tc>
          <w:tcPr>
            <w:tcW w:w="0" w:type="auto"/>
            <w:tcBorders>
              <w:left w:val="single" w:sz="4" w:space="0" w:color="00B2A9" w:themeColor="text2"/>
              <w:right w:val="single" w:sz="4" w:space="0" w:color="00B2A9" w:themeColor="text2"/>
            </w:tcBorders>
            <w:hideMark/>
          </w:tcPr>
          <w:p w14:paraId="62D90594" w14:textId="77777777" w:rsidR="00AB3021" w:rsidRPr="00736757" w:rsidRDefault="00AB3021" w:rsidP="00391850">
            <w:r w:rsidRPr="00736757">
              <w:t>40 m</w:t>
            </w:r>
          </w:p>
        </w:tc>
        <w:tc>
          <w:tcPr>
            <w:tcW w:w="0" w:type="auto"/>
            <w:tcBorders>
              <w:left w:val="single" w:sz="4" w:space="0" w:color="00B2A9" w:themeColor="text2"/>
            </w:tcBorders>
            <w:hideMark/>
          </w:tcPr>
          <w:p w14:paraId="3AB7F860" w14:textId="77777777" w:rsidR="00AB3021" w:rsidRPr="00736757" w:rsidRDefault="00AB3021" w:rsidP="00391850">
            <w:r w:rsidRPr="00736757">
              <w:t>40 m</w:t>
            </w:r>
          </w:p>
        </w:tc>
      </w:tr>
    </w:tbl>
    <w:p w14:paraId="725C6F36" w14:textId="77777777" w:rsidR="00AB3021" w:rsidRPr="00736757" w:rsidRDefault="00AB3021" w:rsidP="00AB3021">
      <w:pPr>
        <w:spacing w:before="240" w:after="120" w:line="240" w:lineRule="auto"/>
        <w:rPr>
          <w:rFonts w:cstheme="minorHAnsi"/>
          <w:color w:val="000000"/>
          <w:sz w:val="18"/>
        </w:rPr>
      </w:pPr>
      <w:r w:rsidRPr="00736757">
        <w:rPr>
          <w:rFonts w:cstheme="minorHAnsi"/>
          <w:color w:val="000000"/>
          <w:sz w:val="18"/>
        </w:rPr>
        <w:t>Note: Priority areas are identified in the Sites of Significance for Rainforest spatial layer.</w:t>
      </w:r>
    </w:p>
    <w:p w14:paraId="5F236499"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The following proportion of each old growth forest EVC should be incorporated into conservation reserves or the SPZ:</w:t>
      </w:r>
    </w:p>
    <w:p w14:paraId="6BD736B1"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all viable examples of rare or depleted (generally less than 10 % of the extant distribution) old growth forest EVCs wherever possible; and</w:t>
      </w:r>
    </w:p>
    <w:p w14:paraId="3A5A20D5"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at least 60 % of the extent of all other old growth forest EVCs at the time of assessment.</w:t>
      </w:r>
    </w:p>
    <w:p w14:paraId="2EAA6106"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When selecting areas of old growth to include in SPZ consider the points listed in clause 4.6.5.2.</w:t>
      </w:r>
    </w:p>
    <w:p w14:paraId="5958EE42"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81" w:name="_Toc376364538"/>
      <w:bookmarkStart w:id="82" w:name="_Toc84239391"/>
      <w:r w:rsidRPr="00A33A19">
        <w:rPr>
          <w:rFonts w:ascii="Arial" w:hAnsi="Arial"/>
          <w:color w:val="363534" w:themeColor="text1"/>
        </w:rPr>
        <w:t>Mid Murray FMA</w:t>
      </w:r>
      <w:bookmarkEnd w:id="81"/>
      <w:bookmarkEnd w:id="82"/>
    </w:p>
    <w:p w14:paraId="43B933F7"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Conduct reviews of the CAR reserve system in accordance with the JANIS criteria.</w:t>
      </w:r>
    </w:p>
    <w:p w14:paraId="330B6A57" w14:textId="77777777" w:rsidR="00AB3021" w:rsidRPr="00AF636D" w:rsidRDefault="00AB3021" w:rsidP="00AF636D">
      <w:pPr>
        <w:numPr>
          <w:ilvl w:val="3"/>
          <w:numId w:val="21"/>
        </w:numPr>
        <w:tabs>
          <w:tab w:val="clear" w:pos="1857"/>
          <w:tab w:val="num" w:pos="1134"/>
        </w:tabs>
        <w:spacing w:before="240" w:after="60" w:line="240" w:lineRule="auto"/>
        <w:ind w:left="851"/>
        <w:rPr>
          <w:szCs w:val="24"/>
        </w:rPr>
      </w:pPr>
      <w:r w:rsidRPr="00AF636D">
        <w:rPr>
          <w:bCs/>
          <w:iCs/>
          <w:szCs w:val="24"/>
        </w:rPr>
        <w:t>Select vegetation communities for protection in conservation reserves and SPZ where possible from areas:</w:t>
      </w:r>
    </w:p>
    <w:p w14:paraId="57FB5CC0"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lastRenderedPageBreak/>
        <w:t>known to contain, or to have once contained, threatened flora or fauna;</w:t>
      </w:r>
    </w:p>
    <w:p w14:paraId="61222716"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identified as being good representative examples of the community;</w:t>
      </w:r>
    </w:p>
    <w:p w14:paraId="76426210"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that support the requirements of other conservation strategies relevant to forest management zoning in the Mid Murray FMA;</w:t>
      </w:r>
    </w:p>
    <w:p w14:paraId="6BB8EF4E"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that help to establish an inter-linked protected area network across the FMA; and</w:t>
      </w:r>
    </w:p>
    <w:p w14:paraId="30C167F7"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b w:val="0"/>
          <w:i w:val="0"/>
        </w:rPr>
      </w:pPr>
      <w:r w:rsidRPr="00AF636D">
        <w:rPr>
          <w:b w:val="0"/>
          <w:i w:val="0"/>
        </w:rPr>
        <w:t>that are the least suitable for timber harvesting.</w:t>
      </w:r>
    </w:p>
    <w:p w14:paraId="4CA25E55"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83" w:name="_Toc19006880"/>
      <w:bookmarkStart w:id="84" w:name="_Toc376364540"/>
      <w:bookmarkStart w:id="85" w:name="_Toc84239392"/>
      <w:bookmarkEnd w:id="83"/>
      <w:r w:rsidRPr="00A33A19">
        <w:rPr>
          <w:rFonts w:ascii="Arial" w:hAnsi="Arial"/>
          <w:color w:val="363534" w:themeColor="text1"/>
        </w:rPr>
        <w:t>Portland and Horsham FMA</w:t>
      </w:r>
      <w:bookmarkEnd w:id="84"/>
      <w:bookmarkEnd w:id="85"/>
    </w:p>
    <w:p w14:paraId="0C09BC92" w14:textId="77777777" w:rsidR="00AB3021" w:rsidRPr="00736757" w:rsidRDefault="00AB3021" w:rsidP="00AF636D">
      <w:pPr>
        <w:numPr>
          <w:ilvl w:val="3"/>
          <w:numId w:val="21"/>
        </w:numPr>
        <w:tabs>
          <w:tab w:val="clear" w:pos="1857"/>
          <w:tab w:val="num" w:pos="1134"/>
        </w:tabs>
        <w:spacing w:before="240" w:after="60" w:line="240" w:lineRule="auto"/>
        <w:ind w:left="851"/>
      </w:pPr>
      <w:r w:rsidRPr="00736757">
        <w:t>Maintain a CAR reserve system within the FMAs consistent with the JANIS criteria.</w:t>
      </w:r>
    </w:p>
    <w:p w14:paraId="1810587F" w14:textId="77777777" w:rsidR="00AB3021" w:rsidRPr="00736757" w:rsidRDefault="00AB3021" w:rsidP="00AB3021">
      <w:pPr>
        <w:rPr>
          <w:sz w:val="18"/>
        </w:rPr>
      </w:pPr>
    </w:p>
    <w:p w14:paraId="461FB1AA" w14:textId="77777777" w:rsidR="00AB3021" w:rsidRPr="00736757" w:rsidRDefault="00AB3021" w:rsidP="00AB3021">
      <w:pPr>
        <w:rPr>
          <w:sz w:val="18"/>
        </w:rPr>
      </w:pPr>
    </w:p>
    <w:p w14:paraId="48EFA312" w14:textId="77777777" w:rsidR="00AB3021" w:rsidRPr="00736757" w:rsidRDefault="00AB3021" w:rsidP="00AB3021">
      <w:pPr>
        <w:rPr>
          <w:sz w:val="18"/>
        </w:rPr>
      </w:pPr>
    </w:p>
    <w:p w14:paraId="4EE88F6B" w14:textId="77777777" w:rsidR="00AB3021" w:rsidRPr="00736757" w:rsidRDefault="00AB3021" w:rsidP="00AB3021">
      <w:pPr>
        <w:autoSpaceDE w:val="0"/>
        <w:autoSpaceDN w:val="0"/>
        <w:adjustRightInd w:val="0"/>
        <w:spacing w:line="240" w:lineRule="auto"/>
        <w:rPr>
          <w:rFonts w:ascii="Frutiger-Light" w:hAnsi="Frutiger-Light" w:cs="Frutiger-Light"/>
          <w:color w:val="1A171B"/>
          <w:sz w:val="16"/>
        </w:rPr>
        <w:sectPr w:rsidR="00AB3021" w:rsidRPr="00736757" w:rsidSect="00391850">
          <w:footerReference w:type="default" r:id="rId50"/>
          <w:pgSz w:w="11906" w:h="16838"/>
          <w:pgMar w:top="1440" w:right="1440" w:bottom="1440" w:left="1440" w:header="708" w:footer="708" w:gutter="0"/>
          <w:cols w:space="708"/>
          <w:docGrid w:linePitch="360"/>
        </w:sectPr>
      </w:pPr>
      <w:bookmarkStart w:id="86" w:name="_Toc18917387"/>
      <w:bookmarkStart w:id="87" w:name="_Toc18917388"/>
      <w:bookmarkStart w:id="88" w:name="_Toc18917389"/>
      <w:bookmarkStart w:id="89" w:name="_Toc18917390"/>
      <w:bookmarkEnd w:id="86"/>
      <w:bookmarkEnd w:id="87"/>
      <w:bookmarkEnd w:id="88"/>
      <w:bookmarkEnd w:id="89"/>
    </w:p>
    <w:p w14:paraId="13F4C5C3" w14:textId="470D5ECF" w:rsidR="00CB047F" w:rsidRDefault="00CB047F" w:rsidP="00AF636D">
      <w:pPr>
        <w:pStyle w:val="Heading1"/>
        <w:numPr>
          <w:ilvl w:val="0"/>
          <w:numId w:val="14"/>
        </w:numPr>
        <w:tabs>
          <w:tab w:val="clear" w:pos="992"/>
        </w:tabs>
        <w:ind w:left="567" w:hanging="567"/>
      </w:pPr>
      <w:bookmarkStart w:id="90" w:name="_Toc18924061"/>
      <w:bookmarkStart w:id="91" w:name="_Toc19009303"/>
      <w:bookmarkStart w:id="92" w:name="_Toc18924062"/>
      <w:bookmarkStart w:id="93" w:name="_Toc19009304"/>
      <w:bookmarkStart w:id="94" w:name="_Toc18924063"/>
      <w:bookmarkStart w:id="95" w:name="_Toc19009305"/>
      <w:bookmarkStart w:id="96" w:name="_Toc18924064"/>
      <w:bookmarkStart w:id="97" w:name="_Toc19009306"/>
      <w:bookmarkStart w:id="98" w:name="_Toc18924065"/>
      <w:bookmarkStart w:id="99" w:name="_Toc19009307"/>
      <w:bookmarkStart w:id="100" w:name="_Toc18924066"/>
      <w:bookmarkStart w:id="101" w:name="_Toc19009308"/>
      <w:bookmarkStart w:id="102" w:name="_Toc18924067"/>
      <w:bookmarkStart w:id="103" w:name="_Toc19009309"/>
      <w:bookmarkStart w:id="104" w:name="_Toc84239393"/>
      <w:bookmarkEnd w:id="90"/>
      <w:bookmarkEnd w:id="91"/>
      <w:bookmarkEnd w:id="92"/>
      <w:bookmarkEnd w:id="93"/>
      <w:bookmarkEnd w:id="94"/>
      <w:bookmarkEnd w:id="95"/>
      <w:bookmarkEnd w:id="96"/>
      <w:bookmarkEnd w:id="97"/>
      <w:bookmarkEnd w:id="98"/>
      <w:bookmarkEnd w:id="99"/>
      <w:bookmarkEnd w:id="100"/>
      <w:bookmarkEnd w:id="101"/>
      <w:bookmarkEnd w:id="102"/>
      <w:bookmarkEnd w:id="103"/>
      <w:r>
        <w:lastRenderedPageBreak/>
        <w:t>Historic places</w:t>
      </w:r>
      <w:bookmarkEnd w:id="104"/>
    </w:p>
    <w:p w14:paraId="72B73AF3" w14:textId="08881C67" w:rsidR="0032367B" w:rsidRPr="00A33A19" w:rsidRDefault="0032367B" w:rsidP="0032367B">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05" w:name="_Toc84239394"/>
      <w:r w:rsidRPr="00A33A19">
        <w:rPr>
          <w:rFonts w:ascii="Arial" w:hAnsi="Arial"/>
          <w:color w:val="363534" w:themeColor="text1"/>
        </w:rPr>
        <w:t>Bendigo FMA, Central Highlands FMAs, East Gippsland FMA, Gippsland FMAs, Mid Murray FMA, North East FMAs and Portland Horsham FMA – fixed zoning</w:t>
      </w:r>
      <w:bookmarkEnd w:id="105"/>
    </w:p>
    <w:p w14:paraId="698F2967" w14:textId="4DED3AA8" w:rsidR="00D659A5" w:rsidRPr="00736757" w:rsidRDefault="00D659A5" w:rsidP="00D659A5">
      <w:pPr>
        <w:numPr>
          <w:ilvl w:val="3"/>
          <w:numId w:val="14"/>
        </w:numPr>
        <w:spacing w:before="240" w:after="60" w:line="240" w:lineRule="auto"/>
      </w:pPr>
      <w:r>
        <w:t xml:space="preserve">In the Bendigo FMA, Central Highlands FMAs, East Gippsland FMA, Gippsland FMAs, Mid Murray FMA, North East FMAs and Portland Horsham FMA maintain SPZs and SMZs over historic places in accordance with </w:t>
      </w:r>
      <w:r w:rsidR="00BC4D21" w:rsidRPr="00197450">
        <w:rPr>
          <w:b/>
          <w:bCs/>
        </w:rPr>
        <w:t xml:space="preserve">Table </w:t>
      </w:r>
      <w:r w:rsidR="00C512F9" w:rsidRPr="00197450">
        <w:rPr>
          <w:b/>
          <w:bCs/>
        </w:rPr>
        <w:t>5</w:t>
      </w:r>
      <w:r>
        <w:t xml:space="preserve"> (FMZ rules for historic places) below.</w:t>
      </w:r>
      <w:r w:rsidRPr="00736757">
        <w:t xml:space="preserve"> </w:t>
      </w:r>
    </w:p>
    <w:p w14:paraId="248BC9AF" w14:textId="5CF69F78" w:rsidR="003754F9" w:rsidRPr="00A33A19" w:rsidRDefault="003754F9" w:rsidP="003754F9">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06" w:name="_Toc84239395"/>
      <w:r w:rsidRPr="00A33A19">
        <w:rPr>
          <w:rFonts w:ascii="Arial" w:hAnsi="Arial"/>
          <w:color w:val="363534" w:themeColor="text1"/>
        </w:rPr>
        <w:t>Midlands FMA and Otway FMA – fixed zoning</w:t>
      </w:r>
      <w:bookmarkEnd w:id="106"/>
    </w:p>
    <w:p w14:paraId="047C5BF3" w14:textId="40EE4314" w:rsidR="003754F9" w:rsidRPr="00736757" w:rsidRDefault="003656AE" w:rsidP="003754F9">
      <w:pPr>
        <w:numPr>
          <w:ilvl w:val="3"/>
          <w:numId w:val="14"/>
        </w:numPr>
        <w:spacing w:before="240" w:after="60" w:line="240" w:lineRule="auto"/>
      </w:pPr>
      <w:r>
        <w:t>In the Midlands and Otway FMAs, include the most significant and/or representative historic places in the SPZ or SMZ, depending on their susceptibility to loss.</w:t>
      </w:r>
      <w:r w:rsidR="003754F9" w:rsidRPr="00736757">
        <w:t xml:space="preserve"> </w:t>
      </w:r>
    </w:p>
    <w:p w14:paraId="7FA28F44" w14:textId="5B1BA279" w:rsidR="00882687" w:rsidRDefault="00882687">
      <w:pPr>
        <w:pStyle w:val="BodyText"/>
        <w:rPr>
          <w:lang w:eastAsia="en-AU"/>
        </w:rPr>
      </w:pPr>
    </w:p>
    <w:p w14:paraId="7F0B7764" w14:textId="77777777" w:rsidR="00A25990" w:rsidRDefault="00A25990">
      <w:pPr>
        <w:pStyle w:val="BodyText"/>
        <w:rPr>
          <w:lang w:eastAsia="en-AU"/>
        </w:rPr>
        <w:sectPr w:rsidR="00A25990" w:rsidSect="00B302C8">
          <w:footerReference w:type="default" r:id="rId51"/>
          <w:pgSz w:w="11906" w:h="16838"/>
          <w:pgMar w:top="1440" w:right="1276" w:bottom="1440" w:left="1440" w:header="709" w:footer="709" w:gutter="0"/>
          <w:cols w:space="708"/>
          <w:docGrid w:linePitch="360"/>
        </w:sectPr>
      </w:pPr>
    </w:p>
    <w:p w14:paraId="1747831B" w14:textId="0B92E447" w:rsidR="00577440" w:rsidRPr="00AE5A25" w:rsidRDefault="00577440" w:rsidP="00577440">
      <w:pPr>
        <w:pStyle w:val="Caption"/>
        <w:spacing w:before="240" w:after="120"/>
        <w:rPr>
          <w:sz w:val="20"/>
        </w:rPr>
      </w:pPr>
      <w:r w:rsidRPr="00AE5A25">
        <w:rPr>
          <w:sz w:val="20"/>
        </w:rPr>
        <w:lastRenderedPageBreak/>
        <w:t>Table 5</w:t>
      </w:r>
      <w:r w:rsidR="00A33A19">
        <w:rPr>
          <w:sz w:val="20"/>
        </w:rPr>
        <w:t>:</w:t>
      </w:r>
      <w:r w:rsidRPr="00AE5A25">
        <w:rPr>
          <w:sz w:val="20"/>
        </w:rPr>
        <w:t xml:space="preserve"> FMZ rules for historic places.</w:t>
      </w:r>
    </w:p>
    <w:tbl>
      <w:tblPr>
        <w:tblW w:w="14034" w:type="dxa"/>
        <w:tblInd w:w="-147" w:type="dxa"/>
        <w:tblLook w:val="04A0" w:firstRow="1" w:lastRow="0" w:firstColumn="1" w:lastColumn="0" w:noHBand="0" w:noVBand="1"/>
      </w:tblPr>
      <w:tblGrid>
        <w:gridCol w:w="1169"/>
        <w:gridCol w:w="2068"/>
        <w:gridCol w:w="717"/>
        <w:gridCol w:w="1006"/>
        <w:gridCol w:w="3829"/>
        <w:gridCol w:w="1277"/>
        <w:gridCol w:w="3968"/>
      </w:tblGrid>
      <w:tr w:rsidR="00667E06" w:rsidRPr="00B16857" w14:paraId="3ACA2517" w14:textId="77777777" w:rsidTr="00667E06">
        <w:trPr>
          <w:trHeight w:val="583"/>
          <w:tblHeader/>
        </w:trPr>
        <w:tc>
          <w:tcPr>
            <w:tcW w:w="1169" w:type="dxa"/>
            <w:tcBorders>
              <w:top w:val="single" w:sz="4" w:space="0" w:color="00B2A9" w:themeColor="text2"/>
              <w:left w:val="single" w:sz="4" w:space="0" w:color="000000"/>
              <w:right w:val="nil"/>
            </w:tcBorders>
            <w:shd w:val="clear" w:color="auto" w:fill="00B2A9" w:themeFill="text2"/>
            <w:vAlign w:val="center"/>
            <w:hideMark/>
          </w:tcPr>
          <w:p w14:paraId="29563A60" w14:textId="77777777"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FMA</w:t>
            </w:r>
          </w:p>
        </w:tc>
        <w:tc>
          <w:tcPr>
            <w:tcW w:w="2068" w:type="dxa"/>
            <w:tcBorders>
              <w:top w:val="single" w:sz="4" w:space="0" w:color="00B2A9" w:themeColor="text2"/>
              <w:left w:val="nil"/>
              <w:right w:val="nil"/>
            </w:tcBorders>
            <w:shd w:val="clear" w:color="auto" w:fill="00B2A9" w:themeFill="text2"/>
            <w:vAlign w:val="center"/>
            <w:hideMark/>
          </w:tcPr>
          <w:p w14:paraId="6C0A4725" w14:textId="77777777"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Locality</w:t>
            </w:r>
          </w:p>
        </w:tc>
        <w:tc>
          <w:tcPr>
            <w:tcW w:w="717" w:type="dxa"/>
            <w:tcBorders>
              <w:top w:val="single" w:sz="4" w:space="0" w:color="00B2A9" w:themeColor="text2"/>
              <w:left w:val="nil"/>
              <w:right w:val="nil"/>
            </w:tcBorders>
            <w:shd w:val="clear" w:color="auto" w:fill="00B2A9" w:themeFill="text2"/>
            <w:vAlign w:val="center"/>
            <w:hideMark/>
          </w:tcPr>
          <w:p w14:paraId="61584136" w14:textId="77777777"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HPS no.</w:t>
            </w:r>
          </w:p>
        </w:tc>
        <w:tc>
          <w:tcPr>
            <w:tcW w:w="1006" w:type="dxa"/>
            <w:tcBorders>
              <w:top w:val="single" w:sz="4" w:space="0" w:color="00B2A9" w:themeColor="text2"/>
              <w:left w:val="nil"/>
              <w:right w:val="nil"/>
            </w:tcBorders>
            <w:shd w:val="clear" w:color="auto" w:fill="00B2A9" w:themeFill="text2"/>
            <w:vAlign w:val="center"/>
            <w:hideMark/>
          </w:tcPr>
          <w:p w14:paraId="11CAAEAE" w14:textId="0D58B1D8"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Area/</w:t>
            </w:r>
            <w:r>
              <w:rPr>
                <w:rFonts w:cstheme="minorHAnsi"/>
                <w:b/>
                <w:bCs/>
                <w:color w:val="FFFFFF" w:themeColor="background1"/>
                <w:sz w:val="18"/>
                <w:szCs w:val="18"/>
              </w:rPr>
              <w:t>s</w:t>
            </w:r>
            <w:r w:rsidRPr="00694F57">
              <w:rPr>
                <w:rFonts w:cstheme="minorHAnsi"/>
                <w:b/>
                <w:bCs/>
                <w:color w:val="FFFFFF" w:themeColor="background1"/>
                <w:sz w:val="18"/>
                <w:szCs w:val="18"/>
              </w:rPr>
              <w:t>ite no.</w:t>
            </w:r>
          </w:p>
        </w:tc>
        <w:tc>
          <w:tcPr>
            <w:tcW w:w="3829" w:type="dxa"/>
            <w:tcBorders>
              <w:top w:val="single" w:sz="4" w:space="0" w:color="00B2A9" w:themeColor="text2"/>
              <w:left w:val="nil"/>
              <w:right w:val="nil"/>
            </w:tcBorders>
            <w:shd w:val="clear" w:color="auto" w:fill="00B2A9" w:themeFill="text2"/>
            <w:vAlign w:val="center"/>
            <w:hideMark/>
          </w:tcPr>
          <w:p w14:paraId="279BF891" w14:textId="77777777"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Site name</w:t>
            </w:r>
          </w:p>
        </w:tc>
        <w:tc>
          <w:tcPr>
            <w:tcW w:w="1276" w:type="dxa"/>
            <w:tcBorders>
              <w:top w:val="single" w:sz="4" w:space="0" w:color="00B2A9" w:themeColor="text2"/>
              <w:left w:val="nil"/>
              <w:right w:val="nil"/>
            </w:tcBorders>
            <w:shd w:val="clear" w:color="auto" w:fill="00B2A9" w:themeFill="text2"/>
            <w:vAlign w:val="center"/>
            <w:hideMark/>
          </w:tcPr>
          <w:p w14:paraId="259BA4B9" w14:textId="77777777"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Significance</w:t>
            </w:r>
          </w:p>
        </w:tc>
        <w:tc>
          <w:tcPr>
            <w:tcW w:w="3969" w:type="dxa"/>
            <w:tcBorders>
              <w:top w:val="single" w:sz="4" w:space="0" w:color="00B2A9" w:themeColor="text2"/>
              <w:left w:val="nil"/>
              <w:right w:val="nil"/>
            </w:tcBorders>
            <w:shd w:val="clear" w:color="auto" w:fill="00B2A9" w:themeFill="text2"/>
            <w:vAlign w:val="center"/>
            <w:hideMark/>
          </w:tcPr>
          <w:p w14:paraId="5F0B2313" w14:textId="77777777" w:rsidR="00667E06" w:rsidRPr="00694F57" w:rsidRDefault="00667E06" w:rsidP="00694F57">
            <w:pPr>
              <w:spacing w:line="240" w:lineRule="auto"/>
              <w:rPr>
                <w:rFonts w:cstheme="minorHAnsi"/>
                <w:b/>
                <w:bCs/>
                <w:color w:val="FFFFFF" w:themeColor="background1"/>
                <w:sz w:val="18"/>
                <w:szCs w:val="18"/>
              </w:rPr>
            </w:pPr>
            <w:r w:rsidRPr="00694F57">
              <w:rPr>
                <w:rFonts w:cstheme="minorHAnsi"/>
                <w:b/>
                <w:bCs/>
                <w:color w:val="FFFFFF" w:themeColor="background1"/>
                <w:sz w:val="18"/>
                <w:szCs w:val="18"/>
              </w:rPr>
              <w:t>Zoning management actions</w:t>
            </w:r>
          </w:p>
        </w:tc>
      </w:tr>
      <w:tr w:rsidR="00667E06" w:rsidRPr="00B16857" w14:paraId="082F06BB" w14:textId="77777777" w:rsidTr="00667E06">
        <w:trPr>
          <w:trHeight w:val="567"/>
        </w:trPr>
        <w:tc>
          <w:tcPr>
            <w:tcW w:w="1169" w:type="dxa"/>
            <w:tcBorders>
              <w:bottom w:val="single" w:sz="4" w:space="0" w:color="00B2A9" w:themeColor="text2"/>
              <w:right w:val="single" w:sz="4" w:space="0" w:color="00B2A9" w:themeColor="text2"/>
            </w:tcBorders>
            <w:shd w:val="clear" w:color="auto" w:fill="auto"/>
            <w:hideMark/>
          </w:tcPr>
          <w:p w14:paraId="77FDC4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left w:val="single" w:sz="4" w:space="0" w:color="00B2A9" w:themeColor="text2"/>
              <w:bottom w:val="single" w:sz="4" w:space="0" w:color="00B2A9" w:themeColor="text2"/>
              <w:right w:val="single" w:sz="4" w:space="0" w:color="00B2A9" w:themeColor="text2"/>
            </w:tcBorders>
            <w:shd w:val="clear" w:color="auto" w:fill="auto"/>
            <w:hideMark/>
          </w:tcPr>
          <w:p w14:paraId="5D586C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Argyle State Forest</w:t>
            </w:r>
          </w:p>
        </w:tc>
        <w:tc>
          <w:tcPr>
            <w:tcW w:w="717" w:type="dxa"/>
            <w:tcBorders>
              <w:left w:val="single" w:sz="4" w:space="0" w:color="00B2A9" w:themeColor="text2"/>
              <w:bottom w:val="single" w:sz="4" w:space="0" w:color="00B2A9" w:themeColor="text2"/>
              <w:right w:val="single" w:sz="4" w:space="0" w:color="00B2A9" w:themeColor="text2"/>
            </w:tcBorders>
            <w:shd w:val="clear" w:color="auto" w:fill="auto"/>
            <w:hideMark/>
          </w:tcPr>
          <w:p w14:paraId="245811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7920</w:t>
            </w:r>
          </w:p>
        </w:tc>
        <w:tc>
          <w:tcPr>
            <w:tcW w:w="1006" w:type="dxa"/>
            <w:tcBorders>
              <w:left w:val="single" w:sz="4" w:space="0" w:color="00B2A9" w:themeColor="text2"/>
              <w:bottom w:val="single" w:sz="4" w:space="0" w:color="00B2A9" w:themeColor="text2"/>
              <w:right w:val="single" w:sz="4" w:space="0" w:color="00B2A9" w:themeColor="text2"/>
            </w:tcBorders>
            <w:shd w:val="clear" w:color="auto" w:fill="auto"/>
            <w:hideMark/>
          </w:tcPr>
          <w:p w14:paraId="61998F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B351C3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Hodsman's Gate Hut Site</w:t>
            </w:r>
          </w:p>
        </w:tc>
        <w:tc>
          <w:tcPr>
            <w:tcW w:w="1276" w:type="dxa"/>
            <w:tcBorders>
              <w:left w:val="single" w:sz="4" w:space="0" w:color="00B2A9" w:themeColor="text2"/>
              <w:bottom w:val="single" w:sz="4" w:space="0" w:color="00B2A9" w:themeColor="text2"/>
              <w:right w:val="single" w:sz="4" w:space="0" w:color="00B2A9" w:themeColor="text2"/>
            </w:tcBorders>
            <w:shd w:val="clear" w:color="auto" w:fill="auto"/>
            <w:hideMark/>
          </w:tcPr>
          <w:p w14:paraId="1F89801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left w:val="single" w:sz="4" w:space="0" w:color="00B2A9" w:themeColor="text2"/>
              <w:bottom w:val="single" w:sz="4" w:space="0" w:color="00B2A9" w:themeColor="text2"/>
              <w:right w:val="single" w:sz="4" w:space="0" w:color="00B2A9" w:themeColor="text2"/>
            </w:tcBorders>
            <w:shd w:val="clear" w:color="auto" w:fill="auto"/>
            <w:hideMark/>
          </w:tcPr>
          <w:p w14:paraId="7903DF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2B15E12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F21FB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B6F64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Barp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1334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7029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C36EC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27E1A0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Belgian / Perseverence Quartz Gold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B8F5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9FC4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2BFCAC0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16B2D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B2A2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Barp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2203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7028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2EAF0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A0A538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Belgian Reef Cyanide Vat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33A8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C6C3E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7BA580E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75FC8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9805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Bealiba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0620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7313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19E6D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5B9377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Bealiba Forest Timber Camp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92CC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CA30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D998B4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74E6C7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A3EF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Bealiba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2A5B7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7265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03397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4BFAF1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Three Grain Gully Alluvial Workings / First Inkerman Diggings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ADF0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F17B0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over the site.</w:t>
            </w:r>
          </w:p>
        </w:tc>
      </w:tr>
      <w:tr w:rsidR="00667E06" w:rsidRPr="00B16857" w14:paraId="09B9A2F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680A6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84CF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Clunes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2C1F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6261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D00E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5C62B1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Mount Glasgow Reef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7031E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3834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755B349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1AE9CD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2C421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Costerfield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5831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5423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808DE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VHR: H1298</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9D1400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Bombay Mine &amp; Cyanide Works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91DCE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D36E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1A2F307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6FDC5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99F27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Costerfield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F75A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5592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46A5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VHR: H1298</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95A280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Costerfield Mine Main Shaft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BEAE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3168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51C5638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F63787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110C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Costerfield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29B3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6226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DAA8D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08C919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Minerva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BABC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CD29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268AA5E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C8913A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C2E7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Costerfield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39BA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6297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B2D0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8FF431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New Alison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BCE3E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7FF10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69407A4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00BDB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EF862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Costerfield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FA4D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6434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877D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DF2E51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Old Alison Shaft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4B6A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37798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0D91821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99FCA2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1B74F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Costerfield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62FB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6818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45FAF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9B9960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Taits Shaft (South Costerfield Gold &amp; Antimony Mining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BD11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6123C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8F6A05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23798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D1D8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2784B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5412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F946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8E3A44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Bluchers Gully Puddler No. 1</w:t>
            </w:r>
          </w:p>
          <w:p w14:paraId="537EC2E1" w14:textId="77777777" w:rsidR="00667E06" w:rsidRPr="00694F57" w:rsidRDefault="00667E06" w:rsidP="005A0580">
            <w:pPr>
              <w:rPr>
                <w:rFonts w:cstheme="minorHAnsi"/>
                <w:b/>
                <w:bCs/>
                <w:sz w:val="18"/>
                <w:szCs w:val="18"/>
              </w:rPr>
            </w:pPr>
          </w:p>
          <w:p w14:paraId="487905BC" w14:textId="77777777" w:rsidR="00667E06" w:rsidRPr="00694F57" w:rsidRDefault="00667E06" w:rsidP="005A0580">
            <w:pPr>
              <w:rPr>
                <w:rFonts w:cstheme="minorHAnsi"/>
                <w:b/>
                <w:bCs/>
                <w:sz w:val="18"/>
                <w:szCs w:val="18"/>
              </w:rPr>
            </w:pPr>
          </w:p>
          <w:p w14:paraId="150660DA" w14:textId="410719E4" w:rsidR="00667E06" w:rsidRPr="00694F57" w:rsidRDefault="00667E06" w:rsidP="005A0580">
            <w:pPr>
              <w:jc w:val="center"/>
              <w:rPr>
                <w:rFonts w:cstheme="minorHAnsi"/>
                <w:b/>
                <w:bCs/>
                <w:sz w:val="18"/>
                <w:szCs w:val="18"/>
              </w:rPr>
            </w:pP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BE54A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C158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D4C6B8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8732C3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74DD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F6ED4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D34F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AB0517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Bluchers Gully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30F5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538C1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57D23F3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7C727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3924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319ED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A6AE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08E2BB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Bluchers Gully Puddler No. 3</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2F31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84C3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223AD89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7D0A0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9E1E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066A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2EA13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6EB498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Bluchers Gully Puddler No. 4</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7030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F17B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63A01D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694496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D032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3618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5415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4883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9F06E0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Bluchers Reef Cyanide Works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B99E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FF38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2463559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A64EA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86D0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EA6E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5348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8DE0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3D8B34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Bully Gully Battery, Distillery, Puddler, House Site &amp; Cyanide Works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61935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5F2C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over the site.</w:t>
            </w:r>
          </w:p>
        </w:tc>
      </w:tr>
      <w:tr w:rsidR="00667E06" w:rsidRPr="00B16857" w14:paraId="72D8FB6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1D7A8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6ADF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12D1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5481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0582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B6E1FD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Cambrian Mine &amp;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C8FD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A1F7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11C36EA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931BE2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5934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529E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5688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9E721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A8AF5E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Eaglehawk Dam &amp;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0979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8E20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8819D8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179B75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7C66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8044D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5691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DD2CA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7066F2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Eaglehawk Gully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E4559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B42A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1A5662E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8450C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1CBAB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34BE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7327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7FE60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AA9094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Eaglehawk Gully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D5444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AA2C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71B5F14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F1CFA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CF78B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5725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7326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4C46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6336D2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Four Mile Flat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EFE4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13B4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0BE5840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BF6C7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3D357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39412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7990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84E85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0D2C29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Golden Point (Eaglehawk Reef) Burial Ground</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7F613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C220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295B9EC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F070B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5DDDE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175DC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5908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7695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7421A0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Great Extended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ED38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9910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40 m radius over the site.</w:t>
            </w:r>
          </w:p>
        </w:tc>
      </w:tr>
      <w:tr w:rsidR="00667E06" w:rsidRPr="00B16857" w14:paraId="35EBD2D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AE814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5576E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BE9F3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7339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EF804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3185E6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Interface between modern and old workings - White Horse Gully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EAB45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15516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45C4FC0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3045B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4264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2394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7344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F576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1E00E8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Main Lead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9A46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8522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1206E4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10550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FD05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B8D0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7961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2AFCE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13410C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Mosquito School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73FE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F94E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47B4028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432EF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2D62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322F2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7960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4899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935C0A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 off Centenary Track</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2BC75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8C23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A6A67A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D1A6F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FFDA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A75037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6646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1336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A314F5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Schicer Gully Dam and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BCB4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5B4B8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09F2DAE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F1828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E3CD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5DB0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7930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5ABC3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EF249B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Schicer Gully Dam Eucalyptus Distillery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02C7D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BAA0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7FFB9EF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4C397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9E623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2AFC2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6821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1816A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82A884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Talisman Mine Workings &amp; adjacent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2BB8D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3D87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2B6F817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30EA5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EA40F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CA2FE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5692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9C55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F99815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Western Dam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031C4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60A27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0FBB064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FC572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BA86B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CFB8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7341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DF6D2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76AFD3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White Horse Gully Puddler &amp; Cyanide Works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81BAA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E209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63B7E8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4EDAF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60B7C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77EA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7337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6DC3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6FE034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White Horse Gully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D120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EACA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BB5B47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3728F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E80A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Craigie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F10D7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8031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9D69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FE6A38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White Horse Gully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1C6E6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C513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D61750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4DA055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0AA9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0618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5403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E78A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CB8FE5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Blacksmith's Gully Eucalyptus Distilliing Plant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02C9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ED387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3D3544A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ED2F1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8E17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2640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5447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88A1F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9BA7B0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Brogan's Hut and Paddock</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0E0C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0A8E2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61AA60A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F9830A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8F83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B025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7462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8B98B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E6E17D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Eucalyptus Distillery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9492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C06AF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0BD6FB1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04A376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3BB9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4AB9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5964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A93B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04C399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Hendricksons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496C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E5C1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AB9AE5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16B5C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DB92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A17F3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6479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9971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7B1F6D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Perserverence Co. / Prince of Wales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5667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BA31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4420F11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06248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842A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6D74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7325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238A3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27B265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 and Cyanide Works, Bonny Jean Dam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7BC6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81D59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58F8834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ECCCC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BCF5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Daisy Hill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1E37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7324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5231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737D91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 and Cyanide Works, Cockatoo Lead</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8FF8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3A93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14089D3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0D0DDC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D93B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 / 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C092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7018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B1DE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BAE62B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Almeida Reef Workings and Mining Settlement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0E215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228B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400 m radius over the site.</w:t>
            </w:r>
          </w:p>
        </w:tc>
      </w:tr>
      <w:tr w:rsidR="00667E06" w:rsidRPr="00B16857" w14:paraId="434B17D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983AB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67B3B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 / 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466165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7045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73336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D87308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Burnt Tree Gully Puddling Machine &amp; Dam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5CD95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0BEB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680D132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2DD65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9437E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 / 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31A6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5609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DFD40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7D52EF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Cumberland Lead Puddler 7 Dam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7866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0F2D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0D8C713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8A443A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C4A6B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 / 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33C07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7971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0AF1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BE6CE0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Grave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7B7C6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6121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 m radius over the site.</w:t>
            </w:r>
          </w:p>
        </w:tc>
      </w:tr>
      <w:tr w:rsidR="00667E06" w:rsidRPr="00B16857" w14:paraId="511A980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DFBF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C02C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 / 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88D9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7991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14215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05099E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Old Waanyarra Burial Ground</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2CA7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0FAFC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1BF57CF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4474F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D451A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4D95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7242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6AC9B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CCA792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Specimen Reef Quartz Mining Co. Gold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95D1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9459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021299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3C7A31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C771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A567F6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7254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620C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38C16A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Swipers Gully Puddler and Dam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4E7A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B326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49DF4A0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344557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8FEC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7D827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0338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FA97F7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Tarnagulla Forest Camp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8C5B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A180E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74E983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627CF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503CF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40876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5088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9878C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B5E40D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Waanyarra Eucalyptus Distillery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EA23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668F2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2B5B460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D32809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7C48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0089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7972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ADAE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10F0E4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Waanyarra School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A286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B16EF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5C4A516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79AA4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AA9AC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Dunolly/Waanyarra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0028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7299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F26FA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56BA4E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Wild Duck Lead Puddling Machine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A1F4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2ECB5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C0C767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A2279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AB21F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Eglington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43613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6385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F55C4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9E3410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North German Gully Puddlers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428C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2707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1E1AC4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529AE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2902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Fryers Range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5B90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8131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C6A8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E41DB0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Charlie Sanger's Main Hut and Mining Area</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7D524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CA05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4BA6E02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99AAD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FF10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Fryers Range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38FD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8134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54D6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7A4877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Hut Site and Grave Columbine Creek</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EEAD4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7AB2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5459EC9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BF145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F6C9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Fryers Range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3AF49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69E9B4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DB7BD7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Mineral Spring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ED8E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8924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4323DDD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8D76B4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3A47C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Fryers Range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E042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8132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5F801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5C0FD8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Red Hill Hydraulic Gold Sluicing Site Timber Bridge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CB90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73FB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1277149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201E75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146F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Fryers Range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F8619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C4A97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AA5D1E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Stone Aqueduct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729A6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9A5B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4B90F4F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D5CFB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20D59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Goughs Range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AFEDE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6942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47B4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6D43D5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Welcome Reef Syndicate Battery, Workings &amp; Mud Brick House Sites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41A6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93737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33DA545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313A63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DD569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Graytown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4EBB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5761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798B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1EAC40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Fontainbleu Reef Puddler and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7063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AA7B1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642925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9E3324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0C93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Graytown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96A5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7923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5465B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7CEFCA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Mt. Black-Bailieston Track Charcoal Pit No. 4</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BEED6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A764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7F7D83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2F440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6A09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Graytown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0B8B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7924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E76BD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C218C0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Mt. Black-Bailieston Track Charcoal Pit No. 5</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0679E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7E9E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71ED413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A2F7D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ADFC3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Graytown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577E7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9C4C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F3D90C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Nine Mile Diggings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E707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08DC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3425F9B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5EBD3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2AB8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Graytown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F4AE5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7868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D1F1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A2C071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Plowright's Eucalyptus Distillery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199E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D1539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EDAD28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FE9E1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8F47B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Graytown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BF99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7D9CD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7F6550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Scrubby Diggings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2973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4642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FB10A3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BCC16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8659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Harvest Home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112E5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7969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2AA0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463297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Old Lead Water Race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39EC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82E29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464F637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5E283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D9C2F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Havelock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1894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5671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06FE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F58671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Dooley's Dam &amp;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7881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12AD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1BB7B1E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EA723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0B73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Havelock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5AAD7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7343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BDC8B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BCA9C9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Lucknow Lead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E6A4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4752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2E9821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131B7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51D58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Havelock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7933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6471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B3A3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F98A66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Pegleg Gully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34E4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406A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119F0F8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3310CF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CC352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Havelock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20F5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74875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479746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Pegleg Gully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73F5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AB82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481C5C2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E23B9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89E5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Havelock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3317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0C38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AED6BB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Pegleg Gully Puddler No. 3</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4B377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9C534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BC77E6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30707E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C5E4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Havelock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DA2C4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E287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6873AE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Pegleg Gully Puddler No. 4</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EC0C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AB87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00D2469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49B6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EB081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Inglewood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A15D8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8DC65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6FF616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Eaglehawk Gully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47BB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F6C1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05EFAA4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DEBA2D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D2051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Inglewood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1A2E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5690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784B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FE274A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Eaglehawk Gully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A1035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0A7CB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4B71FCC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663007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14A2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Inglewood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A906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7862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7869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686900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F.G. &amp; B. Eucalyptus Distillery Site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5078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2D589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409424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EFB14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542F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Inglewood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A46E8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5923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3217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CAB22E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Green Hills Gully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6759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CE47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B80280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23F8B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AC4AB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Inglewood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04D25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7378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06D86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BA9D8F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Jimmy Ghan's Eucalyptus Distillery/Tom Emment's Eucalyptus Factory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F54FE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061D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E2E9A5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E8CF8D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33884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Kimbolton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FFF7C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8141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D0EA3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7B68C9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Lyell Track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3D18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EE8D4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01C5675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CE2E2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2A6A9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Kingower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47C7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7864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B1A6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F5408B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FG. &amp; B. EuCalyptus Distillery Site 3</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DE8A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6C8C8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1ADBDE0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D1A8A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4FF4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Kingower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6C33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7946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F2C3B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54C3DF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Hidden cemetery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F132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236F1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7A88096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FE10D8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D0D83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Lillicur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03D70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7944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5C022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CCC56C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Daisy Creek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29253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385BF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5C667AA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FDD3CB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6FD86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Lillicur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CECF8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5610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FC205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970BF0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Daisy Creek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5E71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23C7F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6AB5B3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27B5BE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81E94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Lillicur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FDF88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6213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7483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9E2680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Mia Mia Flat Puddler Machine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BDAB5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61DC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5E7B7BC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6D69C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41A6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Llanelly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9FE97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7072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CD079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4A9695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Corfu Reef Quartz Gold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3B635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5E923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188C5B7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2488C5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3D84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Llanelly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6FFF6B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7119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A968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21FDCB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Halfway Diggings settlement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62B4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B9BE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150 m radius over the site.</w:t>
            </w:r>
          </w:p>
        </w:tc>
      </w:tr>
      <w:tr w:rsidR="00667E06" w:rsidRPr="00B16857" w14:paraId="1253FAE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B9D88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81A71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Llanelly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F315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7248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8D105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7B9AE7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Star Reef Quartz Gold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9667C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D049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6771CD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ACD56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7093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Longlea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DE5A0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7975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313E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0291B3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Native Gully School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0581F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57C60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1DC2869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29ABF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AB7F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Lyell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3D33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7948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DC8F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D7A258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Mosquito Gully Mine &amp;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FE619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F3BF5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1691B38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AB32F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2E00E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Moliagul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E61F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7998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4B7DF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02CB1B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 and Dam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AAA7C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F33F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7FB09AA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EA23E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3FE9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Moliagul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E8F57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7999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1ED90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17813D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 and Dam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9E117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1023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507F17D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52903E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889B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Moliagul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C62A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8000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4AFC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0D4B88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 and Dam No. 3</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B7FD1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744F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711A236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6C158E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7CAE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Hooghly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2CEB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7030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5A415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38952E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Bet Bet Lead Puddling Machine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63DB5C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VHR:111247</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73F2C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0A64B33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2CC40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E240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Hooghly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BEED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7031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B610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0B3BE5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Bet Bet Reef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9B02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B8E7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D02638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43B94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C29E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Hooghly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450B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7038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D22F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A80A1B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Bromley Cemetery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C8C60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616DC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6C8B107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FB00B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C668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Hooghly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A5C0F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7063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E892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339EF8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Clovers Gully Puddling Machine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A5C5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8C706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1256AB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E0433D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46CF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Hooghly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85B62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7243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AAC0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EA30F8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Spillers Hill Alluvial Gold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9749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F2E6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3F4019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37BE7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7DCCE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Hooghly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29ED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7284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7A6A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661BD3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Walkers Reef Battery Site, Shafts, Cyanide Vats, Whim Platform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A5555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C749A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7EAA7F0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2EDA57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F2AF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562E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5325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519A3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C965BC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Bacon Gully Puddlers &amp; Alluvial Sinkings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4C41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7BB1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389A716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DD8076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A209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5B63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5435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091F0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BF7403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Boswarva Hill Reef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66F8B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6129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182FD7E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7FCE7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58D2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82B7B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1794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D000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9A5120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Demo Track Quartz Kiln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B24F1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 known significance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9030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72E3231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E799D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8E56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891B9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5582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F4B0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D2C718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Dunn's Reef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0B93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 known significance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1E82E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1DDCF98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EC638C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7CAA8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A678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5798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F7130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4582DD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Gardners Gully Workings, Puddler &amp; Mud Brick House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E30F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C396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0749BE5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15DBA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C900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321C5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5844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76D09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B2DCCA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Golden Age Co. (Red White and Blue)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1231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02438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30E2D2E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31838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3F1A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E8EA3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6539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6F3C2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66409D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Great South German Co. (Prince of Wales) &amp;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D9B3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B7CE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A8F772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8C0C45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39768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84FD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6037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1006A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3DB522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John Bull G M.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EAE8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D409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D8CF3F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CDBD0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DD0EA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87536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1373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96E47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7C696F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Kangaroo Dam and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9A92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FB6DF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D7F2ED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377ED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DF05C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ED07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1793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53BD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F968FA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Kangaroo Dam Quartz Kiln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12EF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To be assessed</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8B88F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37115ED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334CE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E455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A87A2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6533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622F1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CB441F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Pnnce Llewellyn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529F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B17F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74738A1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06FB5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8CD2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612C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6835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F351E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899FD1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Thornhill Co. Quartz Roasting Kiln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8FEE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AED1A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359701B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F8505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205B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Muckleford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5AA7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7013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D9E63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762D08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Young Australian Co. Battery &amp; Quartz Kilns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E7D77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42B2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150 m radius over the site.</w:t>
            </w:r>
          </w:p>
        </w:tc>
      </w:tr>
      <w:tr w:rsidR="00667E06" w:rsidRPr="00B16857" w14:paraId="13AD25B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D2A632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2A076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One Eye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6A3A8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6638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53430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83F270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Sawpit Gully Puddlers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CA10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 H1246</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F3D56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04B114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48DDE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A4D8A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18934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5606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D5DF8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8EC5AB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Curly Dog Dam &amp;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6161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DE5E4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532A8D5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AE2AB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DE38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378F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6348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771A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64325C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New Why Not Co.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90C71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729A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825F17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27CE9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0AEB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FB1F2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6864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E78F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06AF56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543E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F005B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5BCB150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2ADEB5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29C1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F97F5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7978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97221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C03C55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Redcastle Internment Camp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B768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1F06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9A7EB1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8F242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E923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FF3D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7369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E7E5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76670D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Welcome Reef Dam and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048DE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C4929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2E9A67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9F3C5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F627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48B2D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8030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0110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4D7AD0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Welcome Reef Dam and Puddler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14BA7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42E6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1D385EC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8A4A0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BC128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Redcastle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1EBE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6939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92183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DB7350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Welcome Reef Mine Site (Redcastle/Clarkes Reef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79C8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0030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D28246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6999DC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4714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EAE6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5300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956D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492276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Antonia Gully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FDD2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78315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11EA6C5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8093B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29D9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9377A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5301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62713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89E880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Antonio Gully Brickworks and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D532B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0827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0F59042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94B55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2ECB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5287C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92FFC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0F44D6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Canadian Gully Puddlers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4A0D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F22A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7F96F6D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50122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9D72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2EAB4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7485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6CC0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A2D000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Charlie Bell's Crushing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B6766B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DD11B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15 m radius over the site.</w:t>
            </w:r>
          </w:p>
        </w:tc>
      </w:tr>
      <w:tr w:rsidR="00667E06" w:rsidRPr="00B16857" w14:paraId="5701F7D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D88F1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B3C8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1C3A2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7949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F024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1C12B4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Cheong's Chinese Garden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A757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C865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1426AE0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18EE4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D56F9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26BF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7371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88FB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B2542B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Chinaman's Flat Brickworks and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7DC2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A2FA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2BA26E4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AEEA5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577A2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F4FD0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5602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9B18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C01503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Crown Cross Co.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6F37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C179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2481947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16E2F7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203B4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8FECF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827A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292FE0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Double Grave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28306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D6B64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 m radius over the site.</w:t>
            </w:r>
          </w:p>
        </w:tc>
      </w:tr>
      <w:tr w:rsidR="00667E06" w:rsidRPr="00B16857" w14:paraId="3E38504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A2966A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5320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1986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3C89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86BD72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Grave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29523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434B5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 m radius over the site.</w:t>
            </w:r>
          </w:p>
        </w:tc>
      </w:tr>
      <w:tr w:rsidR="00667E06" w:rsidRPr="00B16857" w14:paraId="330DD75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16D9D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41DC3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A9704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457F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23D240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Holstein-Schleisweig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9C7F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D26D9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0B1E18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50C19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4783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9EDC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7943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8C22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E1BA54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Main Gully Burial Ground (Old Rushworth Cemetery)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A1AC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xml:space="preserve"> 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6B49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30 m radius over the site.</w:t>
            </w:r>
          </w:p>
        </w:tc>
      </w:tr>
      <w:tr w:rsidR="00667E06" w:rsidRPr="00B16857" w14:paraId="1239F80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32510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F3AA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E82FA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7942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7810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01CDBC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Main Gully Chinese Camp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277E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22BF3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1206BF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4ECC25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E94E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834F6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6424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89D1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0278C2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Nuggetty Gully Puddler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3815A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A444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307209A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3DBF1E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DAE8D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23E22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6484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A83F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497D31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Perseverence Co.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8A9D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3DA90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2D8CD7F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1EA427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0472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9908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6277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D9FA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662A41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Perseverence Reef Cyanide Works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3F138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DDDD5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1AE0BA5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F44F5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7B6A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B416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C238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0F59D1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Phoenix Reef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973B2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C5979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126207A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A5A61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5FD0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CCB4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6524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3F15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539C9D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Poverty Diggings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0130A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B4076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4D25F67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5CC98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F93E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E6E0A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6608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45EE3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1CFA11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Rushworth Gold Mines Pty Ltd</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64FB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1144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81BE92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46DDA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7659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60C5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6667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877A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F66126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Shellback Gully Puddler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DC799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30977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78DED47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1CD50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A52A1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4CD0C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8029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F352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9BED4E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Shellback Gully Puddler No. 2 &amp; Gold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FB96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D66A8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7E40FFF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788C62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2664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DF659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7954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4993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EB3E9D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South Canadian Gully Puddlers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1E65D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370B2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3AF1FF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EA9527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CCA87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Rushworth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67E14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6750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39566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4B4747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Specimen Hill Hut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E441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A2A7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1AC9F3B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06A0B9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F4B76E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Sandon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1E18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5954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9044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792DB9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Harry Lauder Company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FFFB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257227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441C599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09674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0E188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Sandon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CFCF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58673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F7DBE7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Old House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01C3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A6F3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3D4B486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EA6AE7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7F90D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E4C6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3645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A2C4E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568A10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Eucalyptus Distillery, north-east of St  Arnaud</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9F6F5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To be assessed</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3A7BD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30 m radius over the site.</w:t>
            </w:r>
          </w:p>
        </w:tc>
      </w:tr>
      <w:tr w:rsidR="00667E06" w:rsidRPr="00B16857" w14:paraId="62BF8F3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C24EFD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1282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11DA8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8001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F8F3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DAA7AF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Inspection Pit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3C14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DDB50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6ABE91C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9E6F9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0B8F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8994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8002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24E88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EF9553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Inspection Pit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47E9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C403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2BDD782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BEB19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306D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E463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8003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DAFC2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5092C3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Inspection Pit No. 3</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F1A9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F7A8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0FE4149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A5671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5FD54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849FA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8004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EEE051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C451B8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Inspection Pit No. 4</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3D759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D4E52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50523A0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BF7C8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E398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6B56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7983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D5258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90CB20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J.H. Vernons Eucalyptus Distillery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17CE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To be assessed</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7552C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6812639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D8A06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30C6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42517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6025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3CC0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DBEB3F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Jerejaw Reef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0B365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2F99C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7DDE4EC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483DF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266D9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48093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7995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971D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D54E95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Nook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8856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6CE53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56B40D3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481460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67EE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 Arnaud State Forests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45F4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8033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BD17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3493F0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St. Arnaud-Teddington Water Supply Pipe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0466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EE964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2480116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46C5B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F12B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Timor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141D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7964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CCB60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C6F4B4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Hughes Dam Eucalyptus Distillery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A8F4C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C389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15 m radius over the site.</w:t>
            </w:r>
          </w:p>
        </w:tc>
      </w:tr>
      <w:tr w:rsidR="00667E06" w:rsidRPr="00B16857" w14:paraId="5BB8E48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02798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0E32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Upper Loddon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B75A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8135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1572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7D65CF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Lancaster Hotel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BA0A2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23AB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7DE389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2537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C3F6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Upper Loddon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DCE4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8145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3540C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4022DA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Loddon River Structure (Chimney) No. 1</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9EAE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To be assessed</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A397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2B37E15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32EEC0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2282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Upper Loddon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FD98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8146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C2B2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F40607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Loddon River Structure (Chimney) No. 2</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3C26D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To be assessed</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F696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0FEB445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9CDCF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A51B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Upper Loddon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24AB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E352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4DDD81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Stone Chimney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B7E91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74C4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31690A1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FA9831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15E5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Wareek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091D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7988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AF09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212FC6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Chinese Baths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69CA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9D485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16A7FEA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5B5B6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17ECC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Wareek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E410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6060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56CF8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8656FF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Kangaroo Gully Puddling Machine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867B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46671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 m radius over the site.</w:t>
            </w:r>
          </w:p>
        </w:tc>
      </w:tr>
      <w:tr w:rsidR="00667E06" w:rsidRPr="00B16857" w14:paraId="3A9292E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5E22ED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2C52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Wareek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6B113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7976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7FD7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D7B1AA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Possum Gully Mining Precinct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BA21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9B8B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250 m radius over the site.</w:t>
            </w:r>
          </w:p>
        </w:tc>
      </w:tr>
      <w:tr w:rsidR="00667E06" w:rsidRPr="00B16857" w14:paraId="79180F5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41B3F6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5C19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Wareek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5791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6894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7445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59E970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Victoria Company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1409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C91B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0841A59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B12A02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Bendigo</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95EC2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Wellsford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90752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7789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EBE1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A45B78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Wellsford Eucalyptus Distillery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9F804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0803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01FDB01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9796BD0" w14:textId="0BD9795D" w:rsidR="00667E06" w:rsidRPr="00694F57" w:rsidRDefault="00667E06" w:rsidP="007E0B12">
            <w:pPr>
              <w:spacing w:line="240" w:lineRule="auto"/>
              <w:rPr>
                <w:rFonts w:cstheme="minorHAnsi"/>
                <w:color w:val="000000"/>
                <w:sz w:val="18"/>
                <w:szCs w:val="18"/>
              </w:rPr>
            </w:pPr>
            <w:bookmarkStart w:id="107" w:name="RANGE!A166"/>
            <w:r w:rsidRPr="00694F57">
              <w:rPr>
                <w:rFonts w:cstheme="minorHAnsi"/>
                <w:color w:val="000000"/>
                <w:sz w:val="18"/>
                <w:szCs w:val="18"/>
              </w:rPr>
              <w:t>Central Highlands FMAs</w:t>
            </w:r>
            <w:bookmarkEnd w:id="107"/>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29F6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Broadford District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F4F50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6881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318</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241DBE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Comet 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9DDB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F2DD2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historic features. Maintain a SMZ of 50 m width around the remaining area of the Historic and Cultural Features Reserve.</w:t>
            </w:r>
          </w:p>
        </w:tc>
      </w:tr>
      <w:tr w:rsidR="00667E06" w:rsidRPr="00B16857" w14:paraId="4BCBBDE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C58EB7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4F47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Erica District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6854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1415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8D86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7705D6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Coopers Creek copper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BC85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4EB9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historic features. Maintain a SMZ of 50m width around the remaining area.</w:t>
            </w:r>
          </w:p>
        </w:tc>
      </w:tr>
      <w:tr w:rsidR="00667E06" w:rsidRPr="00B16857" w14:paraId="6A59513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2424C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823E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Noojee District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A7DD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1098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EE3AD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Timb77</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354EDC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Kirchubel sawmill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33B02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FAC55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50 m width around the SPZ.</w:t>
            </w:r>
          </w:p>
        </w:tc>
      </w:tr>
      <w:tr w:rsidR="00667E06" w:rsidRPr="00B16857" w14:paraId="6F81E11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F8D73E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A39B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Noojee District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8564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1094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6C15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Timb79</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C92FAA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Kirchubel tramway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A57C7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A44E0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tramway. Maintain a SMZ of 50 m width around the SPZ.</w:t>
            </w:r>
          </w:p>
        </w:tc>
      </w:tr>
      <w:tr w:rsidR="00667E06" w:rsidRPr="00B16857" w14:paraId="4FC1D34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4A51BE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2D349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46F7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158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98362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D6290F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Ada No. 2 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605E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0D77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150m width around the SPZ.</w:t>
            </w:r>
          </w:p>
        </w:tc>
      </w:tr>
      <w:tr w:rsidR="00667E06" w:rsidRPr="00B16857" w14:paraId="2503609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9D216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C4FE1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F54D3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159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49A8E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8E0A48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Ada River make-up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1441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26A9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50 m width around the SPZ.</w:t>
            </w:r>
          </w:p>
        </w:tc>
      </w:tr>
      <w:tr w:rsidR="00667E06" w:rsidRPr="00B16857" w14:paraId="1CC620C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D9DD2B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AA21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C6D1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1253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5EF5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70F951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Ezards mill (Starlings Gap)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D79DA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C8B52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50 m width around the SPZ.</w:t>
            </w:r>
          </w:p>
        </w:tc>
      </w:tr>
      <w:tr w:rsidR="00667E06" w:rsidRPr="00B16857" w14:paraId="43AE626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7E3E24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6BDCC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00F6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1250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EF79B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A1CB1D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High Lead summit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9DED7C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08A4F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50 m width around the SPZ.</w:t>
            </w:r>
          </w:p>
        </w:tc>
      </w:tr>
      <w:tr w:rsidR="00667E06" w:rsidRPr="00B16857" w14:paraId="61AEFFF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402D2C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5DEF3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AE1A2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1251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2DD42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82FFC5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Incline to the New Ada 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F03CD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5BF16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50 m width around the SPZ.</w:t>
            </w:r>
          </w:p>
        </w:tc>
      </w:tr>
      <w:tr w:rsidR="00667E06" w:rsidRPr="00B16857" w14:paraId="292E1F1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19E4A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A46F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5DE2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160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B88C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5F92D0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Little Ada River make-up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4216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6BD0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50 m width around the SPZ.</w:t>
            </w:r>
          </w:p>
        </w:tc>
      </w:tr>
      <w:tr w:rsidR="00667E06" w:rsidRPr="00B16857" w14:paraId="5AA74E0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96A7ED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9078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7C54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6C546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92F423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Mississippi No. 1 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0C50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778A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555CFDC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695D4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2C34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E6E5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1252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0B828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79B5BB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New Ada mill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E19A6B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1E69C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1B33BE0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B7FC30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69F5A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01E9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161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5FFC7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8649A9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New Federal mill site and huts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8AC83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3036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10684DE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B0D0B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6EA2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4FB29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165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8357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2CBFA2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New Federal mill site and huts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47E01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6BAD7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33464DD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C80772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Central Highlands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68A2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Dandenong FMA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3F7D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BA6B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4CD18F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Walk into History tramways (Starlings Gap to High Lead carpark)</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433F4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DE68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width over the tramway. Maintain a SMZ of 50m width outwards from the tramway SPZ.</w:t>
            </w:r>
          </w:p>
        </w:tc>
      </w:tr>
      <w:tr w:rsidR="00667E06" w:rsidRPr="00B16857" w14:paraId="38009CD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B25FF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D390F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Murrungowar</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6C919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19590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832/06</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579CE0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17 mile tree (polling place in 1905)</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E1533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4102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3B6B9D6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A8D5E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7463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0A34F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7544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9E7F7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xml:space="preserve">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D8D81C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Bairnsdale-Orbost Railway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8B87E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EAC09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either side of railway line.</w:t>
            </w:r>
          </w:p>
        </w:tc>
      </w:tr>
      <w:tr w:rsidR="00667E06" w:rsidRPr="00B16857" w14:paraId="08C6797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A835B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48F69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Black-Allen line</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29A6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DD93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902/02</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D6F1E9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Border cairn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F633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2152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07AE745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12E67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35417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21DF6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737AE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33EB10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Buchan-Jindabyne Rd (built with Great Depression labour)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1A53D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80EB0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either side of railway line.</w:t>
            </w:r>
          </w:p>
        </w:tc>
      </w:tr>
      <w:tr w:rsidR="00667E06" w:rsidRPr="00B16857" w14:paraId="4725D7D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AB0F67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ECA9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24AF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751E2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892/07</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1128A8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Clarkeville gold-mining settlement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F58EDC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A5CC0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00144E6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1D6C6D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9747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Murrungowar</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B01C4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3AACE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832/02</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2073E0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Close family allotment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E49BC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3891A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0FED8BE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60FFFA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CFCC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Orbost- Bairnsdale railway line</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4D654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69C0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801/02</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D0939B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Cosstick’s Weir and trestle bridges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F8335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D769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3322C6A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71BC2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0755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Orbost- Bairnsdale railway line</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78A6C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A35B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801/08</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80153A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Colquhoun railway siding</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F299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EC96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7B36673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82C5E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938AA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Bonang goldfields</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E180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F0E9A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893/05</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E40D6C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Croesus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87C735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61FC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46AE8FC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1221CD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B954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4DD18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FD29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895/02</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B29A73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Dartmoor Hut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0194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FB2453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0F6642A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1CF96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3D7E1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BF6A93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C655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895/05</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3C759F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Delegate River Tunnel (built by Chinese workers in the 1860s)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D4054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DAF10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55BB197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117078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87EB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524AD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0DD52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890/07</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5B6F1B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Hungerford’s farm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64BE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F94B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1D48FDC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5CDFB6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323ED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A270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CADA7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F2B299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Lake Tyers House Rd (old coach route)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E69D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458F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either side of railway line.</w:t>
            </w:r>
          </w:p>
        </w:tc>
      </w:tr>
      <w:tr w:rsidR="00667E06" w:rsidRPr="00B16857" w14:paraId="2461D55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43D5C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18D2A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Tara Range</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5541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BB01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807/03</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E2B151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Monarch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D507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95FB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03AF37E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842E32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10C92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Glen Arte</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0288C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472F4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830/05</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5EDE54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Timber-workers’ huts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82966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D01E8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2C42127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401274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4BF69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4053E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DEA1C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9F1FEC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Walter Baldwin-Spencer's journey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C6FE5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1738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either side of railway line.</w:t>
            </w:r>
          </w:p>
        </w:tc>
      </w:tr>
      <w:tr w:rsidR="00667E06" w:rsidRPr="00B16857" w14:paraId="2CA28B5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DCB1FB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8DA4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8FCD6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CF84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892/10</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21AA99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Wilson’s hut (slab hut)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E9F60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9140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04AFAA1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2C8F84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EA7E7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Mt Tara fire tower</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0147D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2E8D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807/02</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1E7F18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World war II sites and goldmining areas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2A25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FA290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4C2CB35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21CE70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East Gippsland</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D7097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93475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23B8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827/07</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F6B058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Young’s creek weir (former Orbost water supply)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C021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National Estate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C77A6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 Maintain a SMZ of 150 m width around the SPZ.</w:t>
            </w:r>
          </w:p>
        </w:tc>
      </w:tr>
      <w:tr w:rsidR="00667E06" w:rsidRPr="00B16857" w14:paraId="44545EE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9E9F0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BDE4B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FBAFE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7544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398C51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6CE648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Bairnsdale-Orbost Railway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F2EF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D229A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either side of railway line.</w:t>
            </w:r>
          </w:p>
        </w:tc>
      </w:tr>
      <w:tr w:rsidR="00667E06" w:rsidRPr="00B16857" w14:paraId="7A7BF3F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3CA755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903D9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ABAB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7565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E717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B81F29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Battery Site (Cassilis)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43B3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4F63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5F03340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04A2D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B051E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F41D0A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2515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EE43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1910B4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Battery Site (Cast Iron Point Area)</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6A333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3B23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72C4318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8F0C7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81C2E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373C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5357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E206C0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CDE247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Beehive Mine and Boiler</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289DE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3D75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644C309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BACDB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6E17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98586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1342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8547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6122E2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Bismark Mine &amp; Machinery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280D3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30475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34B8A45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9F1CE2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7F77B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2008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7003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FA08A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72BAC4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Black Cat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7D6BB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9B68B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15 m radius over the site.</w:t>
            </w:r>
          </w:p>
        </w:tc>
      </w:tr>
      <w:tr w:rsidR="00667E06" w:rsidRPr="00B16857" w14:paraId="4A80A95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A8631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1FC13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44BA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7034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A4E80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E66AAF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Black Snake Battery &amp; Cyanide Works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BA803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D531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76BB2C0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4ED7F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63387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E904D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2700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6C664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09CA36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Boiler and Steam Engine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34CE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8E3E8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2C9C7D0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593EB3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B2A5E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9410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7493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4AAA9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87F286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Bullumawaal Township, including Bullumwaal and Bullumwaal South Cemeteries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3D4D6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CE86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600 m radius over the site.</w:t>
            </w:r>
          </w:p>
        </w:tc>
      </w:tr>
      <w:tr w:rsidR="00667E06" w:rsidRPr="00B16857" w14:paraId="0490F3D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A750A2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132B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8307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7490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D0DD2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DC132C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Chairman’s Stand</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C4ED2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CBDA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over the site.</w:t>
            </w:r>
          </w:p>
        </w:tc>
      </w:tr>
      <w:tr w:rsidR="00667E06" w:rsidRPr="00B16857" w14:paraId="628FC5E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7E8403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F59E5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C8F15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7056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E02A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DC2566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Cherry’s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37AB1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E8DE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25 m radius over the site.</w:t>
            </w:r>
          </w:p>
        </w:tc>
      </w:tr>
      <w:tr w:rsidR="00667E06" w:rsidRPr="00B16857" w14:paraId="5FBD08B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0A7655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E786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1483A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7067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0BAD2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5FEAB6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Commotion Battery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0165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A0DC3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25 m radius over the site.</w:t>
            </w:r>
          </w:p>
        </w:tc>
      </w:tr>
      <w:tr w:rsidR="00667E06" w:rsidRPr="00B16857" w14:paraId="7A9EA1D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20505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B15E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716B6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7074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A31B94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09E1D2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Crinoline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D24AA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8598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25 m radius over the site.</w:t>
            </w:r>
          </w:p>
        </w:tc>
      </w:tr>
      <w:tr w:rsidR="00667E06" w:rsidRPr="00B16857" w14:paraId="342F639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2B2B1C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5A29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F4458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7563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1BA9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F48374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Dahlsens Mill &amp; Tramway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7D367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E9F82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mill and 20m either side of the tramway.</w:t>
            </w:r>
          </w:p>
        </w:tc>
      </w:tr>
      <w:tr w:rsidR="00667E06" w:rsidRPr="00B16857" w14:paraId="231E455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90C880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CB24C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4F7F0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7557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C9E0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BB672F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Dawson City Mining Township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65D0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Of interest</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0F508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over the site.</w:t>
            </w:r>
          </w:p>
        </w:tc>
      </w:tr>
      <w:tr w:rsidR="00667E06" w:rsidRPr="00B16857" w14:paraId="23F5C57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B5665A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85C19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6040C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7080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A1EF5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C68407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Deptford Proprietary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7DD6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A8E0F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7750377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6A4FE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B915E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1898F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7081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4429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3015E0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Deptford Township</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81C2E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1F223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39FD657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B6C379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9D0BE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DE35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2925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C8520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AFF39C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Dogs Grave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581D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839A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 m radius over the site.</w:t>
            </w:r>
          </w:p>
        </w:tc>
      </w:tr>
      <w:tr w:rsidR="00667E06" w:rsidRPr="00B16857" w14:paraId="26B9141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92ACF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5584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CFDD1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7082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A61283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C51ECD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Dogtown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F92E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B6AAE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47E9CE7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54493A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E0D9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13B5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7543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1785E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378D87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Donnellys Creek Alluvial Workings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1630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6244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either side of creek.</w:t>
            </w:r>
          </w:p>
        </w:tc>
      </w:tr>
      <w:tr w:rsidR="00667E06" w:rsidRPr="00B16857" w14:paraId="1B1B951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FA194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D833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54934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1346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717AE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084076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Edwards Hill Township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1C789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4C37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150 m radius over the site.</w:t>
            </w:r>
          </w:p>
        </w:tc>
      </w:tr>
      <w:tr w:rsidR="00667E06" w:rsidRPr="00B16857" w14:paraId="3DD5702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C348B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DB3A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621D3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2523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08D4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BCEF6D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Eldorado No. 1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DDFA8B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5820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27BCE11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03D17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AF3F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2B261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2524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603FE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981719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Eldorado No. 2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EE94E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D42C5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35B2680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414F17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809A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C46C7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82AA9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BD72FA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Freda Treasure Reserve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4C20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9785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over the site.</w:t>
            </w:r>
          </w:p>
        </w:tc>
      </w:tr>
      <w:tr w:rsidR="00667E06" w:rsidRPr="00B16857" w14:paraId="50B5B0C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84D3B7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EE3DA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FC04D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5781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6B9C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E5E92D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Freestone Creek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D3332F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3816A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269CB85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54C58F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FD50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F79A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7498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DD57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3687E5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Froud’s Sawmill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C314B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FE6C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73E6203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5588F4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7EC2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EF41C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7088</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BB6D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860B06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Gambetta Reef Battery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5D45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45DB6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200 m radius over the site.</w:t>
            </w:r>
          </w:p>
        </w:tc>
      </w:tr>
      <w:tr w:rsidR="00667E06" w:rsidRPr="00B16857" w14:paraId="048C797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E6E175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0819A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FFC8D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1344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C83A4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57026F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Gippsland Consols Machinery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A93603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DE13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4ECA22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C1CC9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7217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EF44E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1345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D65C5B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45FD2A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Gippsland Consols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2044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F87B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2130DB8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51482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CC85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2A8C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7499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6057D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915DA6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Gippsland Timber Co. 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683CF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7F8B0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radius over the site.</w:t>
            </w:r>
          </w:p>
        </w:tc>
      </w:tr>
      <w:tr w:rsidR="00667E06" w:rsidRPr="00B16857" w14:paraId="3133AC1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A6321A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8102DA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B391B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7500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EB03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0F08CC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Goodwood Timber &amp; Tramway Co.</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54752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1EEC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 machine movement within mill site, bounded on the east by Morris Creek, on the north by Goodwood Road, and on the west and south by lines running due north and due east from 486500 5745000. Maintain a SPZ of 5 m either side of tramway formations, and 20 m radius over all standing bridges.</w:t>
            </w:r>
          </w:p>
        </w:tc>
      </w:tr>
      <w:tr w:rsidR="00667E06" w:rsidRPr="00B16857" w14:paraId="5B02DF31"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65E9C6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A289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85107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7502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D672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0FF628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Hallett’s Sawmill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732A5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2BEA8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25ECBCE5"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839315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26CE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CDDC2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7120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7999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E11405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Hans Battery &amp;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DEA0F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D17C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1FE4962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617721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C8088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9F29D5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7122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8C215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9E92E0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Harrison’s Cut Diversion Sluice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19787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32519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200 m radius over the site.</w:t>
            </w:r>
          </w:p>
        </w:tc>
      </w:tr>
      <w:tr w:rsidR="00667E06" w:rsidRPr="00B16857" w14:paraId="564FCB2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F6065D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302B5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2FABB6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5956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F5789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F1F84C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Haunted Stream Battery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735BD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3AB37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25 m radius over the site.</w:t>
            </w:r>
          </w:p>
        </w:tc>
      </w:tr>
      <w:tr w:rsidR="00667E06" w:rsidRPr="00B16857" w14:paraId="76AA7AD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E30FAF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19D71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5D47A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7130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92914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4DC592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Houghton’s Flat Diversion Tunnel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556A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BD87E2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200 m radius over the site.</w:t>
            </w:r>
          </w:p>
        </w:tc>
      </w:tr>
      <w:tr w:rsidR="00667E06" w:rsidRPr="00B16857" w14:paraId="00E018B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53785A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E0F92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672B28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1001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38A47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D0A299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Incline Tramway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EA87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50DD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 m either side of tramway.</w:t>
            </w:r>
          </w:p>
        </w:tc>
      </w:tr>
      <w:tr w:rsidR="00667E06" w:rsidRPr="00B16857" w14:paraId="3E30D0A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02108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5EAF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75235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7503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5D9AB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AA77AD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Jamieson &amp; Thompson Sawmill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1FC4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BCD9F4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25 m radius over the site.</w:t>
            </w:r>
          </w:p>
        </w:tc>
      </w:tr>
      <w:tr w:rsidR="00667E06" w:rsidRPr="00B16857" w14:paraId="7BB47F2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1C161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2C716C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C122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2812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E67155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3AA08D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Jirnkee Water Race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20F08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B914A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 m either side of race.</w:t>
            </w:r>
          </w:p>
        </w:tc>
      </w:tr>
      <w:tr w:rsidR="00667E06" w:rsidRPr="00B16857" w14:paraId="40C7071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67DE64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F85B8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0DB4DA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7153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83F388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C67FDF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Lady Vera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C87AB2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BEB62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6972EAD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E67EC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F065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7B23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7157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1769C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8418F6B"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Lily Creek Battery and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27E87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40D18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5FB9FBB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8A854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CC58C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B9419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7545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151E5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43987C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Little Mississippi Tramway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1BDD7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0B69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 m either side of tramway.</w:t>
            </w:r>
          </w:p>
        </w:tc>
      </w:tr>
      <w:tr w:rsidR="00667E06" w:rsidRPr="00B16857" w14:paraId="198EC19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CFB10D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C30FF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448E9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2751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2FBAE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E216A7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Maidentown Township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2FDFC1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4BD0CA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3A48E877"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4A5D2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88CB3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D62F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75119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F0817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4A3050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Marthavale Mill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05894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6F720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57F0ED49"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A0AE45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EE69F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836B5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7572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B9CC4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EDDF024"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McDonalds Hut</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52920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Of interest</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1BA226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 m radius over the site.</w:t>
            </w:r>
          </w:p>
        </w:tc>
      </w:tr>
      <w:tr w:rsidR="00667E06" w:rsidRPr="00B16857" w14:paraId="5139E130"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0CBF9B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36AB8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603F8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7564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71E8D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FFDA4C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Mine Site (Cassilis)</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A6E3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D6AAA4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100 m radius over the site.</w:t>
            </w:r>
          </w:p>
        </w:tc>
      </w:tr>
      <w:tr w:rsidR="00667E06" w:rsidRPr="00B16857" w14:paraId="52A05E03"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480BE0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A064F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F188C9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2127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D6B13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659203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Mississippi Creek Quarry &amp; Tramline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43494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2EDBE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 m either side of tramway.</w:t>
            </w:r>
          </w:p>
        </w:tc>
      </w:tr>
      <w:tr w:rsidR="00667E06" w:rsidRPr="00B16857" w14:paraId="0166593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D43870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9F43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2EC5A9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7177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5C20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9512FA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Morning Star Mine and Waterwheel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A9ECEA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96B880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200 m radius over the site.</w:t>
            </w:r>
          </w:p>
        </w:tc>
      </w:tr>
      <w:tr w:rsidR="00667E06" w:rsidRPr="00B16857" w14:paraId="01C4B4D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E7A53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D1D88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6D2D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7497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6CF70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84D325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Moscow Villa</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490FDF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6A9AD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 m radius over the site.</w:t>
            </w:r>
          </w:p>
        </w:tc>
      </w:tr>
      <w:tr w:rsidR="00667E06" w:rsidRPr="00B16857" w14:paraId="30CA16C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25B01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85105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5CAF6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7183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C21AF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691956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Mountain Maid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A1D6D2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F2529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6F72B92C"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3D96BF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0FFD7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7B4EB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7184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879AD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414B4A0C"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Mountaineer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648D7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93152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4567B69E"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F36D05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4E336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BB856D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1963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E84FF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04FC8A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New Chum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FD1DB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0E845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6BB9B5B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6D595C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E0C1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B6B1D4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7501</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74F94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2EE727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Peter Ah Sen’s Sawmill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0AAE3C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6F01B6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150 m radius over the site.</w:t>
            </w:r>
          </w:p>
        </w:tc>
      </w:tr>
      <w:tr w:rsidR="00667E06" w:rsidRPr="00B16857" w14:paraId="72E896B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E7DAD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8786E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84FA2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7222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2B9D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E349B7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Red Rose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3E0B3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4110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25 m radius over the site.</w:t>
            </w:r>
          </w:p>
        </w:tc>
      </w:tr>
      <w:tr w:rsidR="00667E06" w:rsidRPr="00B16857" w14:paraId="719BAD4B"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FEB0D1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61720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0609ED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6790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BA29D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1E51757"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Stirling</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BD61C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85E30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over the site.</w:t>
            </w:r>
          </w:p>
        </w:tc>
      </w:tr>
      <w:tr w:rsidR="00667E06" w:rsidRPr="00B16857" w14:paraId="6FA8E5E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7C53F8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C5F000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391048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7496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669B4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46011DE"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 Evans Grave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9A3D0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C24050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5FF8A07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D88DC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8132E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8BD96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7266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1F674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CCA177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Tierneys Creek Battery &amp;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FF2EFB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5E253C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100 m radius over the site.</w:t>
            </w:r>
          </w:p>
        </w:tc>
      </w:tr>
      <w:tr w:rsidR="00667E06" w:rsidRPr="00B16857" w14:paraId="502921E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030F3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10257F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F5B08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2584</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9828A1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FF8FDD6"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Tubal Cain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2EADE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D2EC8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429A163D"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505B4F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6FB53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2B48B1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7273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3490C4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0469FE75"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Tubal Cain Mine &amp;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1538B1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D0CFC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25 m radius over the site.</w:t>
            </w:r>
          </w:p>
        </w:tc>
      </w:tr>
      <w:tr w:rsidR="00667E06" w:rsidRPr="00B16857" w14:paraId="680B878A"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C540CA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F7580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E13C9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2703</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DEB49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5AC3CE9D"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Tyers-Traralgon Pipeline (incl. quarry and kiln)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4DA46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C5468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either side of track.</w:t>
            </w:r>
          </w:p>
        </w:tc>
      </w:tr>
      <w:tr w:rsidR="00667E06" w:rsidRPr="00B16857" w14:paraId="2FE4828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D5BB24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1D3B61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1FCAD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7449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9F97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679233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Washington Winch</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049206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06D732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200 m radius over the site.</w:t>
            </w:r>
          </w:p>
        </w:tc>
      </w:tr>
      <w:tr w:rsidR="00667E06" w:rsidRPr="00B16857" w14:paraId="52B9AD7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6C6FCF0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86722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79FACD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7562</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3B6DC1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92667B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White Bridge Sawmill</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6515D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Of interest</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E03D4D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20 m radius over the site.</w:t>
            </w:r>
          </w:p>
        </w:tc>
      </w:tr>
      <w:tr w:rsidR="00667E06" w:rsidRPr="00B16857" w14:paraId="5EDB839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84065F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95070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53C78C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7296</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BF167B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723DA7F"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White Star No. 1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823B3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0276B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579B7F46"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655595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51D5C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583AF8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7297</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7F0AAC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6D44FA3"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White Star No. 2 Mine Site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9FFF4A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RNE-n, 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B59C61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50 m radius over the site.</w:t>
            </w:r>
          </w:p>
        </w:tc>
      </w:tr>
      <w:tr w:rsidR="00667E06" w:rsidRPr="00B16857" w14:paraId="5439048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36E8390"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Gippsland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B9EAB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46DC87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7005</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2B1601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9C035C8"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Yahoo Creek Battery</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DDC3B4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Local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64DB1C4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5D473C4F"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2A6FABB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lastRenderedPageBreak/>
              <w:t>Horsham</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91BBBA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Settlement Road</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57FA377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5090</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2F26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B61</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6CDD2FC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Wail Plantation</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C7F2DB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60A0E3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10 m radius over the site.</w:t>
            </w:r>
          </w:p>
        </w:tc>
      </w:tr>
      <w:tr w:rsidR="00667E06" w:rsidRPr="00B16857" w14:paraId="66E726A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10E17E3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Mid-Murray</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5B2C8F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Gunbower State Forest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6D450D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2969</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A2D5EC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PPR</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7999037A"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Condidorio's Bridge, over Gunbower Creek</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E2758B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State, VHR</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682D51F"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of 10m either side of bridge abutments</w:t>
            </w:r>
          </w:p>
        </w:tc>
      </w:tr>
      <w:tr w:rsidR="00667E06" w:rsidRPr="00B16857" w14:paraId="133C2AC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4CC210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North East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BFC53C7"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Bright</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A26C5A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C79284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F0BF840"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Pioneer Mine</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93F86C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21ED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SMZ of 50 m radius over the site.</w:t>
            </w:r>
          </w:p>
        </w:tc>
      </w:tr>
      <w:tr w:rsidR="00667E06" w:rsidRPr="00B16857" w14:paraId="4FF9C252"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0641670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North East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61AA933"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Mitta Mitta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7D9D6B5"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B0E94AE"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196A9029"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Grand Junction Gold Sluicing claim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8292A2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E439314"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encompassing Pioneer and Union Gold Sluicing Claim, Pride of Mitta Mitta Claim, Mammoth Sluicing Claim, and Long Point Sluicing Claim.</w:t>
            </w:r>
          </w:p>
        </w:tc>
      </w:tr>
      <w:tr w:rsidR="00667E06" w:rsidRPr="00B16857" w14:paraId="2EDC3A34"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3BA0AE1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North East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445EB6"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Mitta Mitta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FF22D3B"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8BE045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3CB9DB52"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Long Point Gold Sluicing Claim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411F9E7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Regional</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750F5EF2"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encompassing Pioneer and Union Gold Sluicing Claim, Pride of Mitta Mitta Claim, Mammoth Sluicing Claim, and Grand Junction Sluicing Claim.</w:t>
            </w:r>
          </w:p>
        </w:tc>
      </w:tr>
      <w:tr w:rsidR="00667E06" w:rsidRPr="00C46980" w14:paraId="17CDC7C8" w14:textId="77777777" w:rsidTr="00667E06">
        <w:trPr>
          <w:trHeight w:val="567"/>
        </w:trPr>
        <w:tc>
          <w:tcPr>
            <w:tcW w:w="1169" w:type="dxa"/>
            <w:tcBorders>
              <w:top w:val="single" w:sz="4" w:space="0" w:color="00B2A9" w:themeColor="text2"/>
              <w:bottom w:val="single" w:sz="4" w:space="0" w:color="00B2A9" w:themeColor="text2"/>
              <w:right w:val="single" w:sz="4" w:space="0" w:color="00B2A9" w:themeColor="text2"/>
            </w:tcBorders>
            <w:shd w:val="clear" w:color="auto" w:fill="auto"/>
            <w:hideMark/>
          </w:tcPr>
          <w:p w14:paraId="51B19CE1"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North East FMAs</w:t>
            </w:r>
          </w:p>
        </w:tc>
        <w:tc>
          <w:tcPr>
            <w:tcW w:w="2068"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25DC423A"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Mitta Mitta</w:t>
            </w:r>
          </w:p>
        </w:tc>
        <w:tc>
          <w:tcPr>
            <w:tcW w:w="717"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0DE5606C"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100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33B0CF4D"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 </w:t>
            </w:r>
          </w:p>
        </w:tc>
        <w:tc>
          <w:tcPr>
            <w:tcW w:w="382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EAF8F8" w:themeFill="accent3" w:themeFillTint="33"/>
            <w:hideMark/>
          </w:tcPr>
          <w:p w14:paraId="210D7C11" w14:textId="77777777" w:rsidR="00667E06" w:rsidRPr="00694F57" w:rsidRDefault="00667E06" w:rsidP="007E0B12">
            <w:pPr>
              <w:spacing w:line="240" w:lineRule="auto"/>
              <w:rPr>
                <w:rFonts w:cstheme="minorHAnsi"/>
                <w:b/>
                <w:bCs/>
                <w:color w:val="000000"/>
                <w:sz w:val="18"/>
                <w:szCs w:val="18"/>
              </w:rPr>
            </w:pPr>
            <w:r w:rsidRPr="00694F57">
              <w:rPr>
                <w:rFonts w:cstheme="minorHAnsi"/>
                <w:b/>
                <w:bCs/>
                <w:color w:val="000000"/>
                <w:sz w:val="18"/>
                <w:szCs w:val="18"/>
              </w:rPr>
              <w:t>Pioneer and Union Gold. Sluicing Claim</w:t>
            </w:r>
          </w:p>
        </w:tc>
        <w:tc>
          <w:tcPr>
            <w:tcW w:w="1276"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D5D4968"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RNE-r, VHR, State</w:t>
            </w:r>
          </w:p>
        </w:tc>
        <w:tc>
          <w:tcPr>
            <w:tcW w:w="3969" w:type="dxa"/>
            <w:tcBorders>
              <w:top w:val="single" w:sz="4" w:space="0" w:color="00B2A9" w:themeColor="text2"/>
              <w:left w:val="single" w:sz="4" w:space="0" w:color="00B2A9" w:themeColor="text2"/>
              <w:bottom w:val="single" w:sz="4" w:space="0" w:color="00B2A9" w:themeColor="text2"/>
              <w:right w:val="single" w:sz="4" w:space="0" w:color="00B2A9" w:themeColor="text2"/>
            </w:tcBorders>
            <w:shd w:val="clear" w:color="auto" w:fill="auto"/>
            <w:hideMark/>
          </w:tcPr>
          <w:p w14:paraId="1ED5DB39" w14:textId="77777777" w:rsidR="00667E06" w:rsidRPr="00694F57" w:rsidRDefault="00667E06" w:rsidP="007E0B12">
            <w:pPr>
              <w:spacing w:line="240" w:lineRule="auto"/>
              <w:rPr>
                <w:rFonts w:cstheme="minorHAnsi"/>
                <w:color w:val="000000"/>
                <w:sz w:val="18"/>
                <w:szCs w:val="18"/>
              </w:rPr>
            </w:pPr>
            <w:r w:rsidRPr="00694F57">
              <w:rPr>
                <w:rFonts w:cstheme="minorHAnsi"/>
                <w:color w:val="000000"/>
                <w:sz w:val="18"/>
                <w:szCs w:val="18"/>
              </w:rPr>
              <w:t>Maintain a SPZ encompassing Pride of Mitta Mitta Claim, Mammoth Sluicing Claim, Grand Junction Claim and Long Point Sluicing Claim.</w:t>
            </w:r>
          </w:p>
        </w:tc>
      </w:tr>
    </w:tbl>
    <w:p w14:paraId="4C7605F8" w14:textId="77777777" w:rsidR="00386FDD" w:rsidRDefault="00386FDD" w:rsidP="00386FDD">
      <w:pPr>
        <w:rPr>
          <w:sz w:val="18"/>
        </w:rPr>
      </w:pPr>
    </w:p>
    <w:p w14:paraId="4DCC1A38" w14:textId="5843EBA0" w:rsidR="00882687" w:rsidRPr="00DA15C1" w:rsidRDefault="00B16857" w:rsidP="00DA15C1">
      <w:pPr>
        <w:spacing w:after="209" w:line="240" w:lineRule="auto"/>
        <w:ind w:left="-6"/>
        <w:rPr>
          <w:sz w:val="16"/>
        </w:rPr>
      </w:pPr>
      <w:r w:rsidRPr="005A0580">
        <w:rPr>
          <w:sz w:val="18"/>
        </w:rPr>
        <w:t>Notes</w:t>
      </w:r>
      <w:r w:rsidR="00DA15C1">
        <w:rPr>
          <w:sz w:val="18"/>
        </w:rPr>
        <w:t>:</w:t>
      </w:r>
      <w:r w:rsidRPr="005A0580">
        <w:rPr>
          <w:sz w:val="18"/>
        </w:rPr>
        <w:t xml:space="preserve"> </w:t>
      </w:r>
      <w:r w:rsidR="00DA15C1">
        <w:rPr>
          <w:sz w:val="16"/>
        </w:rPr>
        <w:br/>
      </w:r>
      <w:r w:rsidRPr="005A0580">
        <w:rPr>
          <w:sz w:val="18"/>
        </w:rPr>
        <w:t xml:space="preserve">RNE – , Sites listed on the Register of National Estate </w:t>
      </w:r>
      <w:r w:rsidR="00DA15C1">
        <w:rPr>
          <w:sz w:val="16"/>
        </w:rPr>
        <w:br/>
      </w:r>
      <w:r w:rsidRPr="005A0580">
        <w:rPr>
          <w:sz w:val="18"/>
        </w:rPr>
        <w:t xml:space="preserve">RNE – I,  Sites registered on the interim list for the Register of National Estate </w:t>
      </w:r>
      <w:r w:rsidR="00DA15C1">
        <w:rPr>
          <w:sz w:val="16"/>
        </w:rPr>
        <w:br/>
      </w:r>
      <w:r w:rsidRPr="005A0580">
        <w:rPr>
          <w:sz w:val="18"/>
        </w:rPr>
        <w:t xml:space="preserve">RNE – n,  Sites nominated to the Register of National Estate </w:t>
      </w:r>
      <w:r w:rsidR="00DA15C1">
        <w:rPr>
          <w:sz w:val="16"/>
        </w:rPr>
        <w:br/>
      </w:r>
      <w:r w:rsidRPr="005A0580">
        <w:rPr>
          <w:sz w:val="18"/>
        </w:rPr>
        <w:t xml:space="preserve">RNE – r,  Sites ranked as having National Estate values </w:t>
      </w:r>
      <w:r w:rsidR="00DA15C1">
        <w:rPr>
          <w:sz w:val="16"/>
        </w:rPr>
        <w:br/>
      </w:r>
      <w:r w:rsidRPr="005A0580">
        <w:rPr>
          <w:sz w:val="18"/>
        </w:rPr>
        <w:t>VHR – , Sites listed on the Victorian Heritage Register</w:t>
      </w:r>
      <w:r w:rsidRPr="003D0059">
        <w:rPr>
          <w:sz w:val="18"/>
        </w:rPr>
        <w:t xml:space="preserve"> </w:t>
      </w:r>
    </w:p>
    <w:p w14:paraId="442CA457" w14:textId="35D5C26F" w:rsidR="00882687" w:rsidRDefault="00882687">
      <w:pPr>
        <w:pStyle w:val="BodyText"/>
        <w:rPr>
          <w:lang w:eastAsia="en-AU"/>
        </w:rPr>
      </w:pPr>
    </w:p>
    <w:p w14:paraId="34F29DA7" w14:textId="77777777" w:rsidR="00A25990" w:rsidRDefault="00A25990">
      <w:pPr>
        <w:pStyle w:val="BodyText"/>
        <w:rPr>
          <w:lang w:eastAsia="en-AU"/>
        </w:rPr>
        <w:sectPr w:rsidR="00A25990" w:rsidSect="005A0580">
          <w:pgSz w:w="16838" w:h="11906" w:orient="landscape"/>
          <w:pgMar w:top="1440" w:right="1440" w:bottom="1276" w:left="1440" w:header="709" w:footer="709" w:gutter="0"/>
          <w:cols w:space="708"/>
          <w:docGrid w:linePitch="360"/>
        </w:sectPr>
      </w:pPr>
    </w:p>
    <w:p w14:paraId="6490EC1F" w14:textId="015BAC6E" w:rsidR="00A25990" w:rsidRDefault="00A25990">
      <w:pPr>
        <w:pStyle w:val="BodyText"/>
        <w:rPr>
          <w:lang w:eastAsia="en-AU"/>
        </w:rPr>
      </w:pPr>
    </w:p>
    <w:p w14:paraId="13DD6881" w14:textId="77777777" w:rsidR="00A25990" w:rsidRDefault="00A25990">
      <w:pPr>
        <w:pStyle w:val="BodyText"/>
        <w:rPr>
          <w:lang w:eastAsia="en-AU"/>
        </w:rPr>
      </w:pPr>
    </w:p>
    <w:p w14:paraId="2F4EEEEF" w14:textId="064158B5" w:rsidR="00AB3021" w:rsidRPr="00AF636D" w:rsidRDefault="00AB3021" w:rsidP="00AF636D">
      <w:pPr>
        <w:pStyle w:val="Heading1"/>
        <w:numPr>
          <w:ilvl w:val="0"/>
          <w:numId w:val="14"/>
        </w:numPr>
        <w:tabs>
          <w:tab w:val="clear" w:pos="992"/>
        </w:tabs>
        <w:ind w:left="567" w:hanging="567"/>
      </w:pPr>
      <w:bookmarkStart w:id="108" w:name="_Toc84239396"/>
      <w:bookmarkStart w:id="109" w:name="_Toc84239397"/>
      <w:bookmarkEnd w:id="108"/>
      <w:r>
        <w:t>Landscape</w:t>
      </w:r>
      <w:bookmarkEnd w:id="109"/>
    </w:p>
    <w:p w14:paraId="023105D8" w14:textId="4A06444B"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110" w:name="_Toc84239398"/>
      <w:r w:rsidRPr="00AF636D">
        <w:rPr>
          <w:rFonts w:ascii="Arial" w:hAnsi="Arial"/>
          <w:color w:val="00B2A9" w:themeColor="accent1"/>
          <w:szCs w:val="24"/>
        </w:rPr>
        <w:t>Landscape – fixed zoning</w:t>
      </w:r>
      <w:bookmarkEnd w:id="110"/>
    </w:p>
    <w:p w14:paraId="2DB9D9BB" w14:textId="37DA02EC"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1" w:name="_Toc84239399"/>
      <w:r w:rsidRPr="00A33A19">
        <w:rPr>
          <w:rFonts w:ascii="Arial" w:hAnsi="Arial"/>
          <w:color w:val="363534" w:themeColor="text1"/>
        </w:rPr>
        <w:t>Central Highlands FMAs</w:t>
      </w:r>
      <w:bookmarkEnd w:id="111"/>
    </w:p>
    <w:p w14:paraId="4DE29F7F" w14:textId="4E5BA5DA" w:rsidR="00AB3021" w:rsidRPr="00736757" w:rsidRDefault="00AB3021" w:rsidP="00AF636D">
      <w:pPr>
        <w:numPr>
          <w:ilvl w:val="3"/>
          <w:numId w:val="21"/>
        </w:numPr>
        <w:tabs>
          <w:tab w:val="clear" w:pos="1857"/>
          <w:tab w:val="num" w:pos="1134"/>
        </w:tabs>
        <w:spacing w:before="240" w:after="60" w:line="240" w:lineRule="auto"/>
        <w:ind w:left="851"/>
      </w:pPr>
      <w:r w:rsidRPr="00736757">
        <w:t xml:space="preserve">Maintain landscape management SPZs and SMZs in accordance with </w:t>
      </w:r>
      <w:r w:rsidRPr="00197450">
        <w:rPr>
          <w:b/>
          <w:bCs/>
        </w:rPr>
        <w:t xml:space="preserve">Table </w:t>
      </w:r>
      <w:r w:rsidR="00A92124" w:rsidRPr="00197450">
        <w:rPr>
          <w:b/>
          <w:bCs/>
        </w:rPr>
        <w:t>6</w:t>
      </w:r>
      <w:r w:rsidRPr="00736757">
        <w:t xml:space="preserve"> (Landscape management FMZ </w:t>
      </w:r>
      <w:r w:rsidR="004A31F5">
        <w:t>targets</w:t>
      </w:r>
      <w:r w:rsidRPr="00736757">
        <w:t>)</w:t>
      </w:r>
      <w:r w:rsidRPr="00736757" w:rsidDel="000F621E">
        <w:t xml:space="preserve"> </w:t>
      </w:r>
      <w:r w:rsidRPr="00736757">
        <w:t xml:space="preserve"> below. </w:t>
      </w:r>
    </w:p>
    <w:p w14:paraId="0A0D9D56"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2" w:name="_Toc84239400"/>
      <w:r w:rsidRPr="00A33A19">
        <w:rPr>
          <w:rFonts w:ascii="Arial" w:hAnsi="Arial"/>
          <w:color w:val="363534" w:themeColor="text1"/>
        </w:rPr>
        <w:t>East Gippsland FMA</w:t>
      </w:r>
      <w:bookmarkEnd w:id="112"/>
    </w:p>
    <w:p w14:paraId="4759A9AF" w14:textId="09BB7F2C" w:rsidR="00AB3021" w:rsidRPr="00736757" w:rsidRDefault="00AB3021" w:rsidP="00AF636D">
      <w:pPr>
        <w:numPr>
          <w:ilvl w:val="3"/>
          <w:numId w:val="21"/>
        </w:numPr>
        <w:tabs>
          <w:tab w:val="clear" w:pos="1857"/>
          <w:tab w:val="num" w:pos="1134"/>
        </w:tabs>
        <w:spacing w:before="240" w:after="60" w:line="240" w:lineRule="auto"/>
        <w:ind w:left="851"/>
      </w:pPr>
      <w:r w:rsidRPr="00736757">
        <w:t xml:space="preserve">Maintain SPZs and SMZs for landscape management in accordance with </w:t>
      </w:r>
      <w:r w:rsidRPr="00197450">
        <w:rPr>
          <w:b/>
          <w:bCs/>
        </w:rPr>
        <w:t xml:space="preserve">Table </w:t>
      </w:r>
      <w:r w:rsidR="00A92124" w:rsidRPr="00197450">
        <w:rPr>
          <w:b/>
          <w:bCs/>
        </w:rPr>
        <w:t>6</w:t>
      </w:r>
      <w:r w:rsidRPr="00736757">
        <w:t xml:space="preserve"> (Landscape management FMZ </w:t>
      </w:r>
      <w:r w:rsidR="004A31F5">
        <w:t>targets</w:t>
      </w:r>
      <w:r w:rsidRPr="00736757">
        <w:t>) below.</w:t>
      </w:r>
    </w:p>
    <w:p w14:paraId="55CF7650"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3" w:name="_Toc84239401"/>
      <w:r w:rsidRPr="00A33A19">
        <w:rPr>
          <w:rFonts w:ascii="Arial" w:hAnsi="Arial"/>
          <w:color w:val="363534" w:themeColor="text1"/>
        </w:rPr>
        <w:t>Gippsland FMAs</w:t>
      </w:r>
      <w:bookmarkEnd w:id="113"/>
    </w:p>
    <w:p w14:paraId="12FACFCE" w14:textId="21E8C346" w:rsidR="00AB3021" w:rsidRPr="00736757" w:rsidRDefault="00AB3021" w:rsidP="00AF636D">
      <w:pPr>
        <w:numPr>
          <w:ilvl w:val="3"/>
          <w:numId w:val="21"/>
        </w:numPr>
        <w:tabs>
          <w:tab w:val="clear" w:pos="1857"/>
          <w:tab w:val="num" w:pos="1134"/>
        </w:tabs>
        <w:spacing w:before="240" w:after="60" w:line="240" w:lineRule="auto"/>
        <w:ind w:left="851"/>
      </w:pPr>
      <w:r w:rsidRPr="00736757">
        <w:t xml:space="preserve">Maintain SPZs and SMZs for landscape management in accordance with </w:t>
      </w:r>
      <w:r w:rsidRPr="00197450">
        <w:rPr>
          <w:b/>
          <w:bCs/>
        </w:rPr>
        <w:t xml:space="preserve">Table </w:t>
      </w:r>
      <w:r w:rsidR="00A92124" w:rsidRPr="00197450">
        <w:rPr>
          <w:b/>
          <w:bCs/>
        </w:rPr>
        <w:t>6</w:t>
      </w:r>
      <w:r w:rsidRPr="00197450">
        <w:rPr>
          <w:b/>
          <w:bCs/>
        </w:rPr>
        <w:t xml:space="preserve"> </w:t>
      </w:r>
      <w:r w:rsidRPr="00736757">
        <w:t xml:space="preserve">(Landscape management FMZ </w:t>
      </w:r>
      <w:r w:rsidR="004A31F5">
        <w:t>targets</w:t>
      </w:r>
      <w:r w:rsidRPr="00736757">
        <w:t>) below.</w:t>
      </w:r>
    </w:p>
    <w:p w14:paraId="20D0B4E8"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4" w:name="_Toc84239402"/>
      <w:r w:rsidRPr="00A33A19">
        <w:rPr>
          <w:rFonts w:ascii="Arial" w:hAnsi="Arial"/>
          <w:color w:val="363534" w:themeColor="text1"/>
        </w:rPr>
        <w:t>Midlands FMA</w:t>
      </w:r>
      <w:bookmarkEnd w:id="114"/>
    </w:p>
    <w:p w14:paraId="01B8F5D6" w14:textId="77777777" w:rsidR="00AB3021" w:rsidRPr="00736757" w:rsidRDefault="00AB3021" w:rsidP="00AF636D">
      <w:pPr>
        <w:numPr>
          <w:ilvl w:val="3"/>
          <w:numId w:val="21"/>
        </w:numPr>
        <w:tabs>
          <w:tab w:val="clear" w:pos="1857"/>
          <w:tab w:val="num" w:pos="1134"/>
        </w:tabs>
        <w:spacing w:before="240" w:after="60" w:line="240" w:lineRule="auto"/>
        <w:ind w:left="851"/>
      </w:pPr>
      <w:r w:rsidRPr="00736757">
        <w:t>Maintain the following sites in SPZ:</w:t>
      </w:r>
    </w:p>
    <w:p w14:paraId="2FBBC625"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i w:val="0"/>
        </w:rPr>
      </w:pPr>
      <w:r w:rsidRPr="00AF636D">
        <w:rPr>
          <w:b w:val="0"/>
          <w:i w:val="0"/>
        </w:rPr>
        <w:t>Victoria Mill Scenic Reserve;</w:t>
      </w:r>
    </w:p>
    <w:p w14:paraId="51AD4426"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i w:val="0"/>
        </w:rPr>
      </w:pPr>
      <w:r w:rsidRPr="00AF636D">
        <w:rPr>
          <w:b w:val="0"/>
          <w:i w:val="0"/>
        </w:rPr>
        <w:t>Glut Scenic Reserve and surrounds as identified in map 19 of the 1982 LCC Ballarat Study Area Final Recommendations report;</w:t>
      </w:r>
    </w:p>
    <w:p w14:paraId="7F1C33F4"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i w:val="0"/>
        </w:rPr>
      </w:pPr>
      <w:r w:rsidRPr="00AF636D">
        <w:rPr>
          <w:b w:val="0"/>
          <w:i w:val="0"/>
        </w:rPr>
        <w:t>scenic, floristic and recreational features associated with Richards picnic ground, Ditchfield picnic ground and Cave Hill Creek;</w:t>
      </w:r>
    </w:p>
    <w:p w14:paraId="780202C9"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i w:val="0"/>
        </w:rPr>
      </w:pPr>
      <w:r w:rsidRPr="00AF636D">
        <w:rPr>
          <w:b w:val="0"/>
          <w:i w:val="0"/>
        </w:rPr>
        <w:t>Ben Nevis Scenic Reserve;</w:t>
      </w:r>
    </w:p>
    <w:p w14:paraId="0031CFA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i w:val="0"/>
        </w:rPr>
      </w:pPr>
      <w:r w:rsidRPr="00AF636D">
        <w:rPr>
          <w:b w:val="0"/>
          <w:i w:val="0"/>
        </w:rPr>
        <w:t>Governor’s Rock Scenic Reserve; and</w:t>
      </w:r>
    </w:p>
    <w:p w14:paraId="11F74203" w14:textId="77777777" w:rsidR="00AB3021" w:rsidRPr="00AF636D" w:rsidRDefault="00AB3021" w:rsidP="00AF636D">
      <w:pPr>
        <w:pStyle w:val="Heading4"/>
        <w:keepLines w:val="0"/>
        <w:numPr>
          <w:ilvl w:val="4"/>
          <w:numId w:val="14"/>
        </w:numPr>
        <w:tabs>
          <w:tab w:val="clear" w:pos="492"/>
          <w:tab w:val="clear" w:pos="1418"/>
          <w:tab w:val="clear" w:pos="1701"/>
          <w:tab w:val="clear" w:pos="1985"/>
          <w:tab w:val="num" w:pos="2127"/>
        </w:tabs>
        <w:spacing w:before="240" w:after="60" w:line="240" w:lineRule="auto"/>
        <w:ind w:left="1418" w:hanging="567"/>
        <w:rPr>
          <w:i w:val="0"/>
        </w:rPr>
      </w:pPr>
      <w:r w:rsidRPr="00AF636D">
        <w:rPr>
          <w:b w:val="0"/>
          <w:i w:val="0"/>
        </w:rPr>
        <w:t>the Waterfalls Scenic Reserve.</w:t>
      </w:r>
    </w:p>
    <w:p w14:paraId="55AC1D7E" w14:textId="77777777" w:rsidR="00AB3021" w:rsidRPr="00736757" w:rsidRDefault="00AB3021" w:rsidP="00AB3021">
      <w:pPr>
        <w:spacing w:line="240" w:lineRule="auto"/>
        <w:rPr>
          <w:bCs/>
          <w:sz w:val="22"/>
          <w:szCs w:val="26"/>
        </w:rPr>
      </w:pPr>
      <w:r w:rsidRPr="00736757">
        <w:rPr>
          <w:sz w:val="18"/>
        </w:rPr>
        <w:br w:type="page"/>
      </w:r>
    </w:p>
    <w:p w14:paraId="46F46004" w14:textId="77777777" w:rsidR="00AB3021" w:rsidRPr="00A33A19"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5" w:name="_Toc84239403"/>
      <w:r w:rsidRPr="00A33A19">
        <w:rPr>
          <w:rFonts w:ascii="Arial" w:hAnsi="Arial"/>
          <w:color w:val="363534" w:themeColor="text1"/>
        </w:rPr>
        <w:lastRenderedPageBreak/>
        <w:t>Mid Murray FMA</w:t>
      </w:r>
      <w:bookmarkEnd w:id="115"/>
    </w:p>
    <w:p w14:paraId="2814656D" w14:textId="462DE140" w:rsidR="00AB3021" w:rsidRPr="00736757" w:rsidRDefault="00AB3021" w:rsidP="00AF636D">
      <w:pPr>
        <w:numPr>
          <w:ilvl w:val="3"/>
          <w:numId w:val="21"/>
        </w:numPr>
        <w:tabs>
          <w:tab w:val="clear" w:pos="1857"/>
          <w:tab w:val="num" w:pos="1134"/>
        </w:tabs>
        <w:spacing w:before="240" w:after="60" w:line="240" w:lineRule="auto"/>
        <w:ind w:left="851"/>
      </w:pPr>
      <w:r w:rsidRPr="00736757">
        <w:t xml:space="preserve">Maintain SPZs and SMZs for landscape management in accordance with </w:t>
      </w:r>
      <w:r w:rsidRPr="00197450">
        <w:rPr>
          <w:b/>
          <w:bCs/>
        </w:rPr>
        <w:t xml:space="preserve">Table </w:t>
      </w:r>
      <w:r w:rsidR="00A92124" w:rsidRPr="00197450">
        <w:rPr>
          <w:b/>
          <w:bCs/>
        </w:rPr>
        <w:t>6</w:t>
      </w:r>
      <w:r w:rsidRPr="00736757">
        <w:t xml:space="preserve"> (Landscape management FMZ </w:t>
      </w:r>
      <w:r w:rsidR="004A31F5">
        <w:t>targets</w:t>
      </w:r>
      <w:r w:rsidRPr="00736757">
        <w:t>) below.</w:t>
      </w:r>
    </w:p>
    <w:p w14:paraId="7D10BFF2" w14:textId="77777777" w:rsidR="00AB3021" w:rsidRPr="0015504E"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16" w:name="_Toc84239404"/>
      <w:r w:rsidRPr="0015504E">
        <w:rPr>
          <w:rFonts w:ascii="Arial" w:hAnsi="Arial"/>
          <w:color w:val="363534" w:themeColor="text1"/>
        </w:rPr>
        <w:t>North East FMAs</w:t>
      </w:r>
      <w:bookmarkEnd w:id="116"/>
    </w:p>
    <w:p w14:paraId="65091D1B" w14:textId="20002FF1" w:rsidR="00AB3021" w:rsidRPr="004F52A0" w:rsidRDefault="00AB3021" w:rsidP="00AB3021">
      <w:pPr>
        <w:numPr>
          <w:ilvl w:val="3"/>
          <w:numId w:val="21"/>
        </w:numPr>
        <w:tabs>
          <w:tab w:val="clear" w:pos="1857"/>
          <w:tab w:val="num" w:pos="1134"/>
        </w:tabs>
        <w:spacing w:before="240" w:after="60" w:line="240" w:lineRule="auto"/>
        <w:ind w:left="851"/>
      </w:pPr>
      <w:r w:rsidRPr="00736757">
        <w:t xml:space="preserve">Maintain SPZs and SMZs for landscape management in accordance with </w:t>
      </w:r>
      <w:r w:rsidRPr="0015504E">
        <w:rPr>
          <w:b/>
          <w:bCs/>
        </w:rPr>
        <w:t xml:space="preserve">Table </w:t>
      </w:r>
      <w:r w:rsidR="00A92124" w:rsidRPr="0015504E">
        <w:rPr>
          <w:b/>
          <w:bCs/>
        </w:rPr>
        <w:t>6</w:t>
      </w:r>
      <w:r w:rsidRPr="00736757">
        <w:t xml:space="preserve"> (Landscape management FMZ </w:t>
      </w:r>
      <w:r w:rsidR="004A31F5">
        <w:t>targets</w:t>
      </w:r>
      <w:r w:rsidRPr="00736757">
        <w:t>) below.</w:t>
      </w:r>
    </w:p>
    <w:p w14:paraId="2627F154" w14:textId="434E927F" w:rsidR="00AB3021" w:rsidRPr="00736757" w:rsidRDefault="00AB3021" w:rsidP="00AB3021">
      <w:pPr>
        <w:pStyle w:val="Caption"/>
        <w:spacing w:before="240" w:after="120"/>
        <w:rPr>
          <w:sz w:val="20"/>
        </w:rPr>
      </w:pPr>
      <w:r w:rsidRPr="00736757">
        <w:rPr>
          <w:sz w:val="20"/>
        </w:rPr>
        <w:t xml:space="preserve">Table </w:t>
      </w:r>
      <w:r w:rsidR="00A92124">
        <w:rPr>
          <w:sz w:val="20"/>
        </w:rPr>
        <w:t>6</w:t>
      </w:r>
      <w:r w:rsidR="0015504E">
        <w:rPr>
          <w:sz w:val="20"/>
        </w:rPr>
        <w:t>:</w:t>
      </w:r>
      <w:r w:rsidRPr="00736757">
        <w:rPr>
          <w:sz w:val="20"/>
        </w:rPr>
        <w:t xml:space="preserve"> Landscape management FMZ </w:t>
      </w:r>
      <w:r w:rsidR="004A31F5">
        <w:rPr>
          <w:sz w:val="20"/>
        </w:rPr>
        <w:t>targets</w:t>
      </w:r>
      <w:r w:rsidRPr="00736757">
        <w:rPr>
          <w:sz w:val="20"/>
        </w:rPr>
        <w:t>.</w:t>
      </w:r>
    </w:p>
    <w:tbl>
      <w:tblPr>
        <w:tblStyle w:val="TableGrid"/>
        <w:tblW w:w="9214" w:type="dxa"/>
        <w:tblLayout w:type="fixed"/>
        <w:tblLook w:val="04A0" w:firstRow="1" w:lastRow="0" w:firstColumn="1" w:lastColumn="0" w:noHBand="0" w:noVBand="1"/>
      </w:tblPr>
      <w:tblGrid>
        <w:gridCol w:w="1418"/>
        <w:gridCol w:w="3260"/>
        <w:gridCol w:w="1559"/>
        <w:gridCol w:w="2977"/>
      </w:tblGrid>
      <w:tr w:rsidR="00176F96" w:rsidRPr="00736757" w14:paraId="10682F8E" w14:textId="77777777" w:rsidTr="00176F96">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1418" w:type="dxa"/>
            <w:noWrap/>
            <w:vAlign w:val="center"/>
            <w:hideMark/>
          </w:tcPr>
          <w:p w14:paraId="6561E91F" w14:textId="77777777" w:rsidR="00176F96" w:rsidRPr="00694F57" w:rsidRDefault="00176F96" w:rsidP="00694F57">
            <w:pPr>
              <w:spacing w:line="240" w:lineRule="auto"/>
              <w:rPr>
                <w:rFonts w:cstheme="minorHAnsi"/>
                <w:b/>
                <w:bCs/>
                <w:color w:val="FFFFFF" w:themeColor="background1"/>
                <w:szCs w:val="18"/>
              </w:rPr>
            </w:pPr>
            <w:r w:rsidRPr="00694F57">
              <w:rPr>
                <w:rFonts w:cstheme="minorHAnsi"/>
                <w:b/>
                <w:bCs/>
                <w:color w:val="FFFFFF" w:themeColor="background1"/>
                <w:szCs w:val="18"/>
              </w:rPr>
              <w:t>FMA</w:t>
            </w:r>
          </w:p>
        </w:tc>
        <w:tc>
          <w:tcPr>
            <w:tcW w:w="3260" w:type="dxa"/>
            <w:tcBorders>
              <w:bottom w:val="single" w:sz="8" w:space="0" w:color="00B2A9" w:themeColor="text2"/>
            </w:tcBorders>
            <w:vAlign w:val="center"/>
            <w:hideMark/>
          </w:tcPr>
          <w:p w14:paraId="783940A5" w14:textId="77777777" w:rsidR="00176F96" w:rsidRPr="00694F57" w:rsidRDefault="00176F96" w:rsidP="00694F57">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694F57">
              <w:rPr>
                <w:rFonts w:cstheme="minorHAnsi"/>
                <w:b/>
                <w:bCs/>
                <w:color w:val="FFFFFF" w:themeColor="background1"/>
                <w:szCs w:val="18"/>
              </w:rPr>
              <w:t>Place</w:t>
            </w:r>
          </w:p>
        </w:tc>
        <w:tc>
          <w:tcPr>
            <w:tcW w:w="1559" w:type="dxa"/>
            <w:vAlign w:val="center"/>
            <w:hideMark/>
          </w:tcPr>
          <w:p w14:paraId="4771F9D8" w14:textId="77777777" w:rsidR="00176F96" w:rsidRPr="00694F57" w:rsidRDefault="00176F96" w:rsidP="00694F57">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694F57">
              <w:rPr>
                <w:rFonts w:cstheme="minorHAnsi"/>
                <w:b/>
                <w:bCs/>
                <w:color w:val="FFFFFF" w:themeColor="background1"/>
                <w:szCs w:val="18"/>
              </w:rPr>
              <w:t>Significance</w:t>
            </w:r>
          </w:p>
        </w:tc>
        <w:tc>
          <w:tcPr>
            <w:tcW w:w="2977" w:type="dxa"/>
            <w:tcBorders>
              <w:bottom w:val="single" w:sz="8" w:space="0" w:color="00B2A9" w:themeColor="text2"/>
            </w:tcBorders>
            <w:vAlign w:val="center"/>
            <w:hideMark/>
          </w:tcPr>
          <w:p w14:paraId="7A8AAFB4" w14:textId="77777777" w:rsidR="00176F96" w:rsidRPr="00694F57" w:rsidRDefault="00176F96" w:rsidP="00694F57">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694F57">
              <w:rPr>
                <w:rFonts w:cstheme="minorHAnsi"/>
                <w:b/>
                <w:bCs/>
                <w:color w:val="FFFFFF" w:themeColor="background1"/>
                <w:szCs w:val="18"/>
              </w:rPr>
              <w:t>Zoning management actions</w:t>
            </w:r>
          </w:p>
        </w:tc>
      </w:tr>
      <w:tr w:rsidR="00176F96" w:rsidRPr="00736757" w14:paraId="54B9A4F2" w14:textId="77777777" w:rsidTr="00176F96">
        <w:trPr>
          <w:trHeight w:val="300"/>
        </w:trPr>
        <w:tc>
          <w:tcPr>
            <w:tcW w:w="1418" w:type="dxa"/>
            <w:tcBorders>
              <w:right w:val="single" w:sz="4" w:space="0" w:color="00B2A9" w:themeColor="text2"/>
            </w:tcBorders>
            <w:noWrap/>
            <w:hideMark/>
          </w:tcPr>
          <w:p w14:paraId="07F51C6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14E54C8"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Forested escarpments of the Mounts Tallarook and Disappointment forest as viewed from the Hume Highway</w:t>
            </w:r>
          </w:p>
        </w:tc>
        <w:tc>
          <w:tcPr>
            <w:tcW w:w="1559" w:type="dxa"/>
            <w:tcBorders>
              <w:left w:val="single" w:sz="4" w:space="0" w:color="00B2A9" w:themeColor="text2"/>
              <w:right w:val="single" w:sz="4" w:space="0" w:color="00B2A9" w:themeColor="text2"/>
            </w:tcBorders>
            <w:hideMark/>
          </w:tcPr>
          <w:p w14:paraId="1517688E"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LCC Rec E7</w:t>
            </w:r>
          </w:p>
        </w:tc>
        <w:tc>
          <w:tcPr>
            <w:tcW w:w="2977" w:type="dxa"/>
            <w:tcBorders>
              <w:left w:val="single" w:sz="4" w:space="0" w:color="00B2A9" w:themeColor="text2"/>
              <w:right w:val="single" w:sz="4" w:space="0" w:color="00B2A9" w:themeColor="text2"/>
            </w:tcBorders>
            <w:hideMark/>
          </w:tcPr>
          <w:p w14:paraId="3E12D8A4"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prominent views of Mt Disappointment in SMZ. Mt Tallarook in GMZ.</w:t>
            </w:r>
          </w:p>
        </w:tc>
      </w:tr>
      <w:tr w:rsidR="00176F96" w:rsidRPr="00736757" w14:paraId="3DE5BA2B" w14:textId="77777777" w:rsidTr="00176F96">
        <w:trPr>
          <w:trHeight w:val="300"/>
        </w:trPr>
        <w:tc>
          <w:tcPr>
            <w:tcW w:w="1418" w:type="dxa"/>
            <w:tcBorders>
              <w:right w:val="single" w:sz="4" w:space="0" w:color="00B2A9" w:themeColor="text2"/>
            </w:tcBorders>
            <w:noWrap/>
            <w:hideMark/>
          </w:tcPr>
          <w:p w14:paraId="70F9C56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91628E7"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Murchison Fall and Strath Falls and their environs</w:t>
            </w:r>
          </w:p>
        </w:tc>
        <w:tc>
          <w:tcPr>
            <w:tcW w:w="1559" w:type="dxa"/>
            <w:tcBorders>
              <w:left w:val="single" w:sz="4" w:space="0" w:color="00B2A9" w:themeColor="text2"/>
              <w:right w:val="single" w:sz="4" w:space="0" w:color="00B2A9" w:themeColor="text2"/>
            </w:tcBorders>
            <w:hideMark/>
          </w:tcPr>
          <w:p w14:paraId="222BF9C4"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 LCC Rec E7</w:t>
            </w:r>
          </w:p>
        </w:tc>
        <w:tc>
          <w:tcPr>
            <w:tcW w:w="2977" w:type="dxa"/>
            <w:tcBorders>
              <w:left w:val="single" w:sz="4" w:space="0" w:color="00B2A9" w:themeColor="text2"/>
              <w:right w:val="single" w:sz="4" w:space="0" w:color="00B2A9" w:themeColor="text2"/>
            </w:tcBorders>
            <w:hideMark/>
          </w:tcPr>
          <w:p w14:paraId="0C19917F"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SPZ over the sites.</w:t>
            </w:r>
          </w:p>
        </w:tc>
      </w:tr>
      <w:tr w:rsidR="00176F96" w:rsidRPr="00736757" w14:paraId="499B805F" w14:textId="77777777" w:rsidTr="00176F96">
        <w:trPr>
          <w:trHeight w:val="300"/>
        </w:trPr>
        <w:tc>
          <w:tcPr>
            <w:tcW w:w="1418" w:type="dxa"/>
            <w:tcBorders>
              <w:right w:val="single" w:sz="4" w:space="0" w:color="00B2A9" w:themeColor="text2"/>
            </w:tcBorders>
            <w:noWrap/>
            <w:hideMark/>
          </w:tcPr>
          <w:p w14:paraId="3123DC9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7D14B17"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Natural environs of the Mounts Despair and Disappointment lookouts</w:t>
            </w:r>
          </w:p>
        </w:tc>
        <w:tc>
          <w:tcPr>
            <w:tcW w:w="1559" w:type="dxa"/>
            <w:tcBorders>
              <w:left w:val="single" w:sz="4" w:space="0" w:color="00B2A9" w:themeColor="text2"/>
              <w:right w:val="single" w:sz="4" w:space="0" w:color="00B2A9" w:themeColor="text2"/>
            </w:tcBorders>
            <w:hideMark/>
          </w:tcPr>
          <w:p w14:paraId="433A95D6"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LCC Rec E7</w:t>
            </w:r>
          </w:p>
        </w:tc>
        <w:tc>
          <w:tcPr>
            <w:tcW w:w="2977" w:type="dxa"/>
            <w:tcBorders>
              <w:left w:val="single" w:sz="4" w:space="0" w:color="00B2A9" w:themeColor="text2"/>
              <w:right w:val="single" w:sz="4" w:space="0" w:color="00B2A9" w:themeColor="text2"/>
            </w:tcBorders>
            <w:hideMark/>
          </w:tcPr>
          <w:p w14:paraId="3992FC79"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50m radius SPZ around Mt Disappointment summit. Mt Despair in GMZ.</w:t>
            </w:r>
          </w:p>
        </w:tc>
      </w:tr>
      <w:tr w:rsidR="00176F96" w:rsidRPr="00736757" w14:paraId="2AEB679A" w14:textId="77777777" w:rsidTr="00176F96">
        <w:trPr>
          <w:trHeight w:val="300"/>
        </w:trPr>
        <w:tc>
          <w:tcPr>
            <w:tcW w:w="1418" w:type="dxa"/>
            <w:tcBorders>
              <w:right w:val="single" w:sz="4" w:space="0" w:color="00B2A9" w:themeColor="text2"/>
            </w:tcBorders>
            <w:noWrap/>
            <w:hideMark/>
          </w:tcPr>
          <w:p w14:paraId="6D9886EA"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F7CA703"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Whittlesea - Yea Road</w:t>
            </w:r>
          </w:p>
        </w:tc>
        <w:tc>
          <w:tcPr>
            <w:tcW w:w="1559" w:type="dxa"/>
            <w:tcBorders>
              <w:left w:val="single" w:sz="4" w:space="0" w:color="00B2A9" w:themeColor="text2"/>
              <w:right w:val="single" w:sz="4" w:space="0" w:color="00B2A9" w:themeColor="text2"/>
            </w:tcBorders>
            <w:hideMark/>
          </w:tcPr>
          <w:p w14:paraId="3C1FD61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2C63F197"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Whittlesea - Yea Road.</w:t>
            </w:r>
          </w:p>
        </w:tc>
      </w:tr>
      <w:tr w:rsidR="00176F96" w:rsidRPr="00736757" w14:paraId="4C94AD00" w14:textId="77777777" w:rsidTr="00176F96">
        <w:trPr>
          <w:trHeight w:val="300"/>
        </w:trPr>
        <w:tc>
          <w:tcPr>
            <w:tcW w:w="1418" w:type="dxa"/>
            <w:tcBorders>
              <w:right w:val="single" w:sz="4" w:space="0" w:color="00B2A9" w:themeColor="text2"/>
            </w:tcBorders>
            <w:noWrap/>
            <w:hideMark/>
          </w:tcPr>
          <w:p w14:paraId="23F23738"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E3D22A2"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Melba Highway</w:t>
            </w:r>
          </w:p>
        </w:tc>
        <w:tc>
          <w:tcPr>
            <w:tcW w:w="1559" w:type="dxa"/>
            <w:tcBorders>
              <w:left w:val="single" w:sz="4" w:space="0" w:color="00B2A9" w:themeColor="text2"/>
              <w:right w:val="single" w:sz="4" w:space="0" w:color="00B2A9" w:themeColor="text2"/>
            </w:tcBorders>
            <w:hideMark/>
          </w:tcPr>
          <w:p w14:paraId="2A6658AD"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3364A4B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100 m SMZ  either side of Melba Highway.</w:t>
            </w:r>
          </w:p>
        </w:tc>
      </w:tr>
      <w:tr w:rsidR="00176F96" w:rsidRPr="00736757" w14:paraId="568FB544" w14:textId="77777777" w:rsidTr="00176F96">
        <w:trPr>
          <w:trHeight w:val="300"/>
        </w:trPr>
        <w:tc>
          <w:tcPr>
            <w:tcW w:w="1418" w:type="dxa"/>
            <w:tcBorders>
              <w:right w:val="single" w:sz="4" w:space="0" w:color="00B2A9" w:themeColor="text2"/>
            </w:tcBorders>
            <w:noWrap/>
            <w:hideMark/>
          </w:tcPr>
          <w:p w14:paraId="7EBDBEAD"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048DF58"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Environs of the Toolangi-Black Range Forest Drive</w:t>
            </w:r>
          </w:p>
        </w:tc>
        <w:tc>
          <w:tcPr>
            <w:tcW w:w="1559" w:type="dxa"/>
            <w:tcBorders>
              <w:left w:val="single" w:sz="4" w:space="0" w:color="00B2A9" w:themeColor="text2"/>
              <w:right w:val="single" w:sz="4" w:space="0" w:color="00B2A9" w:themeColor="text2"/>
            </w:tcBorders>
            <w:hideMark/>
          </w:tcPr>
          <w:p w14:paraId="16AD0D69"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LCC Rec E7</w:t>
            </w:r>
          </w:p>
        </w:tc>
        <w:tc>
          <w:tcPr>
            <w:tcW w:w="2977" w:type="dxa"/>
            <w:tcBorders>
              <w:left w:val="single" w:sz="4" w:space="0" w:color="00B2A9" w:themeColor="text2"/>
              <w:right w:val="single" w:sz="4" w:space="0" w:color="00B2A9" w:themeColor="text2"/>
            </w:tcBorders>
            <w:hideMark/>
          </w:tcPr>
          <w:p w14:paraId="07E831D7"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in GMZ.</w:t>
            </w:r>
          </w:p>
        </w:tc>
      </w:tr>
      <w:tr w:rsidR="00176F96" w:rsidRPr="00736757" w14:paraId="4C852B50" w14:textId="77777777" w:rsidTr="00176F96">
        <w:trPr>
          <w:trHeight w:val="300"/>
        </w:trPr>
        <w:tc>
          <w:tcPr>
            <w:tcW w:w="1418" w:type="dxa"/>
            <w:tcBorders>
              <w:right w:val="single" w:sz="4" w:space="0" w:color="00B2A9" w:themeColor="text2"/>
            </w:tcBorders>
            <w:noWrap/>
            <w:hideMark/>
          </w:tcPr>
          <w:p w14:paraId="6229C7A5"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7DCEBE4"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Sylvia Creek falls and its environs</w:t>
            </w:r>
          </w:p>
        </w:tc>
        <w:tc>
          <w:tcPr>
            <w:tcW w:w="1559" w:type="dxa"/>
            <w:tcBorders>
              <w:left w:val="single" w:sz="4" w:space="0" w:color="00B2A9" w:themeColor="text2"/>
              <w:right w:val="single" w:sz="4" w:space="0" w:color="00B2A9" w:themeColor="text2"/>
            </w:tcBorders>
            <w:hideMark/>
          </w:tcPr>
          <w:p w14:paraId="715279B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LCC Rec E7</w:t>
            </w:r>
          </w:p>
        </w:tc>
        <w:tc>
          <w:tcPr>
            <w:tcW w:w="2977" w:type="dxa"/>
            <w:tcBorders>
              <w:left w:val="single" w:sz="4" w:space="0" w:color="00B2A9" w:themeColor="text2"/>
              <w:right w:val="single" w:sz="4" w:space="0" w:color="00B2A9" w:themeColor="text2"/>
            </w:tcBorders>
            <w:hideMark/>
          </w:tcPr>
          <w:p w14:paraId="041382DA"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SPZ over the site.</w:t>
            </w:r>
          </w:p>
        </w:tc>
      </w:tr>
      <w:tr w:rsidR="00176F96" w:rsidRPr="00736757" w14:paraId="1BF8EDAB" w14:textId="77777777" w:rsidTr="00176F96">
        <w:trPr>
          <w:trHeight w:val="300"/>
        </w:trPr>
        <w:tc>
          <w:tcPr>
            <w:tcW w:w="1418" w:type="dxa"/>
            <w:tcBorders>
              <w:right w:val="single" w:sz="4" w:space="0" w:color="00B2A9" w:themeColor="text2"/>
            </w:tcBorders>
            <w:noWrap/>
            <w:hideMark/>
          </w:tcPr>
          <w:p w14:paraId="2BDB8AE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06BCC61"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Myers Creek Road</w:t>
            </w:r>
          </w:p>
        </w:tc>
        <w:tc>
          <w:tcPr>
            <w:tcW w:w="1559" w:type="dxa"/>
            <w:tcBorders>
              <w:left w:val="single" w:sz="4" w:space="0" w:color="00B2A9" w:themeColor="text2"/>
              <w:right w:val="single" w:sz="4" w:space="0" w:color="00B2A9" w:themeColor="text2"/>
            </w:tcBorders>
            <w:hideMark/>
          </w:tcPr>
          <w:p w14:paraId="628C7BA1"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426FB9E3"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Myers Creek Road.</w:t>
            </w:r>
          </w:p>
        </w:tc>
      </w:tr>
      <w:tr w:rsidR="00176F96" w:rsidRPr="00736757" w14:paraId="7F898392" w14:textId="77777777" w:rsidTr="00176F96">
        <w:trPr>
          <w:trHeight w:val="300"/>
        </w:trPr>
        <w:tc>
          <w:tcPr>
            <w:tcW w:w="1418" w:type="dxa"/>
            <w:tcBorders>
              <w:right w:val="single" w:sz="4" w:space="0" w:color="00B2A9" w:themeColor="text2"/>
            </w:tcBorders>
            <w:noWrap/>
            <w:hideMark/>
          </w:tcPr>
          <w:p w14:paraId="37C2670E"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7F844D3"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Murrindindi Road from Murrindindi to Murrindindi Cascades</w:t>
            </w:r>
          </w:p>
        </w:tc>
        <w:tc>
          <w:tcPr>
            <w:tcW w:w="1559" w:type="dxa"/>
            <w:tcBorders>
              <w:left w:val="single" w:sz="4" w:space="0" w:color="00B2A9" w:themeColor="text2"/>
              <w:right w:val="single" w:sz="4" w:space="0" w:color="00B2A9" w:themeColor="text2"/>
            </w:tcBorders>
            <w:hideMark/>
          </w:tcPr>
          <w:p w14:paraId="4A752A18"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0BDCB396"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Murrindindi Road from Murrindindi to Murrindindi Cascades.</w:t>
            </w:r>
          </w:p>
        </w:tc>
      </w:tr>
      <w:tr w:rsidR="00176F96" w:rsidRPr="00736757" w14:paraId="7CD1265A" w14:textId="77777777" w:rsidTr="00176F96">
        <w:trPr>
          <w:trHeight w:val="300"/>
        </w:trPr>
        <w:tc>
          <w:tcPr>
            <w:tcW w:w="1418" w:type="dxa"/>
            <w:tcBorders>
              <w:right w:val="single" w:sz="4" w:space="0" w:color="00B2A9" w:themeColor="text2"/>
            </w:tcBorders>
            <w:noWrap/>
            <w:hideMark/>
          </w:tcPr>
          <w:p w14:paraId="598967C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75E50BA"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Mt St Leonard</w:t>
            </w:r>
          </w:p>
        </w:tc>
        <w:tc>
          <w:tcPr>
            <w:tcW w:w="1559" w:type="dxa"/>
            <w:tcBorders>
              <w:left w:val="single" w:sz="4" w:space="0" w:color="00B2A9" w:themeColor="text2"/>
              <w:right w:val="single" w:sz="4" w:space="0" w:color="00B2A9" w:themeColor="text2"/>
            </w:tcBorders>
            <w:hideMark/>
          </w:tcPr>
          <w:p w14:paraId="484B9B7A"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17988219"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prominent views in SMZ.</w:t>
            </w:r>
          </w:p>
        </w:tc>
      </w:tr>
      <w:tr w:rsidR="00176F96" w:rsidRPr="00736757" w14:paraId="45366476" w14:textId="77777777" w:rsidTr="00176F96">
        <w:trPr>
          <w:trHeight w:val="300"/>
        </w:trPr>
        <w:tc>
          <w:tcPr>
            <w:tcW w:w="1418" w:type="dxa"/>
            <w:tcBorders>
              <w:right w:val="single" w:sz="4" w:space="0" w:color="00B2A9" w:themeColor="text2"/>
            </w:tcBorders>
            <w:noWrap/>
            <w:hideMark/>
          </w:tcPr>
          <w:p w14:paraId="7EB94739"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4EE51B7"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Dom Dom Saddle</w:t>
            </w:r>
          </w:p>
        </w:tc>
        <w:tc>
          <w:tcPr>
            <w:tcW w:w="1559" w:type="dxa"/>
            <w:tcBorders>
              <w:left w:val="single" w:sz="4" w:space="0" w:color="00B2A9" w:themeColor="text2"/>
              <w:right w:val="single" w:sz="4" w:space="0" w:color="00B2A9" w:themeColor="text2"/>
            </w:tcBorders>
            <w:hideMark/>
          </w:tcPr>
          <w:p w14:paraId="65C1A4A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w:t>
            </w:r>
          </w:p>
        </w:tc>
        <w:tc>
          <w:tcPr>
            <w:tcW w:w="2977" w:type="dxa"/>
            <w:tcBorders>
              <w:left w:val="single" w:sz="4" w:space="0" w:color="00B2A9" w:themeColor="text2"/>
              <w:right w:val="single" w:sz="4" w:space="0" w:color="00B2A9" w:themeColor="text2"/>
            </w:tcBorders>
            <w:hideMark/>
          </w:tcPr>
          <w:p w14:paraId="50D5BBCF"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prominent views in SMZ.</w:t>
            </w:r>
          </w:p>
        </w:tc>
      </w:tr>
      <w:tr w:rsidR="00176F96" w:rsidRPr="00736757" w14:paraId="5FE90688" w14:textId="77777777" w:rsidTr="00176F96">
        <w:trPr>
          <w:trHeight w:val="300"/>
        </w:trPr>
        <w:tc>
          <w:tcPr>
            <w:tcW w:w="1418" w:type="dxa"/>
            <w:tcBorders>
              <w:right w:val="single" w:sz="4" w:space="0" w:color="00B2A9" w:themeColor="text2"/>
            </w:tcBorders>
            <w:noWrap/>
            <w:hideMark/>
          </w:tcPr>
          <w:p w14:paraId="52B8CE5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6CFF642"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Maroondah Highway</w:t>
            </w:r>
          </w:p>
        </w:tc>
        <w:tc>
          <w:tcPr>
            <w:tcW w:w="1559" w:type="dxa"/>
            <w:tcBorders>
              <w:left w:val="single" w:sz="4" w:space="0" w:color="00B2A9" w:themeColor="text2"/>
              <w:right w:val="single" w:sz="4" w:space="0" w:color="00B2A9" w:themeColor="text2"/>
            </w:tcBorders>
            <w:hideMark/>
          </w:tcPr>
          <w:p w14:paraId="43270CFB"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National Trust Classified</w:t>
            </w:r>
          </w:p>
        </w:tc>
        <w:tc>
          <w:tcPr>
            <w:tcW w:w="2977" w:type="dxa"/>
            <w:tcBorders>
              <w:left w:val="single" w:sz="4" w:space="0" w:color="00B2A9" w:themeColor="text2"/>
              <w:right w:val="single" w:sz="4" w:space="0" w:color="00B2A9" w:themeColor="text2"/>
            </w:tcBorders>
            <w:hideMark/>
          </w:tcPr>
          <w:p w14:paraId="4C29CC34"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100 m SMZ  either side of Maroondah highway. Include prominent views in SMZ.</w:t>
            </w:r>
          </w:p>
        </w:tc>
      </w:tr>
      <w:tr w:rsidR="00176F96" w:rsidRPr="00736757" w14:paraId="1D426169" w14:textId="77777777" w:rsidTr="00176F96">
        <w:trPr>
          <w:trHeight w:val="300"/>
        </w:trPr>
        <w:tc>
          <w:tcPr>
            <w:tcW w:w="1418" w:type="dxa"/>
            <w:tcBorders>
              <w:right w:val="single" w:sz="4" w:space="0" w:color="00B2A9" w:themeColor="text2"/>
            </w:tcBorders>
            <w:noWrap/>
            <w:hideMark/>
          </w:tcPr>
          <w:p w14:paraId="09AC886B"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AFA31C2"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Forested escarpments as viewed from the Maroondah and Goulburn Valley Highways</w:t>
            </w:r>
          </w:p>
        </w:tc>
        <w:tc>
          <w:tcPr>
            <w:tcW w:w="1559" w:type="dxa"/>
            <w:tcBorders>
              <w:left w:val="single" w:sz="4" w:space="0" w:color="00B2A9" w:themeColor="text2"/>
              <w:right w:val="single" w:sz="4" w:space="0" w:color="00B2A9" w:themeColor="text2"/>
            </w:tcBorders>
            <w:hideMark/>
          </w:tcPr>
          <w:p w14:paraId="2B53C4DB"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LCC Rec E7</w:t>
            </w:r>
          </w:p>
        </w:tc>
        <w:tc>
          <w:tcPr>
            <w:tcW w:w="2977" w:type="dxa"/>
            <w:tcBorders>
              <w:left w:val="single" w:sz="4" w:space="0" w:color="00B2A9" w:themeColor="text2"/>
              <w:right w:val="single" w:sz="4" w:space="0" w:color="00B2A9" w:themeColor="text2"/>
            </w:tcBorders>
            <w:hideMark/>
          </w:tcPr>
          <w:p w14:paraId="47B3D62E"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prominent views of Black Range and Blue Range in SMZ.</w:t>
            </w:r>
          </w:p>
        </w:tc>
      </w:tr>
      <w:tr w:rsidR="00176F96" w:rsidRPr="00736757" w14:paraId="1A7BEA71" w14:textId="77777777" w:rsidTr="00176F96">
        <w:trPr>
          <w:trHeight w:val="300"/>
        </w:trPr>
        <w:tc>
          <w:tcPr>
            <w:tcW w:w="1418" w:type="dxa"/>
            <w:tcBorders>
              <w:right w:val="single" w:sz="4" w:space="0" w:color="00B2A9" w:themeColor="text2"/>
            </w:tcBorders>
            <w:noWrap/>
            <w:hideMark/>
          </w:tcPr>
          <w:p w14:paraId="169FBFA8"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lastRenderedPageBreak/>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9884097"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Acheron Way</w:t>
            </w:r>
          </w:p>
        </w:tc>
        <w:tc>
          <w:tcPr>
            <w:tcW w:w="1559" w:type="dxa"/>
            <w:tcBorders>
              <w:left w:val="single" w:sz="4" w:space="0" w:color="00B2A9" w:themeColor="text2"/>
              <w:right w:val="single" w:sz="4" w:space="0" w:color="00B2A9" w:themeColor="text2"/>
            </w:tcBorders>
            <w:hideMark/>
          </w:tcPr>
          <w:p w14:paraId="4B2288F1"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w:t>
            </w:r>
          </w:p>
        </w:tc>
        <w:tc>
          <w:tcPr>
            <w:tcW w:w="2977" w:type="dxa"/>
            <w:tcBorders>
              <w:left w:val="single" w:sz="4" w:space="0" w:color="00B2A9" w:themeColor="text2"/>
              <w:right w:val="single" w:sz="4" w:space="0" w:color="00B2A9" w:themeColor="text2"/>
            </w:tcBorders>
            <w:hideMark/>
          </w:tcPr>
          <w:p w14:paraId="06EC6636"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Acheron Way.</w:t>
            </w:r>
          </w:p>
        </w:tc>
      </w:tr>
      <w:tr w:rsidR="00176F96" w:rsidRPr="00736757" w14:paraId="27F8D1EB" w14:textId="77777777" w:rsidTr="00176F96">
        <w:trPr>
          <w:trHeight w:val="300"/>
        </w:trPr>
        <w:tc>
          <w:tcPr>
            <w:tcW w:w="1418" w:type="dxa"/>
            <w:tcBorders>
              <w:right w:val="single" w:sz="4" w:space="0" w:color="00B2A9" w:themeColor="text2"/>
            </w:tcBorders>
            <w:noWrap/>
            <w:hideMark/>
          </w:tcPr>
          <w:p w14:paraId="1EDDBB0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B5BF9EB"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Marysville Road (Narbethong to Marysville)</w:t>
            </w:r>
          </w:p>
        </w:tc>
        <w:tc>
          <w:tcPr>
            <w:tcW w:w="1559" w:type="dxa"/>
            <w:tcBorders>
              <w:left w:val="single" w:sz="4" w:space="0" w:color="00B2A9" w:themeColor="text2"/>
              <w:right w:val="single" w:sz="4" w:space="0" w:color="00B2A9" w:themeColor="text2"/>
            </w:tcBorders>
            <w:hideMark/>
          </w:tcPr>
          <w:p w14:paraId="528F7D11"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65BDE711"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100 m SMZ  either side of Marysville Road (Narbethong to Marysville). Include prominent views from Marysville in SPZ.</w:t>
            </w:r>
          </w:p>
        </w:tc>
      </w:tr>
      <w:tr w:rsidR="00176F96" w:rsidRPr="00736757" w14:paraId="11FB3ACA" w14:textId="77777777" w:rsidTr="00176F96">
        <w:trPr>
          <w:trHeight w:val="300"/>
        </w:trPr>
        <w:tc>
          <w:tcPr>
            <w:tcW w:w="1418" w:type="dxa"/>
            <w:tcBorders>
              <w:right w:val="single" w:sz="4" w:space="0" w:color="00B2A9" w:themeColor="text2"/>
            </w:tcBorders>
            <w:noWrap/>
            <w:hideMark/>
          </w:tcPr>
          <w:p w14:paraId="0F99F7C5"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0C2FA6A"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Steavenson Falls Road</w:t>
            </w:r>
          </w:p>
        </w:tc>
        <w:tc>
          <w:tcPr>
            <w:tcW w:w="1559" w:type="dxa"/>
            <w:tcBorders>
              <w:left w:val="single" w:sz="4" w:space="0" w:color="00B2A9" w:themeColor="text2"/>
              <w:right w:val="single" w:sz="4" w:space="0" w:color="00B2A9" w:themeColor="text2"/>
            </w:tcBorders>
            <w:hideMark/>
          </w:tcPr>
          <w:p w14:paraId="730D70AC"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65A87137"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Steavenson Falls Road.</w:t>
            </w:r>
          </w:p>
        </w:tc>
      </w:tr>
      <w:tr w:rsidR="00176F96" w:rsidRPr="00736757" w14:paraId="37F97B75" w14:textId="77777777" w:rsidTr="00176F96">
        <w:trPr>
          <w:trHeight w:val="300"/>
        </w:trPr>
        <w:tc>
          <w:tcPr>
            <w:tcW w:w="1418" w:type="dxa"/>
            <w:tcBorders>
              <w:right w:val="single" w:sz="4" w:space="0" w:color="00B2A9" w:themeColor="text2"/>
            </w:tcBorders>
            <w:noWrap/>
            <w:hideMark/>
          </w:tcPr>
          <w:p w14:paraId="6E0B0204"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7593ADB"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Marysville - Buxton Road</w:t>
            </w:r>
          </w:p>
        </w:tc>
        <w:tc>
          <w:tcPr>
            <w:tcW w:w="1559" w:type="dxa"/>
            <w:tcBorders>
              <w:left w:val="single" w:sz="4" w:space="0" w:color="00B2A9" w:themeColor="text2"/>
              <w:right w:val="single" w:sz="4" w:space="0" w:color="00B2A9" w:themeColor="text2"/>
            </w:tcBorders>
            <w:hideMark/>
          </w:tcPr>
          <w:p w14:paraId="7533B08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5B0759F8"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Marysville - Buxton Road. Include prominent views of Mt. Strickland, Triangle Block and Mt. Margaret in SMZ.</w:t>
            </w:r>
          </w:p>
        </w:tc>
      </w:tr>
      <w:tr w:rsidR="00176F96" w:rsidRPr="00736757" w14:paraId="052A578F" w14:textId="77777777" w:rsidTr="00176F96">
        <w:trPr>
          <w:trHeight w:val="300"/>
        </w:trPr>
        <w:tc>
          <w:tcPr>
            <w:tcW w:w="1418" w:type="dxa"/>
            <w:tcBorders>
              <w:right w:val="single" w:sz="4" w:space="0" w:color="00B2A9" w:themeColor="text2"/>
            </w:tcBorders>
            <w:noWrap/>
            <w:hideMark/>
          </w:tcPr>
          <w:p w14:paraId="79021948"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090E0EE"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Natural environs of Lady Talbot Drive, Marysville</w:t>
            </w:r>
          </w:p>
        </w:tc>
        <w:tc>
          <w:tcPr>
            <w:tcW w:w="1559" w:type="dxa"/>
            <w:tcBorders>
              <w:left w:val="single" w:sz="4" w:space="0" w:color="00B2A9" w:themeColor="text2"/>
              <w:right w:val="single" w:sz="4" w:space="0" w:color="00B2A9" w:themeColor="text2"/>
            </w:tcBorders>
            <w:hideMark/>
          </w:tcPr>
          <w:p w14:paraId="3111FB61"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 LCC Rec E7</w:t>
            </w:r>
          </w:p>
        </w:tc>
        <w:tc>
          <w:tcPr>
            <w:tcW w:w="2977" w:type="dxa"/>
            <w:tcBorders>
              <w:left w:val="single" w:sz="4" w:space="0" w:color="00B2A9" w:themeColor="text2"/>
              <w:right w:val="single" w:sz="4" w:space="0" w:color="00B2A9" w:themeColor="text2"/>
            </w:tcBorders>
            <w:hideMark/>
          </w:tcPr>
          <w:p w14:paraId="19E587D1"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Lady Talbot Drive.</w:t>
            </w:r>
          </w:p>
        </w:tc>
      </w:tr>
      <w:tr w:rsidR="00176F96" w:rsidRPr="00736757" w14:paraId="15E988B4" w14:textId="77777777" w:rsidTr="00176F96">
        <w:trPr>
          <w:trHeight w:val="300"/>
        </w:trPr>
        <w:tc>
          <w:tcPr>
            <w:tcW w:w="1418" w:type="dxa"/>
            <w:tcBorders>
              <w:right w:val="single" w:sz="4" w:space="0" w:color="00B2A9" w:themeColor="text2"/>
            </w:tcBorders>
            <w:noWrap/>
            <w:hideMark/>
          </w:tcPr>
          <w:p w14:paraId="446DCA36"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2F35B79"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Environs of the Marysville to Woods Point, Warburton to Woods Point and Jamieson to Woods Points Roads and the Lake Mountain access road.</w:t>
            </w:r>
          </w:p>
        </w:tc>
        <w:tc>
          <w:tcPr>
            <w:tcW w:w="1559" w:type="dxa"/>
            <w:tcBorders>
              <w:left w:val="single" w:sz="4" w:space="0" w:color="00B2A9" w:themeColor="text2"/>
              <w:right w:val="single" w:sz="4" w:space="0" w:color="00B2A9" w:themeColor="text2"/>
            </w:tcBorders>
            <w:hideMark/>
          </w:tcPr>
          <w:p w14:paraId="0D091357"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LCC Rec E7</w:t>
            </w:r>
          </w:p>
        </w:tc>
        <w:tc>
          <w:tcPr>
            <w:tcW w:w="2977" w:type="dxa"/>
            <w:tcBorders>
              <w:left w:val="single" w:sz="4" w:space="0" w:color="00B2A9" w:themeColor="text2"/>
              <w:right w:val="single" w:sz="4" w:space="0" w:color="00B2A9" w:themeColor="text2"/>
            </w:tcBorders>
            <w:hideMark/>
          </w:tcPr>
          <w:p w14:paraId="3037B70A"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each road and an SPZ over Woods Point.</w:t>
            </w:r>
          </w:p>
        </w:tc>
      </w:tr>
      <w:tr w:rsidR="00176F96" w:rsidRPr="00736757" w14:paraId="4BDD325F" w14:textId="77777777" w:rsidTr="00176F96">
        <w:trPr>
          <w:trHeight w:val="300"/>
        </w:trPr>
        <w:tc>
          <w:tcPr>
            <w:tcW w:w="1418" w:type="dxa"/>
            <w:tcBorders>
              <w:right w:val="single" w:sz="4" w:space="0" w:color="00B2A9" w:themeColor="text2"/>
            </w:tcBorders>
            <w:noWrap/>
            <w:hideMark/>
          </w:tcPr>
          <w:p w14:paraId="3B2E1B5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2DA8F32"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Rubicon Forest</w:t>
            </w:r>
          </w:p>
        </w:tc>
        <w:tc>
          <w:tcPr>
            <w:tcW w:w="1559" w:type="dxa"/>
            <w:tcBorders>
              <w:left w:val="single" w:sz="4" w:space="0" w:color="00B2A9" w:themeColor="text2"/>
              <w:right w:val="single" w:sz="4" w:space="0" w:color="00B2A9" w:themeColor="text2"/>
            </w:tcBorders>
            <w:hideMark/>
          </w:tcPr>
          <w:p w14:paraId="45B467C7"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w:t>
            </w:r>
          </w:p>
        </w:tc>
        <w:tc>
          <w:tcPr>
            <w:tcW w:w="2977" w:type="dxa"/>
            <w:tcBorders>
              <w:left w:val="single" w:sz="4" w:space="0" w:color="00B2A9" w:themeColor="text2"/>
              <w:right w:val="single" w:sz="4" w:space="0" w:color="00B2A9" w:themeColor="text2"/>
            </w:tcBorders>
            <w:hideMark/>
          </w:tcPr>
          <w:p w14:paraId="34FE0573"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Historic and Cultural Features Reserve.</w:t>
            </w:r>
          </w:p>
        </w:tc>
      </w:tr>
      <w:tr w:rsidR="00176F96" w:rsidRPr="00736757" w14:paraId="5BD678CC" w14:textId="77777777" w:rsidTr="00176F96">
        <w:trPr>
          <w:trHeight w:val="300"/>
        </w:trPr>
        <w:tc>
          <w:tcPr>
            <w:tcW w:w="1418" w:type="dxa"/>
            <w:tcBorders>
              <w:right w:val="single" w:sz="4" w:space="0" w:color="00B2A9" w:themeColor="text2"/>
            </w:tcBorders>
            <w:noWrap/>
            <w:hideMark/>
          </w:tcPr>
          <w:p w14:paraId="7FE24F68"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80D5460"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Morris Lookout</w:t>
            </w:r>
          </w:p>
        </w:tc>
        <w:tc>
          <w:tcPr>
            <w:tcW w:w="1559" w:type="dxa"/>
            <w:tcBorders>
              <w:left w:val="single" w:sz="4" w:space="0" w:color="00B2A9" w:themeColor="text2"/>
              <w:right w:val="single" w:sz="4" w:space="0" w:color="00B2A9" w:themeColor="text2"/>
            </w:tcBorders>
            <w:hideMark/>
          </w:tcPr>
          <w:p w14:paraId="226AA9A3"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w:t>
            </w:r>
          </w:p>
        </w:tc>
        <w:tc>
          <w:tcPr>
            <w:tcW w:w="2977" w:type="dxa"/>
            <w:tcBorders>
              <w:left w:val="single" w:sz="4" w:space="0" w:color="00B2A9" w:themeColor="text2"/>
              <w:right w:val="single" w:sz="4" w:space="0" w:color="00B2A9" w:themeColor="text2"/>
            </w:tcBorders>
            <w:hideMark/>
          </w:tcPr>
          <w:p w14:paraId="70FAA5FB"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SMZ over the lookout.</w:t>
            </w:r>
          </w:p>
        </w:tc>
      </w:tr>
      <w:tr w:rsidR="00176F96" w:rsidRPr="00736757" w14:paraId="456AD3C3" w14:textId="77777777" w:rsidTr="00176F96">
        <w:trPr>
          <w:trHeight w:val="300"/>
        </w:trPr>
        <w:tc>
          <w:tcPr>
            <w:tcW w:w="1418" w:type="dxa"/>
            <w:tcBorders>
              <w:right w:val="single" w:sz="4" w:space="0" w:color="00B2A9" w:themeColor="text2"/>
            </w:tcBorders>
            <w:noWrap/>
            <w:hideMark/>
          </w:tcPr>
          <w:p w14:paraId="4DE50752"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656AD21"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Enoch’s Point township</w:t>
            </w:r>
          </w:p>
        </w:tc>
        <w:tc>
          <w:tcPr>
            <w:tcW w:w="1559" w:type="dxa"/>
            <w:tcBorders>
              <w:left w:val="single" w:sz="4" w:space="0" w:color="00B2A9" w:themeColor="text2"/>
              <w:right w:val="single" w:sz="4" w:space="0" w:color="00B2A9" w:themeColor="text2"/>
            </w:tcBorders>
            <w:hideMark/>
          </w:tcPr>
          <w:p w14:paraId="263CAAC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w:t>
            </w:r>
          </w:p>
        </w:tc>
        <w:tc>
          <w:tcPr>
            <w:tcW w:w="2977" w:type="dxa"/>
            <w:tcBorders>
              <w:left w:val="single" w:sz="4" w:space="0" w:color="00B2A9" w:themeColor="text2"/>
              <w:right w:val="single" w:sz="4" w:space="0" w:color="00B2A9" w:themeColor="text2"/>
            </w:tcBorders>
            <w:hideMark/>
          </w:tcPr>
          <w:p w14:paraId="006F407A"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100 m radius SPZ over the township.</w:t>
            </w:r>
          </w:p>
        </w:tc>
      </w:tr>
      <w:tr w:rsidR="00176F96" w:rsidRPr="00736757" w14:paraId="1D193EBC" w14:textId="77777777" w:rsidTr="00176F96">
        <w:trPr>
          <w:trHeight w:val="300"/>
        </w:trPr>
        <w:tc>
          <w:tcPr>
            <w:tcW w:w="1418" w:type="dxa"/>
            <w:tcBorders>
              <w:right w:val="single" w:sz="4" w:space="0" w:color="00B2A9" w:themeColor="text2"/>
            </w:tcBorders>
            <w:noWrap/>
            <w:hideMark/>
          </w:tcPr>
          <w:p w14:paraId="2E4AAD64"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1EAAF19"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Eildon Road</w:t>
            </w:r>
          </w:p>
        </w:tc>
        <w:tc>
          <w:tcPr>
            <w:tcW w:w="1559" w:type="dxa"/>
            <w:tcBorders>
              <w:left w:val="single" w:sz="4" w:space="0" w:color="00B2A9" w:themeColor="text2"/>
              <w:right w:val="single" w:sz="4" w:space="0" w:color="00B2A9" w:themeColor="text2"/>
            </w:tcBorders>
            <w:hideMark/>
          </w:tcPr>
          <w:p w14:paraId="234BF66D"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 </w:t>
            </w:r>
          </w:p>
        </w:tc>
        <w:tc>
          <w:tcPr>
            <w:tcW w:w="2977" w:type="dxa"/>
            <w:tcBorders>
              <w:left w:val="single" w:sz="4" w:space="0" w:color="00B2A9" w:themeColor="text2"/>
              <w:right w:val="single" w:sz="4" w:space="0" w:color="00B2A9" w:themeColor="text2"/>
            </w:tcBorders>
            <w:hideMark/>
          </w:tcPr>
          <w:p w14:paraId="34396AC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50 m SMZ  either side of Eildon Road.</w:t>
            </w:r>
          </w:p>
        </w:tc>
      </w:tr>
      <w:tr w:rsidR="00176F96" w:rsidRPr="00736757" w14:paraId="08984B24" w14:textId="77777777" w:rsidTr="00176F96">
        <w:trPr>
          <w:trHeight w:val="300"/>
        </w:trPr>
        <w:tc>
          <w:tcPr>
            <w:tcW w:w="1418" w:type="dxa"/>
            <w:tcBorders>
              <w:right w:val="single" w:sz="4" w:space="0" w:color="00B2A9" w:themeColor="text2"/>
            </w:tcBorders>
            <w:noWrap/>
            <w:hideMark/>
          </w:tcPr>
          <w:p w14:paraId="6C886D57"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8D7818A"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Big River</w:t>
            </w:r>
          </w:p>
        </w:tc>
        <w:tc>
          <w:tcPr>
            <w:tcW w:w="1559" w:type="dxa"/>
            <w:tcBorders>
              <w:left w:val="single" w:sz="4" w:space="0" w:color="00B2A9" w:themeColor="text2"/>
              <w:right w:val="single" w:sz="4" w:space="0" w:color="00B2A9" w:themeColor="text2"/>
            </w:tcBorders>
            <w:hideMark/>
          </w:tcPr>
          <w:p w14:paraId="0E916A5F"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 Heritage River</w:t>
            </w:r>
          </w:p>
        </w:tc>
        <w:tc>
          <w:tcPr>
            <w:tcW w:w="2977" w:type="dxa"/>
            <w:tcBorders>
              <w:left w:val="single" w:sz="4" w:space="0" w:color="00B2A9" w:themeColor="text2"/>
              <w:right w:val="single" w:sz="4" w:space="0" w:color="00B2A9" w:themeColor="text2"/>
            </w:tcBorders>
            <w:hideMark/>
          </w:tcPr>
          <w:p w14:paraId="7BAA6CD0"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200 m SPZ  either side of Big River.</w:t>
            </w:r>
          </w:p>
        </w:tc>
      </w:tr>
      <w:tr w:rsidR="00176F96" w:rsidRPr="00736757" w14:paraId="3269BCA5" w14:textId="77777777" w:rsidTr="00176F96">
        <w:trPr>
          <w:trHeight w:val="300"/>
        </w:trPr>
        <w:tc>
          <w:tcPr>
            <w:tcW w:w="1418" w:type="dxa"/>
            <w:tcBorders>
              <w:right w:val="single" w:sz="4" w:space="0" w:color="00B2A9" w:themeColor="text2"/>
            </w:tcBorders>
            <w:noWrap/>
            <w:hideMark/>
          </w:tcPr>
          <w:p w14:paraId="55875F6C"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Central</w:t>
            </w:r>
            <w:r w:rsidRPr="00694F57">
              <w:rPr>
                <w:rFonts w:cstheme="minorHAnsi"/>
                <w:szCs w:val="18"/>
              </w:rPr>
              <w:t xml:space="preserve"> </w:t>
            </w:r>
            <w:r w:rsidRPr="00694F57">
              <w:rPr>
                <w:rFonts w:cstheme="minorHAnsi"/>
                <w:bCs/>
                <w:color w:val="000000"/>
                <w:szCs w:val="18"/>
              </w:rPr>
              <w:t>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56486AE"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rPr>
              <w:t>Matlock Mining Area</w:t>
            </w:r>
          </w:p>
        </w:tc>
        <w:tc>
          <w:tcPr>
            <w:tcW w:w="1559" w:type="dxa"/>
            <w:tcBorders>
              <w:left w:val="single" w:sz="4" w:space="0" w:color="00B2A9" w:themeColor="text2"/>
              <w:right w:val="single" w:sz="4" w:space="0" w:color="00B2A9" w:themeColor="text2"/>
            </w:tcBorders>
            <w:hideMark/>
          </w:tcPr>
          <w:p w14:paraId="3C8F8FE3"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N E</w:t>
            </w:r>
          </w:p>
        </w:tc>
        <w:tc>
          <w:tcPr>
            <w:tcW w:w="2977" w:type="dxa"/>
            <w:tcBorders>
              <w:left w:val="single" w:sz="4" w:space="0" w:color="00B2A9" w:themeColor="text2"/>
              <w:right w:val="single" w:sz="4" w:space="0" w:color="00B2A9" w:themeColor="text2"/>
            </w:tcBorders>
            <w:hideMark/>
          </w:tcPr>
          <w:p w14:paraId="6A8FC6A9" w14:textId="77777777" w:rsidR="00176F96" w:rsidRPr="00694F57" w:rsidRDefault="00176F96" w:rsidP="00391850">
            <w:pPr>
              <w:spacing w:line="240" w:lineRule="auto"/>
              <w:rPr>
                <w:rFonts w:cstheme="minorHAnsi"/>
                <w:bCs/>
                <w:color w:val="000000"/>
                <w:szCs w:val="18"/>
              </w:rPr>
            </w:pPr>
            <w:r w:rsidRPr="00694F57">
              <w:rPr>
                <w:rFonts w:cstheme="minorHAnsi"/>
                <w:bCs/>
                <w:color w:val="000000"/>
                <w:szCs w:val="18"/>
              </w:rPr>
              <w:t>Maintain a 100 m radius SPZ over the township.</w:t>
            </w:r>
          </w:p>
        </w:tc>
      </w:tr>
      <w:tr w:rsidR="00176F96" w:rsidRPr="00736757" w14:paraId="7DADBF2F" w14:textId="77777777" w:rsidTr="00176F96">
        <w:trPr>
          <w:trHeight w:val="703"/>
        </w:trPr>
        <w:tc>
          <w:tcPr>
            <w:tcW w:w="1418" w:type="dxa"/>
            <w:tcBorders>
              <w:right w:val="single" w:sz="4" w:space="0" w:color="00B2A9" w:themeColor="text2"/>
            </w:tcBorders>
            <w:noWrap/>
            <w:hideMark/>
          </w:tcPr>
          <w:p w14:paraId="1D76C55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07D1AFA"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Noojee township and valley</w:t>
            </w:r>
          </w:p>
        </w:tc>
        <w:tc>
          <w:tcPr>
            <w:tcW w:w="1559" w:type="dxa"/>
            <w:tcBorders>
              <w:left w:val="single" w:sz="4" w:space="0" w:color="00B2A9" w:themeColor="text2"/>
              <w:right w:val="single" w:sz="4" w:space="0" w:color="00B2A9" w:themeColor="text2"/>
            </w:tcBorders>
            <w:hideMark/>
          </w:tcPr>
          <w:p w14:paraId="0A80E58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N E, LCC Rec E7</w:t>
            </w:r>
          </w:p>
        </w:tc>
        <w:tc>
          <w:tcPr>
            <w:tcW w:w="2977" w:type="dxa"/>
            <w:tcBorders>
              <w:left w:val="single" w:sz="4" w:space="0" w:color="00B2A9" w:themeColor="text2"/>
              <w:right w:val="single" w:sz="4" w:space="0" w:color="00B2A9" w:themeColor="text2"/>
            </w:tcBorders>
            <w:hideMark/>
          </w:tcPr>
          <w:p w14:paraId="0DF142E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SPZ either side of Baw Baw road and Powelltown - Noojee road. Include prominent views from Powelltown - Noojee road in SMZ.</w:t>
            </w:r>
          </w:p>
        </w:tc>
      </w:tr>
      <w:tr w:rsidR="00176F96" w:rsidRPr="00736757" w14:paraId="30DA3C8A" w14:textId="77777777" w:rsidTr="00176F96">
        <w:trPr>
          <w:trHeight w:val="600"/>
        </w:trPr>
        <w:tc>
          <w:tcPr>
            <w:tcW w:w="1418" w:type="dxa"/>
            <w:tcBorders>
              <w:right w:val="single" w:sz="4" w:space="0" w:color="00B2A9" w:themeColor="text2"/>
            </w:tcBorders>
            <w:noWrap/>
            <w:hideMark/>
          </w:tcPr>
          <w:p w14:paraId="0D8C6C5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F24AEE7"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Powelltown - Noojee Road</w:t>
            </w:r>
          </w:p>
        </w:tc>
        <w:tc>
          <w:tcPr>
            <w:tcW w:w="1559" w:type="dxa"/>
            <w:tcBorders>
              <w:left w:val="single" w:sz="4" w:space="0" w:color="00B2A9" w:themeColor="text2"/>
              <w:right w:val="single" w:sz="4" w:space="0" w:color="00B2A9" w:themeColor="text2"/>
            </w:tcBorders>
            <w:hideMark/>
          </w:tcPr>
          <w:p w14:paraId="1D56AC5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211E1F9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Powlltown - Noojee Road.</w:t>
            </w:r>
          </w:p>
        </w:tc>
      </w:tr>
      <w:tr w:rsidR="00176F96" w:rsidRPr="00736757" w14:paraId="4A222F5F" w14:textId="77777777" w:rsidTr="00176F96">
        <w:trPr>
          <w:trHeight w:val="381"/>
        </w:trPr>
        <w:tc>
          <w:tcPr>
            <w:tcW w:w="1418" w:type="dxa"/>
            <w:tcBorders>
              <w:right w:val="single" w:sz="4" w:space="0" w:color="00B2A9" w:themeColor="text2"/>
            </w:tcBorders>
            <w:noWrap/>
            <w:hideMark/>
          </w:tcPr>
          <w:p w14:paraId="3F513C1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A7A5263"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Spion Kopje Lookout</w:t>
            </w:r>
          </w:p>
        </w:tc>
        <w:tc>
          <w:tcPr>
            <w:tcW w:w="1559" w:type="dxa"/>
            <w:tcBorders>
              <w:left w:val="single" w:sz="4" w:space="0" w:color="00B2A9" w:themeColor="text2"/>
              <w:right w:val="single" w:sz="4" w:space="0" w:color="00B2A9" w:themeColor="text2"/>
            </w:tcBorders>
            <w:hideMark/>
          </w:tcPr>
          <w:p w14:paraId="31B75D4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N E, LCC Rec E7</w:t>
            </w:r>
          </w:p>
        </w:tc>
        <w:tc>
          <w:tcPr>
            <w:tcW w:w="2977" w:type="dxa"/>
            <w:tcBorders>
              <w:left w:val="single" w:sz="4" w:space="0" w:color="00B2A9" w:themeColor="text2"/>
              <w:right w:val="single" w:sz="4" w:space="0" w:color="00B2A9" w:themeColor="text2"/>
            </w:tcBorders>
            <w:hideMark/>
          </w:tcPr>
          <w:p w14:paraId="628176C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SPZ either side of the walking track and lookout.</w:t>
            </w:r>
          </w:p>
        </w:tc>
      </w:tr>
      <w:tr w:rsidR="00176F96" w:rsidRPr="00736757" w14:paraId="7B41CD21" w14:textId="77777777" w:rsidTr="00176F96">
        <w:trPr>
          <w:trHeight w:val="501"/>
        </w:trPr>
        <w:tc>
          <w:tcPr>
            <w:tcW w:w="1418" w:type="dxa"/>
            <w:tcBorders>
              <w:right w:val="single" w:sz="4" w:space="0" w:color="00B2A9" w:themeColor="text2"/>
            </w:tcBorders>
            <w:noWrap/>
            <w:hideMark/>
          </w:tcPr>
          <w:p w14:paraId="1C801A4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97D6D5C"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Prominent views from Neerim</w:t>
            </w:r>
          </w:p>
        </w:tc>
        <w:tc>
          <w:tcPr>
            <w:tcW w:w="1559" w:type="dxa"/>
            <w:tcBorders>
              <w:left w:val="single" w:sz="4" w:space="0" w:color="00B2A9" w:themeColor="text2"/>
              <w:right w:val="single" w:sz="4" w:space="0" w:color="00B2A9" w:themeColor="text2"/>
            </w:tcBorders>
            <w:hideMark/>
          </w:tcPr>
          <w:p w14:paraId="5BD9528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3B3F619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SMZ either side of Tarago River and over North Hells Gate lookout.</w:t>
            </w:r>
          </w:p>
        </w:tc>
      </w:tr>
      <w:tr w:rsidR="00176F96" w:rsidRPr="00736757" w14:paraId="5119C296" w14:textId="77777777" w:rsidTr="00176F96">
        <w:trPr>
          <w:trHeight w:val="600"/>
        </w:trPr>
        <w:tc>
          <w:tcPr>
            <w:tcW w:w="1418" w:type="dxa"/>
            <w:tcBorders>
              <w:right w:val="single" w:sz="4" w:space="0" w:color="00B2A9" w:themeColor="text2"/>
            </w:tcBorders>
            <w:noWrap/>
            <w:hideMark/>
          </w:tcPr>
          <w:p w14:paraId="266752F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4E7923E"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South Hells Gate</w:t>
            </w:r>
          </w:p>
        </w:tc>
        <w:tc>
          <w:tcPr>
            <w:tcW w:w="1559" w:type="dxa"/>
            <w:tcBorders>
              <w:left w:val="single" w:sz="4" w:space="0" w:color="00B2A9" w:themeColor="text2"/>
              <w:right w:val="single" w:sz="4" w:space="0" w:color="00B2A9" w:themeColor="text2"/>
            </w:tcBorders>
            <w:hideMark/>
          </w:tcPr>
          <w:p w14:paraId="22E248A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5E0A6A1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from Neerim in SMZ.</w:t>
            </w:r>
          </w:p>
        </w:tc>
      </w:tr>
      <w:tr w:rsidR="00176F96" w:rsidRPr="00736757" w14:paraId="25328AF5" w14:textId="77777777" w:rsidTr="00176F96">
        <w:trPr>
          <w:trHeight w:val="300"/>
        </w:trPr>
        <w:tc>
          <w:tcPr>
            <w:tcW w:w="1418" w:type="dxa"/>
            <w:tcBorders>
              <w:right w:val="single" w:sz="4" w:space="0" w:color="00B2A9" w:themeColor="text2"/>
            </w:tcBorders>
            <w:noWrap/>
            <w:hideMark/>
          </w:tcPr>
          <w:p w14:paraId="644ADE2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738E944"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Labertouche Caves</w:t>
            </w:r>
          </w:p>
        </w:tc>
        <w:tc>
          <w:tcPr>
            <w:tcW w:w="1559" w:type="dxa"/>
            <w:tcBorders>
              <w:left w:val="single" w:sz="4" w:space="0" w:color="00B2A9" w:themeColor="text2"/>
              <w:right w:val="single" w:sz="4" w:space="0" w:color="00B2A9" w:themeColor="text2"/>
            </w:tcBorders>
            <w:hideMark/>
          </w:tcPr>
          <w:p w14:paraId="4D59958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00CAC60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SMZ over the site.</w:t>
            </w:r>
          </w:p>
        </w:tc>
      </w:tr>
      <w:tr w:rsidR="00176F96" w:rsidRPr="00736757" w14:paraId="1458ED15" w14:textId="77777777" w:rsidTr="00176F96">
        <w:trPr>
          <w:trHeight w:val="300"/>
        </w:trPr>
        <w:tc>
          <w:tcPr>
            <w:tcW w:w="1418" w:type="dxa"/>
            <w:tcBorders>
              <w:right w:val="single" w:sz="4" w:space="0" w:color="00B2A9" w:themeColor="text2"/>
            </w:tcBorders>
            <w:noWrap/>
            <w:hideMark/>
          </w:tcPr>
          <w:p w14:paraId="1F09AAC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0E8681B"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Mount Horsfall</w:t>
            </w:r>
          </w:p>
        </w:tc>
        <w:tc>
          <w:tcPr>
            <w:tcW w:w="1559" w:type="dxa"/>
            <w:tcBorders>
              <w:left w:val="single" w:sz="4" w:space="0" w:color="00B2A9" w:themeColor="text2"/>
              <w:right w:val="single" w:sz="4" w:space="0" w:color="00B2A9" w:themeColor="text2"/>
            </w:tcBorders>
            <w:hideMark/>
          </w:tcPr>
          <w:p w14:paraId="7EEEC44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28ECA3E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in GMZ.</w:t>
            </w:r>
          </w:p>
        </w:tc>
      </w:tr>
      <w:tr w:rsidR="00176F96" w:rsidRPr="00736757" w14:paraId="55B0E64E" w14:textId="77777777" w:rsidTr="00176F96">
        <w:trPr>
          <w:trHeight w:val="600"/>
        </w:trPr>
        <w:tc>
          <w:tcPr>
            <w:tcW w:w="1418" w:type="dxa"/>
            <w:tcBorders>
              <w:right w:val="single" w:sz="4" w:space="0" w:color="00B2A9" w:themeColor="text2"/>
            </w:tcBorders>
            <w:noWrap/>
            <w:hideMark/>
          </w:tcPr>
          <w:p w14:paraId="328BEEA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D4F8D6E"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Toorongo Falls</w:t>
            </w:r>
          </w:p>
        </w:tc>
        <w:tc>
          <w:tcPr>
            <w:tcW w:w="1559" w:type="dxa"/>
            <w:tcBorders>
              <w:left w:val="single" w:sz="4" w:space="0" w:color="00B2A9" w:themeColor="text2"/>
              <w:right w:val="single" w:sz="4" w:space="0" w:color="00B2A9" w:themeColor="text2"/>
            </w:tcBorders>
            <w:hideMark/>
          </w:tcPr>
          <w:p w14:paraId="2FF18C1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6098A4C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radius SPZ over Toorongo Falls and prominent views in SMZ.</w:t>
            </w:r>
          </w:p>
        </w:tc>
      </w:tr>
      <w:tr w:rsidR="00176F96" w:rsidRPr="00736757" w14:paraId="6119A610" w14:textId="77777777" w:rsidTr="00176F96">
        <w:trPr>
          <w:trHeight w:val="600"/>
        </w:trPr>
        <w:tc>
          <w:tcPr>
            <w:tcW w:w="1418" w:type="dxa"/>
            <w:tcBorders>
              <w:right w:val="single" w:sz="4" w:space="0" w:color="00B2A9" w:themeColor="text2"/>
            </w:tcBorders>
            <w:noWrap/>
            <w:hideMark/>
          </w:tcPr>
          <w:p w14:paraId="7E8015C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2D04C29"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Environs of the Mount Toorongo lookout</w:t>
            </w:r>
          </w:p>
        </w:tc>
        <w:tc>
          <w:tcPr>
            <w:tcW w:w="1559" w:type="dxa"/>
            <w:tcBorders>
              <w:left w:val="single" w:sz="4" w:space="0" w:color="00B2A9" w:themeColor="text2"/>
              <w:right w:val="single" w:sz="4" w:space="0" w:color="00B2A9" w:themeColor="text2"/>
            </w:tcBorders>
            <w:hideMark/>
          </w:tcPr>
          <w:p w14:paraId="5C0684D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012395B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of Mt. Toorongo in SMZ.</w:t>
            </w:r>
          </w:p>
        </w:tc>
      </w:tr>
      <w:tr w:rsidR="00176F96" w:rsidRPr="00736757" w14:paraId="76B44456" w14:textId="77777777" w:rsidTr="00176F96">
        <w:trPr>
          <w:trHeight w:val="600"/>
        </w:trPr>
        <w:tc>
          <w:tcPr>
            <w:tcW w:w="1418" w:type="dxa"/>
            <w:tcBorders>
              <w:right w:val="single" w:sz="4" w:space="0" w:color="00B2A9" w:themeColor="text2"/>
            </w:tcBorders>
            <w:noWrap/>
            <w:hideMark/>
          </w:tcPr>
          <w:p w14:paraId="3004A9E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DF6C096"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Baw Baw Road</w:t>
            </w:r>
          </w:p>
        </w:tc>
        <w:tc>
          <w:tcPr>
            <w:tcW w:w="1559" w:type="dxa"/>
            <w:tcBorders>
              <w:left w:val="single" w:sz="4" w:space="0" w:color="00B2A9" w:themeColor="text2"/>
              <w:right w:val="single" w:sz="4" w:space="0" w:color="00B2A9" w:themeColor="text2"/>
            </w:tcBorders>
            <w:hideMark/>
          </w:tcPr>
          <w:p w14:paraId="3E4700C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44F5944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Baw Baw Road.</w:t>
            </w:r>
          </w:p>
        </w:tc>
      </w:tr>
      <w:tr w:rsidR="00176F96" w:rsidRPr="00736757" w14:paraId="58C3410A" w14:textId="77777777" w:rsidTr="00176F96">
        <w:trPr>
          <w:trHeight w:val="600"/>
        </w:trPr>
        <w:tc>
          <w:tcPr>
            <w:tcW w:w="1418" w:type="dxa"/>
            <w:tcBorders>
              <w:right w:val="single" w:sz="4" w:space="0" w:color="00B2A9" w:themeColor="text2"/>
            </w:tcBorders>
            <w:noWrap/>
            <w:hideMark/>
          </w:tcPr>
          <w:p w14:paraId="7CAE87C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E9BFD44"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Thomson River corridor</w:t>
            </w:r>
          </w:p>
        </w:tc>
        <w:tc>
          <w:tcPr>
            <w:tcW w:w="1559" w:type="dxa"/>
            <w:tcBorders>
              <w:left w:val="single" w:sz="4" w:space="0" w:color="00B2A9" w:themeColor="text2"/>
              <w:right w:val="single" w:sz="4" w:space="0" w:color="00B2A9" w:themeColor="text2"/>
            </w:tcBorders>
            <w:hideMark/>
          </w:tcPr>
          <w:p w14:paraId="514FEC0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021F7A1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200 m</w:t>
            </w:r>
            <w:r w:rsidRPr="00694F57">
              <w:rPr>
                <w:rFonts w:cstheme="minorHAnsi"/>
                <w:szCs w:val="18"/>
              </w:rPr>
              <w:t xml:space="preserve"> </w:t>
            </w:r>
            <w:r w:rsidRPr="00694F57">
              <w:rPr>
                <w:rFonts w:cstheme="minorHAnsi"/>
                <w:color w:val="000000"/>
                <w:szCs w:val="18"/>
              </w:rPr>
              <w:t>radius SPZ over Thomson reservoir.</w:t>
            </w:r>
          </w:p>
        </w:tc>
      </w:tr>
      <w:tr w:rsidR="00176F96" w:rsidRPr="00736757" w14:paraId="723BEB06" w14:textId="77777777" w:rsidTr="00176F96">
        <w:trPr>
          <w:trHeight w:val="600"/>
        </w:trPr>
        <w:tc>
          <w:tcPr>
            <w:tcW w:w="1418" w:type="dxa"/>
            <w:tcBorders>
              <w:right w:val="single" w:sz="4" w:space="0" w:color="00B2A9" w:themeColor="text2"/>
            </w:tcBorders>
            <w:noWrap/>
            <w:hideMark/>
          </w:tcPr>
          <w:p w14:paraId="55A3064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A347A54"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Alpine Walking Track</w:t>
            </w:r>
          </w:p>
        </w:tc>
        <w:tc>
          <w:tcPr>
            <w:tcW w:w="1559" w:type="dxa"/>
            <w:tcBorders>
              <w:left w:val="single" w:sz="4" w:space="0" w:color="00B2A9" w:themeColor="text2"/>
              <w:right w:val="single" w:sz="4" w:space="0" w:color="00B2A9" w:themeColor="text2"/>
            </w:tcBorders>
            <w:hideMark/>
          </w:tcPr>
          <w:p w14:paraId="7A45CC9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N E, LCC Rec E7</w:t>
            </w:r>
          </w:p>
        </w:tc>
        <w:tc>
          <w:tcPr>
            <w:tcW w:w="2977" w:type="dxa"/>
            <w:tcBorders>
              <w:left w:val="single" w:sz="4" w:space="0" w:color="00B2A9" w:themeColor="text2"/>
              <w:right w:val="single" w:sz="4" w:space="0" w:color="00B2A9" w:themeColor="text2"/>
            </w:tcBorders>
            <w:hideMark/>
          </w:tcPr>
          <w:p w14:paraId="62C7BD0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SPZ either side of Alpine Walking Track.</w:t>
            </w:r>
          </w:p>
        </w:tc>
      </w:tr>
      <w:tr w:rsidR="00176F96" w:rsidRPr="00736757" w14:paraId="345A84BD" w14:textId="77777777" w:rsidTr="00176F96">
        <w:trPr>
          <w:trHeight w:val="600"/>
        </w:trPr>
        <w:tc>
          <w:tcPr>
            <w:tcW w:w="1418" w:type="dxa"/>
            <w:tcBorders>
              <w:right w:val="single" w:sz="4" w:space="0" w:color="00B2A9" w:themeColor="text2"/>
            </w:tcBorders>
            <w:noWrap/>
            <w:hideMark/>
          </w:tcPr>
          <w:p w14:paraId="7FB4436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18BD5B6"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Cascade Creek</w:t>
            </w:r>
          </w:p>
        </w:tc>
        <w:tc>
          <w:tcPr>
            <w:tcW w:w="1559" w:type="dxa"/>
            <w:tcBorders>
              <w:left w:val="single" w:sz="4" w:space="0" w:color="00B2A9" w:themeColor="text2"/>
              <w:right w:val="single" w:sz="4" w:space="0" w:color="00B2A9" w:themeColor="text2"/>
            </w:tcBorders>
            <w:hideMark/>
          </w:tcPr>
          <w:p w14:paraId="2C927F9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0B364B0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SPZ over Cascade Creek at the junction of Thomson Valley Road.</w:t>
            </w:r>
          </w:p>
        </w:tc>
      </w:tr>
      <w:tr w:rsidR="00176F96" w:rsidRPr="00736757" w14:paraId="2651CDA4" w14:textId="77777777" w:rsidTr="00176F96">
        <w:trPr>
          <w:trHeight w:val="600"/>
        </w:trPr>
        <w:tc>
          <w:tcPr>
            <w:tcW w:w="1418" w:type="dxa"/>
            <w:tcBorders>
              <w:right w:val="single" w:sz="4" w:space="0" w:color="00B2A9" w:themeColor="text2"/>
            </w:tcBorders>
            <w:noWrap/>
            <w:hideMark/>
          </w:tcPr>
          <w:p w14:paraId="0FA3051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C068F80"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Thomson Valley - Mt St Gwinear Rd</w:t>
            </w:r>
          </w:p>
        </w:tc>
        <w:tc>
          <w:tcPr>
            <w:tcW w:w="1559" w:type="dxa"/>
            <w:tcBorders>
              <w:left w:val="single" w:sz="4" w:space="0" w:color="00B2A9" w:themeColor="text2"/>
              <w:right w:val="single" w:sz="4" w:space="0" w:color="00B2A9" w:themeColor="text2"/>
            </w:tcBorders>
            <w:hideMark/>
          </w:tcPr>
          <w:p w14:paraId="22BC2D6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282633F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Thomson Valley - Mt St Gwinear Rd.</w:t>
            </w:r>
          </w:p>
        </w:tc>
      </w:tr>
      <w:tr w:rsidR="00176F96" w:rsidRPr="00736757" w14:paraId="7493FD4F" w14:textId="77777777" w:rsidTr="00176F96">
        <w:trPr>
          <w:trHeight w:val="860"/>
        </w:trPr>
        <w:tc>
          <w:tcPr>
            <w:tcW w:w="1418" w:type="dxa"/>
            <w:tcBorders>
              <w:right w:val="single" w:sz="4" w:space="0" w:color="00B2A9" w:themeColor="text2"/>
            </w:tcBorders>
            <w:noWrap/>
            <w:hideMark/>
          </w:tcPr>
          <w:p w14:paraId="2B4ACC6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F90F56B"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 xml:space="preserve">Thomson Valley Road from Erica to the Thomson Reservoir </w:t>
            </w:r>
          </w:p>
        </w:tc>
        <w:tc>
          <w:tcPr>
            <w:tcW w:w="1559" w:type="dxa"/>
            <w:tcBorders>
              <w:left w:val="single" w:sz="4" w:space="0" w:color="00B2A9" w:themeColor="text2"/>
              <w:right w:val="single" w:sz="4" w:space="0" w:color="00B2A9" w:themeColor="text2"/>
            </w:tcBorders>
            <w:hideMark/>
          </w:tcPr>
          <w:p w14:paraId="2723EDD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28679D7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Thomson Valley Road from Erica to the Thomson Reservoir. Include prominent views of Mt. Erica and Erica surrounds in SMZ.</w:t>
            </w:r>
          </w:p>
        </w:tc>
      </w:tr>
      <w:tr w:rsidR="00176F96" w:rsidRPr="00736757" w14:paraId="4E1F4443" w14:textId="77777777" w:rsidTr="00176F96">
        <w:trPr>
          <w:trHeight w:val="600"/>
        </w:trPr>
        <w:tc>
          <w:tcPr>
            <w:tcW w:w="1418" w:type="dxa"/>
            <w:tcBorders>
              <w:right w:val="single" w:sz="4" w:space="0" w:color="00B2A9" w:themeColor="text2"/>
            </w:tcBorders>
            <w:noWrap/>
            <w:hideMark/>
          </w:tcPr>
          <w:p w14:paraId="6C69A38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BB2639B"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Opposite Rawson Caravan park</w:t>
            </w:r>
          </w:p>
        </w:tc>
        <w:tc>
          <w:tcPr>
            <w:tcW w:w="1559" w:type="dxa"/>
            <w:tcBorders>
              <w:left w:val="single" w:sz="4" w:space="0" w:color="00B2A9" w:themeColor="text2"/>
              <w:right w:val="single" w:sz="4" w:space="0" w:color="00B2A9" w:themeColor="text2"/>
            </w:tcBorders>
            <w:hideMark/>
          </w:tcPr>
          <w:p w14:paraId="75A3FFC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2F97962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50 m of SMZ in the area opposite Rawson Caravan park.</w:t>
            </w:r>
          </w:p>
        </w:tc>
      </w:tr>
      <w:tr w:rsidR="00176F96" w:rsidRPr="00736757" w14:paraId="220B9FFC" w14:textId="77777777" w:rsidTr="00176F96">
        <w:trPr>
          <w:trHeight w:val="498"/>
        </w:trPr>
        <w:tc>
          <w:tcPr>
            <w:tcW w:w="1418" w:type="dxa"/>
            <w:tcBorders>
              <w:right w:val="single" w:sz="4" w:space="0" w:color="00B2A9" w:themeColor="text2"/>
            </w:tcBorders>
            <w:noWrap/>
            <w:hideMark/>
          </w:tcPr>
          <w:p w14:paraId="208AA66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21F15D1"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Environs of the Walhalla tramway;  Thomson River bridge</w:t>
            </w:r>
          </w:p>
        </w:tc>
        <w:tc>
          <w:tcPr>
            <w:tcW w:w="1559" w:type="dxa"/>
            <w:tcBorders>
              <w:left w:val="single" w:sz="4" w:space="0" w:color="00B2A9" w:themeColor="text2"/>
              <w:right w:val="single" w:sz="4" w:space="0" w:color="00B2A9" w:themeColor="text2"/>
            </w:tcBorders>
            <w:hideMark/>
          </w:tcPr>
          <w:p w14:paraId="7D94963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4853AB0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200 m SPZ either side of Thomson River. Include prominent views of Cascade Block in SMZ.</w:t>
            </w:r>
          </w:p>
        </w:tc>
      </w:tr>
      <w:tr w:rsidR="00176F96" w:rsidRPr="00736757" w14:paraId="20DBAC7D" w14:textId="77777777" w:rsidTr="00176F96">
        <w:trPr>
          <w:trHeight w:val="300"/>
        </w:trPr>
        <w:tc>
          <w:tcPr>
            <w:tcW w:w="1418" w:type="dxa"/>
            <w:tcBorders>
              <w:right w:val="single" w:sz="4" w:space="0" w:color="00B2A9" w:themeColor="text2"/>
            </w:tcBorders>
            <w:noWrap/>
            <w:hideMark/>
          </w:tcPr>
          <w:p w14:paraId="3305486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CB7B105"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Caringal Scout Camp</w:t>
            </w:r>
          </w:p>
        </w:tc>
        <w:tc>
          <w:tcPr>
            <w:tcW w:w="1559" w:type="dxa"/>
            <w:tcBorders>
              <w:left w:val="single" w:sz="4" w:space="0" w:color="00B2A9" w:themeColor="text2"/>
              <w:right w:val="single" w:sz="4" w:space="0" w:color="00B2A9" w:themeColor="text2"/>
            </w:tcBorders>
            <w:hideMark/>
          </w:tcPr>
          <w:p w14:paraId="5E0EF49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7ECA34B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SMZ over the site.</w:t>
            </w:r>
          </w:p>
        </w:tc>
      </w:tr>
      <w:tr w:rsidR="00176F96" w:rsidRPr="00736757" w14:paraId="69A02B14" w14:textId="77777777" w:rsidTr="00176F96">
        <w:trPr>
          <w:trHeight w:val="541"/>
        </w:trPr>
        <w:tc>
          <w:tcPr>
            <w:tcW w:w="1418" w:type="dxa"/>
            <w:tcBorders>
              <w:right w:val="single" w:sz="4" w:space="0" w:color="00B2A9" w:themeColor="text2"/>
            </w:tcBorders>
            <w:noWrap/>
            <w:hideMark/>
          </w:tcPr>
          <w:p w14:paraId="267500B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1A85280" w14:textId="77777777" w:rsidR="00176F96" w:rsidRPr="00694F57" w:rsidRDefault="00176F96" w:rsidP="00391850">
            <w:pPr>
              <w:spacing w:line="240" w:lineRule="auto"/>
              <w:rPr>
                <w:rFonts w:cstheme="minorHAnsi"/>
                <w:b/>
                <w:color w:val="000000"/>
                <w:szCs w:val="18"/>
              </w:rPr>
            </w:pPr>
            <w:r w:rsidRPr="00694F57">
              <w:rPr>
                <w:rFonts w:cstheme="minorHAnsi"/>
                <w:b/>
                <w:color w:val="000000"/>
                <w:szCs w:val="18"/>
                <w:lang w:val="en-US"/>
              </w:rPr>
              <w:t>Moe - Walhalla Road</w:t>
            </w:r>
          </w:p>
        </w:tc>
        <w:tc>
          <w:tcPr>
            <w:tcW w:w="1559" w:type="dxa"/>
            <w:tcBorders>
              <w:left w:val="single" w:sz="4" w:space="0" w:color="00B2A9" w:themeColor="text2"/>
              <w:right w:val="single" w:sz="4" w:space="0" w:color="00B2A9" w:themeColor="text2"/>
            </w:tcBorders>
            <w:hideMark/>
          </w:tcPr>
          <w:p w14:paraId="6171EE4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6ACF550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Moe - Walhalla Road.</w:t>
            </w:r>
          </w:p>
        </w:tc>
      </w:tr>
      <w:tr w:rsidR="00176F96" w:rsidRPr="00736757" w14:paraId="36FD1EF2" w14:textId="77777777" w:rsidTr="00176F96">
        <w:trPr>
          <w:trHeight w:val="541"/>
        </w:trPr>
        <w:tc>
          <w:tcPr>
            <w:tcW w:w="1418" w:type="dxa"/>
            <w:tcBorders>
              <w:right w:val="single" w:sz="4" w:space="0" w:color="00B2A9" w:themeColor="text2"/>
            </w:tcBorders>
            <w:noWrap/>
            <w:hideMark/>
          </w:tcPr>
          <w:p w14:paraId="40A1951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1E1E36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Landscape of Pauls Range</w:t>
            </w:r>
          </w:p>
        </w:tc>
        <w:tc>
          <w:tcPr>
            <w:tcW w:w="1559" w:type="dxa"/>
            <w:tcBorders>
              <w:left w:val="single" w:sz="4" w:space="0" w:color="00B2A9" w:themeColor="text2"/>
              <w:right w:val="single" w:sz="4" w:space="0" w:color="00B2A9" w:themeColor="text2"/>
            </w:tcBorders>
            <w:hideMark/>
          </w:tcPr>
          <w:p w14:paraId="21DEDCC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7DC7EA9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Chum Creek Road.</w:t>
            </w:r>
          </w:p>
        </w:tc>
      </w:tr>
      <w:tr w:rsidR="00176F96" w:rsidRPr="00736757" w14:paraId="2181F141" w14:textId="77777777" w:rsidTr="00176F96">
        <w:trPr>
          <w:trHeight w:val="541"/>
        </w:trPr>
        <w:tc>
          <w:tcPr>
            <w:tcW w:w="1418" w:type="dxa"/>
            <w:tcBorders>
              <w:right w:val="single" w:sz="4" w:space="0" w:color="00B2A9" w:themeColor="text2"/>
            </w:tcBorders>
            <w:noWrap/>
            <w:hideMark/>
          </w:tcPr>
          <w:p w14:paraId="2798EE7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101798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Myers Creek Scenic Reserve</w:t>
            </w:r>
          </w:p>
        </w:tc>
        <w:tc>
          <w:tcPr>
            <w:tcW w:w="1559" w:type="dxa"/>
            <w:tcBorders>
              <w:left w:val="single" w:sz="4" w:space="0" w:color="00B2A9" w:themeColor="text2"/>
              <w:right w:val="single" w:sz="4" w:space="0" w:color="00B2A9" w:themeColor="text2"/>
            </w:tcBorders>
            <w:hideMark/>
          </w:tcPr>
          <w:p w14:paraId="209F8377"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22831CC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Myers Creek Road.</w:t>
            </w:r>
          </w:p>
        </w:tc>
      </w:tr>
      <w:tr w:rsidR="00176F96" w:rsidRPr="00736757" w14:paraId="00086B25" w14:textId="77777777" w:rsidTr="00176F96">
        <w:trPr>
          <w:trHeight w:val="541"/>
        </w:trPr>
        <w:tc>
          <w:tcPr>
            <w:tcW w:w="1418" w:type="dxa"/>
            <w:tcBorders>
              <w:right w:val="single" w:sz="4" w:space="0" w:color="00B2A9" w:themeColor="text2"/>
            </w:tcBorders>
            <w:noWrap/>
            <w:hideMark/>
          </w:tcPr>
          <w:p w14:paraId="11110A3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5C2351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Yarra River and environs</w:t>
            </w:r>
          </w:p>
        </w:tc>
        <w:tc>
          <w:tcPr>
            <w:tcW w:w="1559" w:type="dxa"/>
            <w:tcBorders>
              <w:left w:val="single" w:sz="4" w:space="0" w:color="00B2A9" w:themeColor="text2"/>
              <w:right w:val="single" w:sz="4" w:space="0" w:color="00B2A9" w:themeColor="text2"/>
            </w:tcBorders>
            <w:hideMark/>
          </w:tcPr>
          <w:p w14:paraId="167B0A3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National Trust Classified, N E</w:t>
            </w:r>
          </w:p>
        </w:tc>
        <w:tc>
          <w:tcPr>
            <w:tcW w:w="2977" w:type="dxa"/>
            <w:tcBorders>
              <w:left w:val="single" w:sz="4" w:space="0" w:color="00B2A9" w:themeColor="text2"/>
              <w:right w:val="single" w:sz="4" w:space="0" w:color="00B2A9" w:themeColor="text2"/>
            </w:tcBorders>
            <w:hideMark/>
          </w:tcPr>
          <w:p w14:paraId="0943EAE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200 m SPZ either side of river.</w:t>
            </w:r>
          </w:p>
        </w:tc>
      </w:tr>
      <w:tr w:rsidR="00176F96" w:rsidRPr="00736757" w14:paraId="1C5ECBFA" w14:textId="77777777" w:rsidTr="00176F96">
        <w:trPr>
          <w:trHeight w:val="541"/>
        </w:trPr>
        <w:tc>
          <w:tcPr>
            <w:tcW w:w="1418" w:type="dxa"/>
            <w:tcBorders>
              <w:right w:val="single" w:sz="4" w:space="0" w:color="00B2A9" w:themeColor="text2"/>
            </w:tcBorders>
            <w:noWrap/>
            <w:hideMark/>
          </w:tcPr>
          <w:p w14:paraId="5E03218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9298BD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Landscape values of the land bordering the Corranderrk and O’Shannassy aqueducts</w:t>
            </w:r>
          </w:p>
        </w:tc>
        <w:tc>
          <w:tcPr>
            <w:tcW w:w="1559" w:type="dxa"/>
            <w:tcBorders>
              <w:left w:val="single" w:sz="4" w:space="0" w:color="00B2A9" w:themeColor="text2"/>
              <w:right w:val="single" w:sz="4" w:space="0" w:color="00B2A9" w:themeColor="text2"/>
            </w:tcBorders>
            <w:hideMark/>
          </w:tcPr>
          <w:p w14:paraId="09E671C7"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68A79B6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of Mt. Toole-be-wong in SMZ.</w:t>
            </w:r>
          </w:p>
        </w:tc>
      </w:tr>
      <w:tr w:rsidR="00176F96" w:rsidRPr="00736757" w14:paraId="3193D050" w14:textId="77777777" w:rsidTr="00176F96">
        <w:trPr>
          <w:trHeight w:val="541"/>
        </w:trPr>
        <w:tc>
          <w:tcPr>
            <w:tcW w:w="1418" w:type="dxa"/>
            <w:tcBorders>
              <w:right w:val="single" w:sz="4" w:space="0" w:color="00B2A9" w:themeColor="text2"/>
            </w:tcBorders>
            <w:noWrap/>
            <w:hideMark/>
          </w:tcPr>
          <w:p w14:paraId="7BC408C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A912F7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Views from Mt Donna Buang and from the Warburton Highway</w:t>
            </w:r>
          </w:p>
        </w:tc>
        <w:tc>
          <w:tcPr>
            <w:tcW w:w="1559" w:type="dxa"/>
            <w:tcBorders>
              <w:left w:val="single" w:sz="4" w:space="0" w:color="00B2A9" w:themeColor="text2"/>
              <w:right w:val="single" w:sz="4" w:space="0" w:color="00B2A9" w:themeColor="text2"/>
            </w:tcBorders>
            <w:hideMark/>
          </w:tcPr>
          <w:p w14:paraId="1ED6CBD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3155AD6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SMZ along the Warburton Highway. Include prominent views from Mt Donna Buang and in particular of Mt Little Joe and Mt Tugwell in SMZ.</w:t>
            </w:r>
          </w:p>
        </w:tc>
      </w:tr>
      <w:tr w:rsidR="00176F96" w:rsidRPr="00736757" w14:paraId="5C199D44" w14:textId="77777777" w:rsidTr="00176F96">
        <w:trPr>
          <w:trHeight w:val="541"/>
        </w:trPr>
        <w:tc>
          <w:tcPr>
            <w:tcW w:w="1418" w:type="dxa"/>
            <w:tcBorders>
              <w:right w:val="single" w:sz="4" w:space="0" w:color="00B2A9" w:themeColor="text2"/>
            </w:tcBorders>
            <w:noWrap/>
            <w:hideMark/>
          </w:tcPr>
          <w:p w14:paraId="0EAB5B5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EDCD18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Acheron Way</w:t>
            </w:r>
          </w:p>
        </w:tc>
        <w:tc>
          <w:tcPr>
            <w:tcW w:w="1559" w:type="dxa"/>
            <w:tcBorders>
              <w:left w:val="single" w:sz="4" w:space="0" w:color="00B2A9" w:themeColor="text2"/>
              <w:right w:val="single" w:sz="4" w:space="0" w:color="00B2A9" w:themeColor="text2"/>
            </w:tcBorders>
            <w:hideMark/>
          </w:tcPr>
          <w:p w14:paraId="585E301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306776E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Acheron Way.</w:t>
            </w:r>
          </w:p>
        </w:tc>
      </w:tr>
      <w:tr w:rsidR="00176F96" w:rsidRPr="00736757" w14:paraId="59C9FCE0" w14:textId="77777777" w:rsidTr="00176F96">
        <w:trPr>
          <w:trHeight w:val="541"/>
        </w:trPr>
        <w:tc>
          <w:tcPr>
            <w:tcW w:w="1418" w:type="dxa"/>
            <w:tcBorders>
              <w:right w:val="single" w:sz="4" w:space="0" w:color="00B2A9" w:themeColor="text2"/>
            </w:tcBorders>
            <w:noWrap/>
            <w:hideMark/>
          </w:tcPr>
          <w:p w14:paraId="5DB32D0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DD2E13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Warburton–Woods Point Road / Reefton Spur Road and Upper Yarra Reservoir Rd</w:t>
            </w:r>
          </w:p>
        </w:tc>
        <w:tc>
          <w:tcPr>
            <w:tcW w:w="1559" w:type="dxa"/>
            <w:tcBorders>
              <w:left w:val="single" w:sz="4" w:space="0" w:color="00B2A9" w:themeColor="text2"/>
              <w:right w:val="single" w:sz="4" w:space="0" w:color="00B2A9" w:themeColor="text2"/>
            </w:tcBorders>
            <w:hideMark/>
          </w:tcPr>
          <w:p w14:paraId="5E1626D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12DCBA4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Warburton–Woods Point Road / Reefton Spur Road and Upper Yarra Reservoir Rd. Include prominent views of Cement Creek, Armstrong Creek in SMZ.</w:t>
            </w:r>
          </w:p>
        </w:tc>
      </w:tr>
      <w:tr w:rsidR="00176F96" w:rsidRPr="00736757" w14:paraId="7288070D" w14:textId="77777777" w:rsidTr="00176F96">
        <w:trPr>
          <w:trHeight w:val="541"/>
        </w:trPr>
        <w:tc>
          <w:tcPr>
            <w:tcW w:w="1418" w:type="dxa"/>
            <w:tcBorders>
              <w:right w:val="single" w:sz="4" w:space="0" w:color="00B2A9" w:themeColor="text2"/>
            </w:tcBorders>
            <w:noWrap/>
            <w:hideMark/>
          </w:tcPr>
          <w:p w14:paraId="34F7155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5FA56A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Yarra State Forest Drive</w:t>
            </w:r>
          </w:p>
        </w:tc>
        <w:tc>
          <w:tcPr>
            <w:tcW w:w="1559" w:type="dxa"/>
            <w:tcBorders>
              <w:left w:val="single" w:sz="4" w:space="0" w:color="00B2A9" w:themeColor="text2"/>
              <w:right w:val="single" w:sz="4" w:space="0" w:color="00B2A9" w:themeColor="text2"/>
            </w:tcBorders>
            <w:hideMark/>
          </w:tcPr>
          <w:p w14:paraId="6FDB8A1A"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544DF93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in GMZ.</w:t>
            </w:r>
          </w:p>
        </w:tc>
      </w:tr>
      <w:tr w:rsidR="00176F96" w:rsidRPr="00736757" w14:paraId="4AFE960F" w14:textId="77777777" w:rsidTr="00176F96">
        <w:trPr>
          <w:trHeight w:val="541"/>
        </w:trPr>
        <w:tc>
          <w:tcPr>
            <w:tcW w:w="1418" w:type="dxa"/>
            <w:tcBorders>
              <w:right w:val="single" w:sz="4" w:space="0" w:color="00B2A9" w:themeColor="text2"/>
            </w:tcBorders>
            <w:noWrap/>
            <w:hideMark/>
          </w:tcPr>
          <w:p w14:paraId="67836E7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832997D"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Little Yarra Valley</w:t>
            </w:r>
          </w:p>
        </w:tc>
        <w:tc>
          <w:tcPr>
            <w:tcW w:w="1559" w:type="dxa"/>
            <w:tcBorders>
              <w:left w:val="single" w:sz="4" w:space="0" w:color="00B2A9" w:themeColor="text2"/>
              <w:right w:val="single" w:sz="4" w:space="0" w:color="00B2A9" w:themeColor="text2"/>
            </w:tcBorders>
            <w:hideMark/>
          </w:tcPr>
          <w:p w14:paraId="08370F5B"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National Trust Recorded</w:t>
            </w:r>
          </w:p>
        </w:tc>
        <w:tc>
          <w:tcPr>
            <w:tcW w:w="2977" w:type="dxa"/>
            <w:tcBorders>
              <w:left w:val="single" w:sz="4" w:space="0" w:color="00B2A9" w:themeColor="text2"/>
              <w:right w:val="single" w:sz="4" w:space="0" w:color="00B2A9" w:themeColor="text2"/>
            </w:tcBorders>
            <w:hideMark/>
          </w:tcPr>
          <w:p w14:paraId="4354B95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of Britannia Range in SMZ.</w:t>
            </w:r>
          </w:p>
        </w:tc>
      </w:tr>
      <w:tr w:rsidR="00176F96" w:rsidRPr="00736757" w14:paraId="46350B09" w14:textId="77777777" w:rsidTr="00176F96">
        <w:trPr>
          <w:trHeight w:val="541"/>
        </w:trPr>
        <w:tc>
          <w:tcPr>
            <w:tcW w:w="1418" w:type="dxa"/>
            <w:tcBorders>
              <w:right w:val="single" w:sz="4" w:space="0" w:color="00B2A9" w:themeColor="text2"/>
            </w:tcBorders>
            <w:noWrap/>
            <w:hideMark/>
          </w:tcPr>
          <w:p w14:paraId="23CF877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B8D3ED7"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Natural environs of Mount Beenak</w:t>
            </w:r>
          </w:p>
        </w:tc>
        <w:tc>
          <w:tcPr>
            <w:tcW w:w="1559" w:type="dxa"/>
            <w:tcBorders>
              <w:left w:val="single" w:sz="4" w:space="0" w:color="00B2A9" w:themeColor="text2"/>
              <w:right w:val="single" w:sz="4" w:space="0" w:color="00B2A9" w:themeColor="text2"/>
            </w:tcBorders>
            <w:hideMark/>
          </w:tcPr>
          <w:p w14:paraId="24B0B10C"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 E7</w:t>
            </w:r>
          </w:p>
        </w:tc>
        <w:tc>
          <w:tcPr>
            <w:tcW w:w="2977" w:type="dxa"/>
            <w:tcBorders>
              <w:left w:val="single" w:sz="4" w:space="0" w:color="00B2A9" w:themeColor="text2"/>
              <w:right w:val="single" w:sz="4" w:space="0" w:color="00B2A9" w:themeColor="text2"/>
            </w:tcBorders>
            <w:hideMark/>
          </w:tcPr>
          <w:p w14:paraId="2984E56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from Little Yarra Road in SMZ.</w:t>
            </w:r>
          </w:p>
        </w:tc>
      </w:tr>
      <w:tr w:rsidR="00176F96" w:rsidRPr="00736757" w14:paraId="721CE4E6" w14:textId="77777777" w:rsidTr="00176F96">
        <w:trPr>
          <w:trHeight w:val="541"/>
        </w:trPr>
        <w:tc>
          <w:tcPr>
            <w:tcW w:w="1418" w:type="dxa"/>
            <w:tcBorders>
              <w:right w:val="single" w:sz="4" w:space="0" w:color="00B2A9" w:themeColor="text2"/>
            </w:tcBorders>
            <w:noWrap/>
            <w:hideMark/>
          </w:tcPr>
          <w:p w14:paraId="7BF52E4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7FD947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Powelltown - Noojee Road</w:t>
            </w:r>
          </w:p>
        </w:tc>
        <w:tc>
          <w:tcPr>
            <w:tcW w:w="1559" w:type="dxa"/>
            <w:tcBorders>
              <w:left w:val="single" w:sz="4" w:space="0" w:color="00B2A9" w:themeColor="text2"/>
              <w:right w:val="single" w:sz="4" w:space="0" w:color="00B2A9" w:themeColor="text2"/>
            </w:tcBorders>
            <w:hideMark/>
          </w:tcPr>
          <w:p w14:paraId="2634788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45FFFBA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Powelltown - Noojee Road.</w:t>
            </w:r>
          </w:p>
        </w:tc>
      </w:tr>
      <w:tr w:rsidR="00176F96" w:rsidRPr="00736757" w14:paraId="7352160F" w14:textId="77777777" w:rsidTr="00176F96">
        <w:trPr>
          <w:trHeight w:val="541"/>
        </w:trPr>
        <w:tc>
          <w:tcPr>
            <w:tcW w:w="1418" w:type="dxa"/>
            <w:tcBorders>
              <w:right w:val="single" w:sz="4" w:space="0" w:color="00B2A9" w:themeColor="text2"/>
            </w:tcBorders>
            <w:noWrap/>
            <w:hideMark/>
          </w:tcPr>
          <w:p w14:paraId="59863C7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Central Highlands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DCABD9C"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Seven Acre Rock</w:t>
            </w:r>
          </w:p>
        </w:tc>
        <w:tc>
          <w:tcPr>
            <w:tcW w:w="1559" w:type="dxa"/>
            <w:tcBorders>
              <w:left w:val="single" w:sz="4" w:space="0" w:color="00B2A9" w:themeColor="text2"/>
              <w:right w:val="single" w:sz="4" w:space="0" w:color="00B2A9" w:themeColor="text2"/>
            </w:tcBorders>
            <w:hideMark/>
          </w:tcPr>
          <w:p w14:paraId="35D8C05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w:t>
            </w:r>
          </w:p>
        </w:tc>
        <w:tc>
          <w:tcPr>
            <w:tcW w:w="2977" w:type="dxa"/>
            <w:tcBorders>
              <w:left w:val="single" w:sz="4" w:space="0" w:color="00B2A9" w:themeColor="text2"/>
              <w:right w:val="single" w:sz="4" w:space="0" w:color="00B2A9" w:themeColor="text2"/>
            </w:tcBorders>
            <w:hideMark/>
          </w:tcPr>
          <w:p w14:paraId="5758C6E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of Blue Range in SMZ.</w:t>
            </w:r>
          </w:p>
        </w:tc>
      </w:tr>
      <w:tr w:rsidR="00176F96" w:rsidRPr="00736757" w14:paraId="2F90476A" w14:textId="77777777" w:rsidTr="00176F96">
        <w:trPr>
          <w:trHeight w:val="541"/>
        </w:trPr>
        <w:tc>
          <w:tcPr>
            <w:tcW w:w="1418" w:type="dxa"/>
            <w:tcBorders>
              <w:right w:val="single" w:sz="4" w:space="0" w:color="00B2A9" w:themeColor="text2"/>
            </w:tcBorders>
            <w:noWrap/>
            <w:hideMark/>
          </w:tcPr>
          <w:p w14:paraId="2F25319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East Gippsland</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0EC3650"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Buchan.  Dawson Range, Site # 312/01</w:t>
            </w:r>
          </w:p>
        </w:tc>
        <w:tc>
          <w:tcPr>
            <w:tcW w:w="1559" w:type="dxa"/>
            <w:tcBorders>
              <w:left w:val="single" w:sz="4" w:space="0" w:color="00B2A9" w:themeColor="text2"/>
              <w:right w:val="single" w:sz="4" w:space="0" w:color="00B2A9" w:themeColor="text2"/>
            </w:tcBorders>
            <w:hideMark/>
          </w:tcPr>
          <w:p w14:paraId="40EC6757"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48454AF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in SPZ.</w:t>
            </w:r>
          </w:p>
        </w:tc>
      </w:tr>
      <w:tr w:rsidR="00176F96" w:rsidRPr="00736757" w14:paraId="0EC4DF4B" w14:textId="77777777" w:rsidTr="00176F96">
        <w:trPr>
          <w:trHeight w:val="541"/>
        </w:trPr>
        <w:tc>
          <w:tcPr>
            <w:tcW w:w="1418" w:type="dxa"/>
            <w:tcBorders>
              <w:right w:val="single" w:sz="4" w:space="0" w:color="00B2A9" w:themeColor="text2"/>
            </w:tcBorders>
            <w:noWrap/>
            <w:hideMark/>
          </w:tcPr>
          <w:p w14:paraId="4D106A8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East Gippsland</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9D284CC"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Buchan.  Dawson Range to Snowy River National Park, Sites # 810/06, 810/06, 813/01 and 813/07)</w:t>
            </w:r>
          </w:p>
        </w:tc>
        <w:tc>
          <w:tcPr>
            <w:tcW w:w="1559" w:type="dxa"/>
            <w:tcBorders>
              <w:left w:val="single" w:sz="4" w:space="0" w:color="00B2A9" w:themeColor="text2"/>
              <w:right w:val="single" w:sz="4" w:space="0" w:color="00B2A9" w:themeColor="text2"/>
            </w:tcBorders>
            <w:hideMark/>
          </w:tcPr>
          <w:p w14:paraId="6C3D46D8"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05D3CA4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 Maintain sites in SPZ.</w:t>
            </w:r>
          </w:p>
        </w:tc>
      </w:tr>
      <w:tr w:rsidR="00176F96" w:rsidRPr="00736757" w14:paraId="082E8FFE" w14:textId="77777777" w:rsidTr="00176F96">
        <w:trPr>
          <w:trHeight w:val="541"/>
        </w:trPr>
        <w:tc>
          <w:tcPr>
            <w:tcW w:w="1418" w:type="dxa"/>
            <w:tcBorders>
              <w:right w:val="single" w:sz="4" w:space="0" w:color="00B2A9" w:themeColor="text2"/>
            </w:tcBorders>
            <w:noWrap/>
            <w:hideMark/>
          </w:tcPr>
          <w:p w14:paraId="31B6FE5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East Gippsland</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448FF8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Buchan.  Wattle Gully, Site # 812/09</w:t>
            </w:r>
          </w:p>
        </w:tc>
        <w:tc>
          <w:tcPr>
            <w:tcW w:w="1559" w:type="dxa"/>
            <w:tcBorders>
              <w:left w:val="single" w:sz="4" w:space="0" w:color="00B2A9" w:themeColor="text2"/>
              <w:right w:val="single" w:sz="4" w:space="0" w:color="00B2A9" w:themeColor="text2"/>
            </w:tcBorders>
            <w:hideMark/>
          </w:tcPr>
          <w:p w14:paraId="0F7F3A9B"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1EF8030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in SMZ. Within the SMZ, limit the area of coupes which are highly visible from Gelantipy Road to 20 ha and leave at least 3 years between harvesting of adjacent coupes.</w:t>
            </w:r>
          </w:p>
        </w:tc>
      </w:tr>
      <w:tr w:rsidR="00176F96" w:rsidRPr="00736757" w14:paraId="09E873A0" w14:textId="77777777" w:rsidTr="00176F96">
        <w:trPr>
          <w:trHeight w:val="541"/>
        </w:trPr>
        <w:tc>
          <w:tcPr>
            <w:tcW w:w="1418" w:type="dxa"/>
            <w:tcBorders>
              <w:right w:val="single" w:sz="4" w:space="0" w:color="00B2A9" w:themeColor="text2"/>
            </w:tcBorders>
            <w:noWrap/>
            <w:hideMark/>
          </w:tcPr>
          <w:p w14:paraId="7D56BB3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East Gippsland</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35A2DA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Buchan.  W-Tree Creek headwaters, Site # 813/06</w:t>
            </w:r>
          </w:p>
        </w:tc>
        <w:tc>
          <w:tcPr>
            <w:tcW w:w="1559" w:type="dxa"/>
            <w:tcBorders>
              <w:left w:val="single" w:sz="4" w:space="0" w:color="00B2A9" w:themeColor="text2"/>
              <w:right w:val="single" w:sz="4" w:space="0" w:color="00B2A9" w:themeColor="text2"/>
            </w:tcBorders>
            <w:hideMark/>
          </w:tcPr>
          <w:p w14:paraId="35969B37"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6DCD594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 xml:space="preserve">Maintain site in SMZ. Within the SMZ, limit the area of coupes which are highly visible from </w:t>
            </w:r>
            <w:r w:rsidRPr="00694F57">
              <w:rPr>
                <w:rFonts w:cstheme="minorHAnsi"/>
                <w:color w:val="000000"/>
                <w:szCs w:val="18"/>
              </w:rPr>
              <w:lastRenderedPageBreak/>
              <w:t>Gelantipy Road to 20ha and leave at least 3 years between harvesting of adjacent coupes.</w:t>
            </w:r>
          </w:p>
        </w:tc>
      </w:tr>
      <w:tr w:rsidR="00176F96" w:rsidRPr="00736757" w14:paraId="01C82827" w14:textId="77777777" w:rsidTr="00176F96">
        <w:trPr>
          <w:trHeight w:val="541"/>
        </w:trPr>
        <w:tc>
          <w:tcPr>
            <w:tcW w:w="1418" w:type="dxa"/>
            <w:tcBorders>
              <w:right w:val="single" w:sz="4" w:space="0" w:color="00B2A9" w:themeColor="text2"/>
            </w:tcBorders>
            <w:noWrap/>
            <w:hideMark/>
          </w:tcPr>
          <w:p w14:paraId="35A878F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East Gippsland</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B34C21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Buchan.  Black Satin Creek, Site # 810/07</w:t>
            </w:r>
          </w:p>
        </w:tc>
        <w:tc>
          <w:tcPr>
            <w:tcW w:w="1559" w:type="dxa"/>
            <w:tcBorders>
              <w:left w:val="single" w:sz="4" w:space="0" w:color="00B2A9" w:themeColor="text2"/>
              <w:right w:val="single" w:sz="4" w:space="0" w:color="00B2A9" w:themeColor="text2"/>
            </w:tcBorders>
            <w:hideMark/>
          </w:tcPr>
          <w:p w14:paraId="5207C972"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xml:space="preserve"> </w:t>
            </w:r>
          </w:p>
        </w:tc>
        <w:tc>
          <w:tcPr>
            <w:tcW w:w="2977" w:type="dxa"/>
            <w:tcBorders>
              <w:left w:val="single" w:sz="4" w:space="0" w:color="00B2A9" w:themeColor="text2"/>
              <w:right w:val="single" w:sz="4" w:space="0" w:color="00B2A9" w:themeColor="text2"/>
            </w:tcBorders>
            <w:hideMark/>
          </w:tcPr>
          <w:p w14:paraId="0FC7FE5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in SMZ. Within the SMZ, limit the area of coupes which are highly visible from Gelantipy Road to 20ha and leave at least 3 years between harvesting of adjacent coupes.</w:t>
            </w:r>
          </w:p>
        </w:tc>
      </w:tr>
      <w:tr w:rsidR="00176F96" w:rsidRPr="00736757" w14:paraId="2B48E677" w14:textId="77777777" w:rsidTr="00176F96">
        <w:trPr>
          <w:trHeight w:val="541"/>
        </w:trPr>
        <w:tc>
          <w:tcPr>
            <w:tcW w:w="1418" w:type="dxa"/>
            <w:tcBorders>
              <w:right w:val="single" w:sz="4" w:space="0" w:color="00B2A9" w:themeColor="text2"/>
            </w:tcBorders>
            <w:noWrap/>
            <w:hideMark/>
          </w:tcPr>
          <w:p w14:paraId="76B9143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East Gippsland</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54A7195"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Buchan.  Genoa Gorge, Site #877/04</w:t>
            </w:r>
          </w:p>
        </w:tc>
        <w:tc>
          <w:tcPr>
            <w:tcW w:w="1559" w:type="dxa"/>
            <w:tcBorders>
              <w:left w:val="single" w:sz="4" w:space="0" w:color="00B2A9" w:themeColor="text2"/>
              <w:right w:val="single" w:sz="4" w:space="0" w:color="00B2A9" w:themeColor="text2"/>
            </w:tcBorders>
            <w:hideMark/>
          </w:tcPr>
          <w:p w14:paraId="03F430A2"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 E</w:t>
            </w:r>
          </w:p>
        </w:tc>
        <w:tc>
          <w:tcPr>
            <w:tcW w:w="2977" w:type="dxa"/>
            <w:tcBorders>
              <w:left w:val="single" w:sz="4" w:space="0" w:color="00B2A9" w:themeColor="text2"/>
              <w:right w:val="single" w:sz="4" w:space="0" w:color="00B2A9" w:themeColor="text2"/>
            </w:tcBorders>
            <w:hideMark/>
          </w:tcPr>
          <w:p w14:paraId="49FA5F9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in SPZ.</w:t>
            </w:r>
          </w:p>
        </w:tc>
      </w:tr>
      <w:tr w:rsidR="00176F96" w:rsidRPr="00736757" w14:paraId="458E262A" w14:textId="77777777" w:rsidTr="00176F96">
        <w:trPr>
          <w:trHeight w:val="541"/>
        </w:trPr>
        <w:tc>
          <w:tcPr>
            <w:tcW w:w="1418" w:type="dxa"/>
            <w:tcBorders>
              <w:right w:val="single" w:sz="4" w:space="0" w:color="00B2A9" w:themeColor="text2"/>
            </w:tcBorders>
            <w:noWrap/>
            <w:hideMark/>
          </w:tcPr>
          <w:p w14:paraId="26BE223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7349B82"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Boola Road</w:t>
            </w:r>
          </w:p>
        </w:tc>
        <w:tc>
          <w:tcPr>
            <w:tcW w:w="1559" w:type="dxa"/>
            <w:tcBorders>
              <w:left w:val="single" w:sz="4" w:space="0" w:color="00B2A9" w:themeColor="text2"/>
              <w:right w:val="single" w:sz="4" w:space="0" w:color="00B2A9" w:themeColor="text2"/>
            </w:tcBorders>
            <w:hideMark/>
          </w:tcPr>
          <w:p w14:paraId="683EB52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corridor along tourist road</w:t>
            </w:r>
          </w:p>
        </w:tc>
        <w:tc>
          <w:tcPr>
            <w:tcW w:w="2977" w:type="dxa"/>
            <w:tcBorders>
              <w:left w:val="single" w:sz="4" w:space="0" w:color="00B2A9" w:themeColor="text2"/>
              <w:right w:val="single" w:sz="4" w:space="0" w:color="00B2A9" w:themeColor="text2"/>
            </w:tcBorders>
            <w:hideMark/>
          </w:tcPr>
          <w:p w14:paraId="48B8545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20 m SMZ either side of the road.</w:t>
            </w:r>
          </w:p>
        </w:tc>
      </w:tr>
      <w:tr w:rsidR="00176F96" w:rsidRPr="00736757" w14:paraId="1EF445C7" w14:textId="77777777" w:rsidTr="00176F96">
        <w:trPr>
          <w:trHeight w:val="541"/>
        </w:trPr>
        <w:tc>
          <w:tcPr>
            <w:tcW w:w="1418" w:type="dxa"/>
            <w:tcBorders>
              <w:right w:val="single" w:sz="4" w:space="0" w:color="00B2A9" w:themeColor="text2"/>
            </w:tcBorders>
            <w:noWrap/>
            <w:hideMark/>
          </w:tcPr>
          <w:p w14:paraId="795AE7B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F77EB6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Thomson River</w:t>
            </w:r>
          </w:p>
        </w:tc>
        <w:tc>
          <w:tcPr>
            <w:tcW w:w="1559" w:type="dxa"/>
            <w:tcBorders>
              <w:left w:val="single" w:sz="4" w:space="0" w:color="00B2A9" w:themeColor="text2"/>
              <w:right w:val="single" w:sz="4" w:space="0" w:color="00B2A9" w:themeColor="text2"/>
            </w:tcBorders>
            <w:hideMark/>
          </w:tcPr>
          <w:p w14:paraId="268F014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Victorian Heritage River</w:t>
            </w:r>
          </w:p>
        </w:tc>
        <w:tc>
          <w:tcPr>
            <w:tcW w:w="2977" w:type="dxa"/>
            <w:tcBorders>
              <w:left w:val="single" w:sz="4" w:space="0" w:color="00B2A9" w:themeColor="text2"/>
              <w:right w:val="single" w:sz="4" w:space="0" w:color="00B2A9" w:themeColor="text2"/>
            </w:tcBorders>
            <w:hideMark/>
          </w:tcPr>
          <w:p w14:paraId="5730A40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300 m SPZ adjacent to the river from Coopers Creek to Cowwarr Weir, incorporating LCC Natural Features Zone.</w:t>
            </w:r>
          </w:p>
        </w:tc>
      </w:tr>
      <w:tr w:rsidR="00176F96" w:rsidRPr="00736757" w14:paraId="60A418E3" w14:textId="77777777" w:rsidTr="00176F96">
        <w:trPr>
          <w:trHeight w:val="541"/>
        </w:trPr>
        <w:tc>
          <w:tcPr>
            <w:tcW w:w="1418" w:type="dxa"/>
            <w:tcBorders>
              <w:right w:val="single" w:sz="4" w:space="0" w:color="00B2A9" w:themeColor="text2"/>
            </w:tcBorders>
            <w:noWrap/>
            <w:hideMark/>
          </w:tcPr>
          <w:p w14:paraId="1C25ACF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C68BC9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Avon River</w:t>
            </w:r>
          </w:p>
        </w:tc>
        <w:tc>
          <w:tcPr>
            <w:tcW w:w="1559" w:type="dxa"/>
            <w:tcBorders>
              <w:left w:val="single" w:sz="4" w:space="0" w:color="00B2A9" w:themeColor="text2"/>
              <w:right w:val="single" w:sz="4" w:space="0" w:color="00B2A9" w:themeColor="text2"/>
            </w:tcBorders>
            <w:hideMark/>
          </w:tcPr>
          <w:p w14:paraId="0917F6A7"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 Indicative aesthetic value (national estate)</w:t>
            </w:r>
          </w:p>
        </w:tc>
        <w:tc>
          <w:tcPr>
            <w:tcW w:w="2977" w:type="dxa"/>
            <w:tcBorders>
              <w:left w:val="single" w:sz="4" w:space="0" w:color="00B2A9" w:themeColor="text2"/>
              <w:right w:val="single" w:sz="4" w:space="0" w:color="00B2A9" w:themeColor="text2"/>
            </w:tcBorders>
            <w:hideMark/>
          </w:tcPr>
          <w:p w14:paraId="775E19A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adjacent to the river upstream of Avon – Mt Hedrick Natural Features &amp; Scenic Reserve.</w:t>
            </w:r>
          </w:p>
        </w:tc>
      </w:tr>
      <w:tr w:rsidR="00176F96" w:rsidRPr="00736757" w14:paraId="6A45E2F0" w14:textId="77777777" w:rsidTr="00176F96">
        <w:trPr>
          <w:trHeight w:val="541"/>
        </w:trPr>
        <w:tc>
          <w:tcPr>
            <w:tcW w:w="1418" w:type="dxa"/>
            <w:tcBorders>
              <w:right w:val="single" w:sz="4" w:space="0" w:color="00B2A9" w:themeColor="text2"/>
            </w:tcBorders>
            <w:noWrap/>
            <w:hideMark/>
          </w:tcPr>
          <w:p w14:paraId="125BA03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01D6EE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Barkly River</w:t>
            </w:r>
          </w:p>
        </w:tc>
        <w:tc>
          <w:tcPr>
            <w:tcW w:w="1559" w:type="dxa"/>
            <w:tcBorders>
              <w:left w:val="single" w:sz="4" w:space="0" w:color="00B2A9" w:themeColor="text2"/>
              <w:right w:val="single" w:sz="4" w:space="0" w:color="00B2A9" w:themeColor="text2"/>
            </w:tcBorders>
            <w:hideMark/>
          </w:tcPr>
          <w:p w14:paraId="6435BFA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7D0775E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Natural Features Zone either side of the river downstream of Barkly River west branch.</w:t>
            </w:r>
          </w:p>
        </w:tc>
      </w:tr>
      <w:tr w:rsidR="00176F96" w:rsidRPr="00736757" w14:paraId="2D0A24A9" w14:textId="77777777" w:rsidTr="00176F96">
        <w:trPr>
          <w:trHeight w:val="541"/>
        </w:trPr>
        <w:tc>
          <w:tcPr>
            <w:tcW w:w="1418" w:type="dxa"/>
            <w:tcBorders>
              <w:right w:val="single" w:sz="4" w:space="0" w:color="00B2A9" w:themeColor="text2"/>
            </w:tcBorders>
            <w:noWrap/>
            <w:hideMark/>
          </w:tcPr>
          <w:p w14:paraId="16200A2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631278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Ben Cruachan Creek</w:t>
            </w:r>
          </w:p>
        </w:tc>
        <w:tc>
          <w:tcPr>
            <w:tcW w:w="1559" w:type="dxa"/>
            <w:tcBorders>
              <w:left w:val="single" w:sz="4" w:space="0" w:color="00B2A9" w:themeColor="text2"/>
              <w:right w:val="single" w:sz="4" w:space="0" w:color="00B2A9" w:themeColor="text2"/>
            </w:tcBorders>
            <w:hideMark/>
          </w:tcPr>
          <w:p w14:paraId="06C6E90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17E54EE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upstream of Avon River.</w:t>
            </w:r>
          </w:p>
        </w:tc>
      </w:tr>
      <w:tr w:rsidR="00176F96" w:rsidRPr="00736757" w14:paraId="5531C34E" w14:textId="77777777" w:rsidTr="00176F96">
        <w:trPr>
          <w:trHeight w:val="541"/>
        </w:trPr>
        <w:tc>
          <w:tcPr>
            <w:tcW w:w="1418" w:type="dxa"/>
            <w:tcBorders>
              <w:right w:val="single" w:sz="4" w:space="0" w:color="00B2A9" w:themeColor="text2"/>
            </w:tcBorders>
            <w:noWrap/>
            <w:hideMark/>
          </w:tcPr>
          <w:p w14:paraId="792D2C0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4FEF11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Blue Pool</w:t>
            </w:r>
          </w:p>
        </w:tc>
        <w:tc>
          <w:tcPr>
            <w:tcW w:w="1559" w:type="dxa"/>
            <w:tcBorders>
              <w:left w:val="single" w:sz="4" w:space="0" w:color="00B2A9" w:themeColor="text2"/>
              <w:right w:val="single" w:sz="4" w:space="0" w:color="00B2A9" w:themeColor="text2"/>
            </w:tcBorders>
            <w:hideMark/>
          </w:tcPr>
          <w:p w14:paraId="5373020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xml:space="preserve">Locally popular recreation site with high scenic value </w:t>
            </w:r>
          </w:p>
        </w:tc>
        <w:tc>
          <w:tcPr>
            <w:tcW w:w="2977" w:type="dxa"/>
            <w:tcBorders>
              <w:left w:val="single" w:sz="4" w:space="0" w:color="00B2A9" w:themeColor="text2"/>
              <w:right w:val="single" w:sz="4" w:space="0" w:color="00B2A9" w:themeColor="text2"/>
            </w:tcBorders>
            <w:hideMark/>
          </w:tcPr>
          <w:p w14:paraId="7E20984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Protection provided by Natural Features Zone SPZ either side of the Freestone Creek.</w:t>
            </w:r>
          </w:p>
        </w:tc>
      </w:tr>
      <w:tr w:rsidR="00176F96" w:rsidRPr="00736757" w14:paraId="47CE2D25" w14:textId="77777777" w:rsidTr="00176F96">
        <w:trPr>
          <w:trHeight w:val="541"/>
        </w:trPr>
        <w:tc>
          <w:tcPr>
            <w:tcW w:w="1418" w:type="dxa"/>
            <w:tcBorders>
              <w:right w:val="single" w:sz="4" w:space="0" w:color="00B2A9" w:themeColor="text2"/>
            </w:tcBorders>
            <w:noWrap/>
            <w:hideMark/>
          </w:tcPr>
          <w:p w14:paraId="711E72A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8208EE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Briagolong Forest Red Gum Reserve</w:t>
            </w:r>
          </w:p>
        </w:tc>
        <w:tc>
          <w:tcPr>
            <w:tcW w:w="1559" w:type="dxa"/>
            <w:tcBorders>
              <w:left w:val="single" w:sz="4" w:space="0" w:color="00B2A9" w:themeColor="text2"/>
              <w:right w:val="single" w:sz="4" w:space="0" w:color="00B2A9" w:themeColor="text2"/>
            </w:tcBorders>
            <w:hideMark/>
          </w:tcPr>
          <w:p w14:paraId="541672CE"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High scenic values from Briagolong</w:t>
            </w:r>
          </w:p>
        </w:tc>
        <w:tc>
          <w:tcPr>
            <w:tcW w:w="2977" w:type="dxa"/>
            <w:tcBorders>
              <w:left w:val="single" w:sz="4" w:space="0" w:color="00B2A9" w:themeColor="text2"/>
              <w:right w:val="single" w:sz="4" w:space="0" w:color="00B2A9" w:themeColor="text2"/>
            </w:tcBorders>
            <w:hideMark/>
          </w:tcPr>
          <w:p w14:paraId="7C3F289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Entire reserve included in SPZ.</w:t>
            </w:r>
          </w:p>
        </w:tc>
      </w:tr>
      <w:tr w:rsidR="00176F96" w:rsidRPr="00736757" w14:paraId="57E63568" w14:textId="77777777" w:rsidTr="00176F96">
        <w:trPr>
          <w:trHeight w:val="541"/>
        </w:trPr>
        <w:tc>
          <w:tcPr>
            <w:tcW w:w="1418" w:type="dxa"/>
            <w:tcBorders>
              <w:right w:val="single" w:sz="4" w:space="0" w:color="00B2A9" w:themeColor="text2"/>
            </w:tcBorders>
            <w:noWrap/>
            <w:hideMark/>
          </w:tcPr>
          <w:p w14:paraId="4BA6B0D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4DC18F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Cobbannah Creek</w:t>
            </w:r>
          </w:p>
        </w:tc>
        <w:tc>
          <w:tcPr>
            <w:tcW w:w="1559" w:type="dxa"/>
            <w:tcBorders>
              <w:left w:val="single" w:sz="4" w:space="0" w:color="00B2A9" w:themeColor="text2"/>
              <w:right w:val="single" w:sz="4" w:space="0" w:color="00B2A9" w:themeColor="text2"/>
            </w:tcBorders>
            <w:hideMark/>
          </w:tcPr>
          <w:p w14:paraId="1AB710FB"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7C131EB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downstream of Cobbannah.</w:t>
            </w:r>
          </w:p>
        </w:tc>
      </w:tr>
      <w:tr w:rsidR="00176F96" w:rsidRPr="00736757" w14:paraId="71F2901D" w14:textId="77777777" w:rsidTr="00176F96">
        <w:trPr>
          <w:trHeight w:val="541"/>
        </w:trPr>
        <w:tc>
          <w:tcPr>
            <w:tcW w:w="1418" w:type="dxa"/>
            <w:tcBorders>
              <w:right w:val="single" w:sz="4" w:space="0" w:color="00B2A9" w:themeColor="text2"/>
            </w:tcBorders>
            <w:noWrap/>
            <w:hideMark/>
          </w:tcPr>
          <w:p w14:paraId="359BC1A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360181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Crooked River and Thirty Mile Creek</w:t>
            </w:r>
          </w:p>
        </w:tc>
        <w:tc>
          <w:tcPr>
            <w:tcW w:w="1559" w:type="dxa"/>
            <w:tcBorders>
              <w:left w:val="single" w:sz="4" w:space="0" w:color="00B2A9" w:themeColor="text2"/>
              <w:right w:val="single" w:sz="4" w:space="0" w:color="00B2A9" w:themeColor="text2"/>
            </w:tcBorders>
            <w:hideMark/>
          </w:tcPr>
          <w:p w14:paraId="088881E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77EC04B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from Grant Historic Area to Basalt Creek.</w:t>
            </w:r>
          </w:p>
        </w:tc>
      </w:tr>
      <w:tr w:rsidR="00176F96" w:rsidRPr="00736757" w14:paraId="6CD9F4B5" w14:textId="77777777" w:rsidTr="00176F96">
        <w:trPr>
          <w:trHeight w:val="541"/>
        </w:trPr>
        <w:tc>
          <w:tcPr>
            <w:tcW w:w="1418" w:type="dxa"/>
            <w:tcBorders>
              <w:right w:val="single" w:sz="4" w:space="0" w:color="00B2A9" w:themeColor="text2"/>
            </w:tcBorders>
            <w:noWrap/>
            <w:hideMark/>
          </w:tcPr>
          <w:p w14:paraId="018F9A9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D29E4EC"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Dargo High Plains Road</w:t>
            </w:r>
          </w:p>
        </w:tc>
        <w:tc>
          <w:tcPr>
            <w:tcW w:w="1559" w:type="dxa"/>
            <w:tcBorders>
              <w:left w:val="single" w:sz="4" w:space="0" w:color="00B2A9" w:themeColor="text2"/>
              <w:right w:val="single" w:sz="4" w:space="0" w:color="00B2A9" w:themeColor="text2"/>
            </w:tcBorders>
            <w:hideMark/>
          </w:tcPr>
          <w:p w14:paraId="4B4024AD"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High scenic values from road. Indicative aesthetic value (national estate)</w:t>
            </w:r>
          </w:p>
        </w:tc>
        <w:tc>
          <w:tcPr>
            <w:tcW w:w="2977" w:type="dxa"/>
            <w:tcBorders>
              <w:left w:val="single" w:sz="4" w:space="0" w:color="00B2A9" w:themeColor="text2"/>
              <w:right w:val="single" w:sz="4" w:space="0" w:color="00B2A9" w:themeColor="text2"/>
            </w:tcBorders>
            <w:hideMark/>
          </w:tcPr>
          <w:p w14:paraId="76CBD84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SMZ either side of the road.</w:t>
            </w:r>
          </w:p>
        </w:tc>
      </w:tr>
      <w:tr w:rsidR="00176F96" w:rsidRPr="00736757" w14:paraId="5BD78BE6" w14:textId="77777777" w:rsidTr="00176F96">
        <w:trPr>
          <w:trHeight w:val="541"/>
        </w:trPr>
        <w:tc>
          <w:tcPr>
            <w:tcW w:w="1418" w:type="dxa"/>
            <w:tcBorders>
              <w:right w:val="single" w:sz="4" w:space="0" w:color="00B2A9" w:themeColor="text2"/>
            </w:tcBorders>
            <w:noWrap/>
            <w:hideMark/>
          </w:tcPr>
          <w:p w14:paraId="008DBA4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8309082"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Dargo River</w:t>
            </w:r>
          </w:p>
        </w:tc>
        <w:tc>
          <w:tcPr>
            <w:tcW w:w="1559" w:type="dxa"/>
            <w:tcBorders>
              <w:left w:val="single" w:sz="4" w:space="0" w:color="00B2A9" w:themeColor="text2"/>
              <w:right w:val="single" w:sz="4" w:space="0" w:color="00B2A9" w:themeColor="text2"/>
            </w:tcBorders>
            <w:hideMark/>
          </w:tcPr>
          <w:p w14:paraId="5A24AD1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 LCC Representative River</w:t>
            </w:r>
          </w:p>
        </w:tc>
        <w:tc>
          <w:tcPr>
            <w:tcW w:w="2977" w:type="dxa"/>
            <w:tcBorders>
              <w:left w:val="single" w:sz="4" w:space="0" w:color="00B2A9" w:themeColor="text2"/>
              <w:right w:val="single" w:sz="4" w:space="0" w:color="00B2A9" w:themeColor="text2"/>
            </w:tcBorders>
            <w:hideMark/>
          </w:tcPr>
          <w:p w14:paraId="4C10EC7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from Little Dargo River to Grant Junction.</w:t>
            </w:r>
          </w:p>
        </w:tc>
      </w:tr>
      <w:tr w:rsidR="00176F96" w:rsidRPr="00736757" w14:paraId="22C2DE36" w14:textId="77777777" w:rsidTr="00176F96">
        <w:trPr>
          <w:trHeight w:val="541"/>
        </w:trPr>
        <w:tc>
          <w:tcPr>
            <w:tcW w:w="1418" w:type="dxa"/>
            <w:tcBorders>
              <w:right w:val="single" w:sz="4" w:space="0" w:color="00B2A9" w:themeColor="text2"/>
            </w:tcBorders>
            <w:noWrap/>
            <w:hideMark/>
          </w:tcPr>
          <w:p w14:paraId="771EDC1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5EDF02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Freestone and Sportsman Creeks, Old Dargo Road</w:t>
            </w:r>
          </w:p>
        </w:tc>
        <w:tc>
          <w:tcPr>
            <w:tcW w:w="1559" w:type="dxa"/>
            <w:tcBorders>
              <w:left w:val="single" w:sz="4" w:space="0" w:color="00B2A9" w:themeColor="text2"/>
              <w:right w:val="single" w:sz="4" w:space="0" w:color="00B2A9" w:themeColor="text2"/>
            </w:tcBorders>
            <w:hideMark/>
          </w:tcPr>
          <w:p w14:paraId="4424444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 Indicative aesthetic value (national estate)</w:t>
            </w:r>
          </w:p>
        </w:tc>
        <w:tc>
          <w:tcPr>
            <w:tcW w:w="2977" w:type="dxa"/>
            <w:tcBorders>
              <w:left w:val="single" w:sz="4" w:space="0" w:color="00B2A9" w:themeColor="text2"/>
              <w:right w:val="single" w:sz="4" w:space="0" w:color="00B2A9" w:themeColor="text2"/>
            </w:tcBorders>
            <w:hideMark/>
          </w:tcPr>
          <w:p w14:paraId="3E5BD50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along entire length.</w:t>
            </w:r>
          </w:p>
        </w:tc>
      </w:tr>
      <w:tr w:rsidR="00176F96" w:rsidRPr="00736757" w14:paraId="2EB32D31" w14:textId="77777777" w:rsidTr="00176F96">
        <w:trPr>
          <w:trHeight w:val="541"/>
        </w:trPr>
        <w:tc>
          <w:tcPr>
            <w:tcW w:w="1418" w:type="dxa"/>
            <w:tcBorders>
              <w:right w:val="single" w:sz="4" w:space="0" w:color="00B2A9" w:themeColor="text2"/>
            </w:tcBorders>
            <w:noWrap/>
            <w:hideMark/>
          </w:tcPr>
          <w:p w14:paraId="28D3892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6412DE0"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Glenmaggie Creek (East Branch)</w:t>
            </w:r>
          </w:p>
        </w:tc>
        <w:tc>
          <w:tcPr>
            <w:tcW w:w="1559" w:type="dxa"/>
            <w:tcBorders>
              <w:left w:val="single" w:sz="4" w:space="0" w:color="00B2A9" w:themeColor="text2"/>
              <w:right w:val="single" w:sz="4" w:space="0" w:color="00B2A9" w:themeColor="text2"/>
            </w:tcBorders>
            <w:hideMark/>
          </w:tcPr>
          <w:p w14:paraId="1D89D79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4C21C22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downstream of Black Range Reference Area.</w:t>
            </w:r>
          </w:p>
        </w:tc>
      </w:tr>
      <w:tr w:rsidR="00176F96" w:rsidRPr="00736757" w14:paraId="04E0AAAB" w14:textId="77777777" w:rsidTr="00176F96">
        <w:trPr>
          <w:trHeight w:val="541"/>
        </w:trPr>
        <w:tc>
          <w:tcPr>
            <w:tcW w:w="1418" w:type="dxa"/>
            <w:tcBorders>
              <w:right w:val="single" w:sz="4" w:space="0" w:color="00B2A9" w:themeColor="text2"/>
            </w:tcBorders>
            <w:noWrap/>
            <w:hideMark/>
          </w:tcPr>
          <w:p w14:paraId="2AD9852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5D6B0B0"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Heyfield – Licola Road</w:t>
            </w:r>
          </w:p>
        </w:tc>
        <w:tc>
          <w:tcPr>
            <w:tcW w:w="1559" w:type="dxa"/>
            <w:tcBorders>
              <w:left w:val="single" w:sz="4" w:space="0" w:color="00B2A9" w:themeColor="text2"/>
              <w:right w:val="single" w:sz="4" w:space="0" w:color="00B2A9" w:themeColor="text2"/>
            </w:tcBorders>
            <w:hideMark/>
          </w:tcPr>
          <w:p w14:paraId="4845499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views along road, particularly from Licola</w:t>
            </w:r>
          </w:p>
        </w:tc>
        <w:tc>
          <w:tcPr>
            <w:tcW w:w="2977" w:type="dxa"/>
            <w:tcBorders>
              <w:left w:val="single" w:sz="4" w:space="0" w:color="00B2A9" w:themeColor="text2"/>
              <w:right w:val="single" w:sz="4" w:space="0" w:color="00B2A9" w:themeColor="text2"/>
            </w:tcBorders>
            <w:hideMark/>
          </w:tcPr>
          <w:p w14:paraId="2526320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SMZ to protect scenic values.</w:t>
            </w:r>
          </w:p>
        </w:tc>
      </w:tr>
      <w:tr w:rsidR="00176F96" w:rsidRPr="00736757" w14:paraId="006558E6" w14:textId="77777777" w:rsidTr="00176F96">
        <w:trPr>
          <w:trHeight w:val="541"/>
        </w:trPr>
        <w:tc>
          <w:tcPr>
            <w:tcW w:w="1418" w:type="dxa"/>
            <w:tcBorders>
              <w:right w:val="single" w:sz="4" w:space="0" w:color="00B2A9" w:themeColor="text2"/>
            </w:tcBorders>
            <w:noWrap/>
            <w:hideMark/>
          </w:tcPr>
          <w:p w14:paraId="3A0006F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E18D979"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Marathon Road</w:t>
            </w:r>
          </w:p>
        </w:tc>
        <w:tc>
          <w:tcPr>
            <w:tcW w:w="1559" w:type="dxa"/>
            <w:tcBorders>
              <w:left w:val="single" w:sz="4" w:space="0" w:color="00B2A9" w:themeColor="text2"/>
              <w:right w:val="single" w:sz="4" w:space="0" w:color="00B2A9" w:themeColor="text2"/>
            </w:tcBorders>
            <w:hideMark/>
          </w:tcPr>
          <w:p w14:paraId="0A5BCE54"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drive</w:t>
            </w:r>
          </w:p>
        </w:tc>
        <w:tc>
          <w:tcPr>
            <w:tcW w:w="2977" w:type="dxa"/>
            <w:tcBorders>
              <w:left w:val="single" w:sz="4" w:space="0" w:color="00B2A9" w:themeColor="text2"/>
              <w:right w:val="single" w:sz="4" w:space="0" w:color="00B2A9" w:themeColor="text2"/>
            </w:tcBorders>
            <w:hideMark/>
          </w:tcPr>
          <w:p w14:paraId="7F07180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Manage in GMZ to exhibit forest management practices.</w:t>
            </w:r>
          </w:p>
        </w:tc>
      </w:tr>
      <w:tr w:rsidR="00176F96" w:rsidRPr="00736757" w14:paraId="189A137A" w14:textId="77777777" w:rsidTr="00176F96">
        <w:trPr>
          <w:trHeight w:val="541"/>
        </w:trPr>
        <w:tc>
          <w:tcPr>
            <w:tcW w:w="1418" w:type="dxa"/>
            <w:tcBorders>
              <w:right w:val="single" w:sz="4" w:space="0" w:color="00B2A9" w:themeColor="text2"/>
            </w:tcBorders>
            <w:noWrap/>
            <w:hideMark/>
          </w:tcPr>
          <w:p w14:paraId="4B10161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32B71F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Mitchell – Wonnangatta Rivers</w:t>
            </w:r>
          </w:p>
        </w:tc>
        <w:tc>
          <w:tcPr>
            <w:tcW w:w="1559" w:type="dxa"/>
            <w:tcBorders>
              <w:left w:val="single" w:sz="4" w:space="0" w:color="00B2A9" w:themeColor="text2"/>
              <w:right w:val="single" w:sz="4" w:space="0" w:color="00B2A9" w:themeColor="text2"/>
            </w:tcBorders>
            <w:hideMark/>
          </w:tcPr>
          <w:p w14:paraId="74BF7574"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Victorian Heritage River</w:t>
            </w:r>
          </w:p>
        </w:tc>
        <w:tc>
          <w:tcPr>
            <w:tcW w:w="2977" w:type="dxa"/>
            <w:tcBorders>
              <w:left w:val="single" w:sz="4" w:space="0" w:color="00B2A9" w:themeColor="text2"/>
              <w:right w:val="single" w:sz="4" w:space="0" w:color="00B2A9" w:themeColor="text2"/>
            </w:tcBorders>
            <w:hideMark/>
          </w:tcPr>
          <w:p w14:paraId="7009DED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The SPZ coincides with the Heritage River.</w:t>
            </w:r>
          </w:p>
        </w:tc>
      </w:tr>
      <w:tr w:rsidR="00176F96" w:rsidRPr="00736757" w14:paraId="7E0B8FF9" w14:textId="77777777" w:rsidTr="00176F96">
        <w:trPr>
          <w:trHeight w:val="541"/>
        </w:trPr>
        <w:tc>
          <w:tcPr>
            <w:tcW w:w="1418" w:type="dxa"/>
            <w:tcBorders>
              <w:right w:val="single" w:sz="4" w:space="0" w:color="00B2A9" w:themeColor="text2"/>
            </w:tcBorders>
            <w:noWrap/>
            <w:hideMark/>
          </w:tcPr>
          <w:p w14:paraId="69E9E9E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DBF917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Moroka River</w:t>
            </w:r>
          </w:p>
        </w:tc>
        <w:tc>
          <w:tcPr>
            <w:tcW w:w="1559" w:type="dxa"/>
            <w:tcBorders>
              <w:left w:val="single" w:sz="4" w:space="0" w:color="00B2A9" w:themeColor="text2"/>
              <w:right w:val="single" w:sz="4" w:space="0" w:color="00B2A9" w:themeColor="text2"/>
            </w:tcBorders>
            <w:hideMark/>
          </w:tcPr>
          <w:p w14:paraId="493D86A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5863CCD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between Moroka Road and Little River.</w:t>
            </w:r>
          </w:p>
        </w:tc>
      </w:tr>
      <w:tr w:rsidR="00176F96" w:rsidRPr="00736757" w14:paraId="7C04CBD8" w14:textId="77777777" w:rsidTr="00176F96">
        <w:trPr>
          <w:trHeight w:val="541"/>
        </w:trPr>
        <w:tc>
          <w:tcPr>
            <w:tcW w:w="1418" w:type="dxa"/>
            <w:tcBorders>
              <w:right w:val="single" w:sz="4" w:space="0" w:color="00B2A9" w:themeColor="text2"/>
            </w:tcBorders>
            <w:noWrap/>
            <w:hideMark/>
          </w:tcPr>
          <w:p w14:paraId="1C9F3CD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3EDE7D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Mt Skene Creek</w:t>
            </w:r>
          </w:p>
        </w:tc>
        <w:tc>
          <w:tcPr>
            <w:tcW w:w="1559" w:type="dxa"/>
            <w:tcBorders>
              <w:left w:val="single" w:sz="4" w:space="0" w:color="00B2A9" w:themeColor="text2"/>
              <w:right w:val="single" w:sz="4" w:space="0" w:color="00B2A9" w:themeColor="text2"/>
            </w:tcBorders>
            <w:hideMark/>
          </w:tcPr>
          <w:p w14:paraId="78E3CD8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5650137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from Barkly River to unnamed tributary above Cullen Creek.</w:t>
            </w:r>
          </w:p>
        </w:tc>
      </w:tr>
      <w:tr w:rsidR="00176F96" w:rsidRPr="00736757" w14:paraId="30BA7233" w14:textId="77777777" w:rsidTr="00176F96">
        <w:trPr>
          <w:trHeight w:val="541"/>
        </w:trPr>
        <w:tc>
          <w:tcPr>
            <w:tcW w:w="1418" w:type="dxa"/>
            <w:tcBorders>
              <w:right w:val="single" w:sz="4" w:space="0" w:color="00B2A9" w:themeColor="text2"/>
            </w:tcBorders>
            <w:noWrap/>
            <w:hideMark/>
          </w:tcPr>
          <w:p w14:paraId="5F0D0F9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31BB98C"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Valencia Creek</w:t>
            </w:r>
          </w:p>
        </w:tc>
        <w:tc>
          <w:tcPr>
            <w:tcW w:w="1559" w:type="dxa"/>
            <w:tcBorders>
              <w:left w:val="single" w:sz="4" w:space="0" w:color="00B2A9" w:themeColor="text2"/>
              <w:right w:val="single" w:sz="4" w:space="0" w:color="00B2A9" w:themeColor="text2"/>
            </w:tcBorders>
            <w:hideMark/>
          </w:tcPr>
          <w:p w14:paraId="29A9F15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779CB3B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downstream of Lamb Flat.</w:t>
            </w:r>
          </w:p>
        </w:tc>
      </w:tr>
      <w:tr w:rsidR="00176F96" w:rsidRPr="00736757" w14:paraId="73607CA9" w14:textId="77777777" w:rsidTr="00176F96">
        <w:trPr>
          <w:trHeight w:val="541"/>
        </w:trPr>
        <w:tc>
          <w:tcPr>
            <w:tcW w:w="1418" w:type="dxa"/>
            <w:tcBorders>
              <w:right w:val="single" w:sz="4" w:space="0" w:color="00B2A9" w:themeColor="text2"/>
            </w:tcBorders>
            <w:noWrap/>
            <w:hideMark/>
          </w:tcPr>
          <w:p w14:paraId="7BBBD3E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FBD7320"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Wongungarra River</w:t>
            </w:r>
          </w:p>
        </w:tc>
        <w:tc>
          <w:tcPr>
            <w:tcW w:w="1559" w:type="dxa"/>
            <w:tcBorders>
              <w:left w:val="single" w:sz="4" w:space="0" w:color="00B2A9" w:themeColor="text2"/>
              <w:right w:val="single" w:sz="4" w:space="0" w:color="00B2A9" w:themeColor="text2"/>
            </w:tcBorders>
            <w:hideMark/>
          </w:tcPr>
          <w:p w14:paraId="51F6789A"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 Nom. RNE  (Wongungarra River headwaters)</w:t>
            </w:r>
          </w:p>
        </w:tc>
        <w:tc>
          <w:tcPr>
            <w:tcW w:w="2977" w:type="dxa"/>
            <w:tcBorders>
              <w:left w:val="single" w:sz="4" w:space="0" w:color="00B2A9" w:themeColor="text2"/>
              <w:right w:val="single" w:sz="4" w:space="0" w:color="00B2A9" w:themeColor="text2"/>
            </w:tcBorders>
            <w:hideMark/>
          </w:tcPr>
          <w:p w14:paraId="777D8E0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upstream of the Wonnangatta River.</w:t>
            </w:r>
          </w:p>
        </w:tc>
      </w:tr>
      <w:tr w:rsidR="00176F96" w:rsidRPr="00736757" w14:paraId="3877C01E" w14:textId="77777777" w:rsidTr="00176F96">
        <w:trPr>
          <w:trHeight w:val="541"/>
        </w:trPr>
        <w:tc>
          <w:tcPr>
            <w:tcW w:w="1418" w:type="dxa"/>
            <w:tcBorders>
              <w:right w:val="single" w:sz="4" w:space="0" w:color="00B2A9" w:themeColor="text2"/>
            </w:tcBorders>
            <w:noWrap/>
            <w:hideMark/>
          </w:tcPr>
          <w:p w14:paraId="579B56D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D5EF18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Hyland Highway</w:t>
            </w:r>
          </w:p>
        </w:tc>
        <w:tc>
          <w:tcPr>
            <w:tcW w:w="1559" w:type="dxa"/>
            <w:tcBorders>
              <w:left w:val="single" w:sz="4" w:space="0" w:color="00B2A9" w:themeColor="text2"/>
              <w:right w:val="single" w:sz="4" w:space="0" w:color="00B2A9" w:themeColor="text2"/>
            </w:tcBorders>
            <w:hideMark/>
          </w:tcPr>
          <w:p w14:paraId="3E64EB8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landscapes along tourist route</w:t>
            </w:r>
          </w:p>
        </w:tc>
        <w:tc>
          <w:tcPr>
            <w:tcW w:w="2977" w:type="dxa"/>
            <w:tcBorders>
              <w:left w:val="single" w:sz="4" w:space="0" w:color="00B2A9" w:themeColor="text2"/>
              <w:right w:val="single" w:sz="4" w:space="0" w:color="00B2A9" w:themeColor="text2"/>
            </w:tcBorders>
            <w:hideMark/>
          </w:tcPr>
          <w:p w14:paraId="40ACCDC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the road.</w:t>
            </w:r>
          </w:p>
        </w:tc>
      </w:tr>
      <w:tr w:rsidR="00176F96" w:rsidRPr="00736757" w14:paraId="53DA56BB" w14:textId="77777777" w:rsidTr="00176F96">
        <w:trPr>
          <w:trHeight w:val="541"/>
        </w:trPr>
        <w:tc>
          <w:tcPr>
            <w:tcW w:w="1418" w:type="dxa"/>
            <w:tcBorders>
              <w:right w:val="single" w:sz="4" w:space="0" w:color="00B2A9" w:themeColor="text2"/>
            </w:tcBorders>
            <w:noWrap/>
            <w:hideMark/>
          </w:tcPr>
          <w:p w14:paraId="6512025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EF062F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South Gippsland Highway</w:t>
            </w:r>
          </w:p>
        </w:tc>
        <w:tc>
          <w:tcPr>
            <w:tcW w:w="1559" w:type="dxa"/>
            <w:tcBorders>
              <w:left w:val="single" w:sz="4" w:space="0" w:color="00B2A9" w:themeColor="text2"/>
              <w:right w:val="single" w:sz="4" w:space="0" w:color="00B2A9" w:themeColor="text2"/>
            </w:tcBorders>
            <w:hideMark/>
          </w:tcPr>
          <w:p w14:paraId="6712D4F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landscapes along road</w:t>
            </w:r>
          </w:p>
        </w:tc>
        <w:tc>
          <w:tcPr>
            <w:tcW w:w="2977" w:type="dxa"/>
            <w:tcBorders>
              <w:left w:val="single" w:sz="4" w:space="0" w:color="00B2A9" w:themeColor="text2"/>
              <w:right w:val="single" w:sz="4" w:space="0" w:color="00B2A9" w:themeColor="text2"/>
            </w:tcBorders>
            <w:hideMark/>
          </w:tcPr>
          <w:p w14:paraId="5880B2D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in SMZ.</w:t>
            </w:r>
          </w:p>
        </w:tc>
      </w:tr>
      <w:tr w:rsidR="00176F96" w:rsidRPr="00736757" w14:paraId="1009FF9B" w14:textId="77777777" w:rsidTr="00176F96">
        <w:trPr>
          <w:trHeight w:val="541"/>
        </w:trPr>
        <w:tc>
          <w:tcPr>
            <w:tcW w:w="1418" w:type="dxa"/>
            <w:tcBorders>
              <w:right w:val="single" w:sz="4" w:space="0" w:color="00B2A9" w:themeColor="text2"/>
            </w:tcBorders>
            <w:noWrap/>
            <w:hideMark/>
          </w:tcPr>
          <w:p w14:paraId="7A3E34E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F813EA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Strzelecki Highway</w:t>
            </w:r>
          </w:p>
        </w:tc>
        <w:tc>
          <w:tcPr>
            <w:tcW w:w="1559" w:type="dxa"/>
            <w:tcBorders>
              <w:left w:val="single" w:sz="4" w:space="0" w:color="00B2A9" w:themeColor="text2"/>
              <w:right w:val="single" w:sz="4" w:space="0" w:color="00B2A9" w:themeColor="text2"/>
            </w:tcBorders>
            <w:hideMark/>
          </w:tcPr>
          <w:p w14:paraId="5C4CEBA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landscapes along tourist route</w:t>
            </w:r>
          </w:p>
        </w:tc>
        <w:tc>
          <w:tcPr>
            <w:tcW w:w="2977" w:type="dxa"/>
            <w:tcBorders>
              <w:left w:val="single" w:sz="4" w:space="0" w:color="00B2A9" w:themeColor="text2"/>
              <w:right w:val="single" w:sz="4" w:space="0" w:color="00B2A9" w:themeColor="text2"/>
            </w:tcBorders>
            <w:hideMark/>
          </w:tcPr>
          <w:p w14:paraId="0DF82EF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the road.</w:t>
            </w:r>
          </w:p>
        </w:tc>
      </w:tr>
      <w:tr w:rsidR="00176F96" w:rsidRPr="00736757" w14:paraId="37C6A67B" w14:textId="77777777" w:rsidTr="00176F96">
        <w:trPr>
          <w:trHeight w:val="541"/>
        </w:trPr>
        <w:tc>
          <w:tcPr>
            <w:tcW w:w="1418" w:type="dxa"/>
            <w:tcBorders>
              <w:right w:val="single" w:sz="4" w:space="0" w:color="00B2A9" w:themeColor="text2"/>
            </w:tcBorders>
            <w:noWrap/>
            <w:hideMark/>
          </w:tcPr>
          <w:p w14:paraId="6A9F97A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78AB4CC"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Bruthen – Buchan Road</w:t>
            </w:r>
          </w:p>
        </w:tc>
        <w:tc>
          <w:tcPr>
            <w:tcW w:w="1559" w:type="dxa"/>
            <w:tcBorders>
              <w:left w:val="single" w:sz="4" w:space="0" w:color="00B2A9" w:themeColor="text2"/>
              <w:right w:val="single" w:sz="4" w:space="0" w:color="00B2A9" w:themeColor="text2"/>
            </w:tcBorders>
            <w:hideMark/>
          </w:tcPr>
          <w:p w14:paraId="6F46ADA1"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corridor along tourist road</w:t>
            </w:r>
          </w:p>
        </w:tc>
        <w:tc>
          <w:tcPr>
            <w:tcW w:w="2977" w:type="dxa"/>
            <w:tcBorders>
              <w:left w:val="single" w:sz="4" w:space="0" w:color="00B2A9" w:themeColor="text2"/>
              <w:right w:val="single" w:sz="4" w:space="0" w:color="00B2A9" w:themeColor="text2"/>
            </w:tcBorders>
            <w:hideMark/>
          </w:tcPr>
          <w:p w14:paraId="057FEA2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the road.</w:t>
            </w:r>
          </w:p>
        </w:tc>
      </w:tr>
      <w:tr w:rsidR="00176F96" w:rsidRPr="00736757" w14:paraId="689F54AA" w14:textId="77777777" w:rsidTr="00176F96">
        <w:trPr>
          <w:trHeight w:val="541"/>
        </w:trPr>
        <w:tc>
          <w:tcPr>
            <w:tcW w:w="1418" w:type="dxa"/>
            <w:tcBorders>
              <w:right w:val="single" w:sz="4" w:space="0" w:color="00B2A9" w:themeColor="text2"/>
            </w:tcBorders>
            <w:noWrap/>
            <w:hideMark/>
          </w:tcPr>
          <w:p w14:paraId="5AED8A1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5D739D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Deptford Road</w:t>
            </w:r>
          </w:p>
        </w:tc>
        <w:tc>
          <w:tcPr>
            <w:tcW w:w="1559" w:type="dxa"/>
            <w:tcBorders>
              <w:left w:val="single" w:sz="4" w:space="0" w:color="00B2A9" w:themeColor="text2"/>
              <w:right w:val="single" w:sz="4" w:space="0" w:color="00B2A9" w:themeColor="text2"/>
            </w:tcBorders>
            <w:hideMark/>
          </w:tcPr>
          <w:p w14:paraId="0CD2003D"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corridor along tourist road</w:t>
            </w:r>
          </w:p>
        </w:tc>
        <w:tc>
          <w:tcPr>
            <w:tcW w:w="2977" w:type="dxa"/>
            <w:tcBorders>
              <w:left w:val="single" w:sz="4" w:space="0" w:color="00B2A9" w:themeColor="text2"/>
              <w:right w:val="single" w:sz="4" w:space="0" w:color="00B2A9" w:themeColor="text2"/>
            </w:tcBorders>
            <w:hideMark/>
          </w:tcPr>
          <w:p w14:paraId="6F5FDA8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the road.</w:t>
            </w:r>
          </w:p>
        </w:tc>
      </w:tr>
      <w:tr w:rsidR="00176F96" w:rsidRPr="00736757" w14:paraId="3D29AC35" w14:textId="77777777" w:rsidTr="00176F96">
        <w:trPr>
          <w:trHeight w:val="541"/>
        </w:trPr>
        <w:tc>
          <w:tcPr>
            <w:tcW w:w="1418" w:type="dxa"/>
            <w:tcBorders>
              <w:right w:val="single" w:sz="4" w:space="0" w:color="00B2A9" w:themeColor="text2"/>
            </w:tcBorders>
            <w:noWrap/>
            <w:hideMark/>
          </w:tcPr>
          <w:p w14:paraId="437FE19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BFD290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Fairy Dell</w:t>
            </w:r>
          </w:p>
        </w:tc>
        <w:tc>
          <w:tcPr>
            <w:tcW w:w="1559" w:type="dxa"/>
            <w:tcBorders>
              <w:left w:val="single" w:sz="4" w:space="0" w:color="00B2A9" w:themeColor="text2"/>
              <w:right w:val="single" w:sz="4" w:space="0" w:color="00B2A9" w:themeColor="text2"/>
            </w:tcBorders>
            <w:hideMark/>
          </w:tcPr>
          <w:p w14:paraId="5A1CCC7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xml:space="preserve">LCC recommendation, Nom. RNE </w:t>
            </w:r>
          </w:p>
        </w:tc>
        <w:tc>
          <w:tcPr>
            <w:tcW w:w="2977" w:type="dxa"/>
            <w:tcBorders>
              <w:left w:val="single" w:sz="4" w:space="0" w:color="00B2A9" w:themeColor="text2"/>
              <w:right w:val="single" w:sz="4" w:space="0" w:color="00B2A9" w:themeColor="text2"/>
            </w:tcBorders>
            <w:hideMark/>
          </w:tcPr>
          <w:p w14:paraId="1DDCA48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50 m SMZ either side of the associated forest drive.</w:t>
            </w:r>
          </w:p>
        </w:tc>
      </w:tr>
      <w:tr w:rsidR="00176F96" w:rsidRPr="00736757" w14:paraId="1C6B4319" w14:textId="77777777" w:rsidTr="00176F96">
        <w:trPr>
          <w:trHeight w:val="541"/>
        </w:trPr>
        <w:tc>
          <w:tcPr>
            <w:tcW w:w="1418" w:type="dxa"/>
            <w:tcBorders>
              <w:right w:val="single" w:sz="4" w:space="0" w:color="00B2A9" w:themeColor="text2"/>
            </w:tcBorders>
            <w:noWrap/>
            <w:hideMark/>
          </w:tcPr>
          <w:p w14:paraId="02C03AB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399EAB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Great Alpine Road</w:t>
            </w:r>
          </w:p>
        </w:tc>
        <w:tc>
          <w:tcPr>
            <w:tcW w:w="1559" w:type="dxa"/>
            <w:tcBorders>
              <w:left w:val="single" w:sz="4" w:space="0" w:color="00B2A9" w:themeColor="text2"/>
              <w:right w:val="single" w:sz="4" w:space="0" w:color="00B2A9" w:themeColor="text2"/>
            </w:tcBorders>
            <w:hideMark/>
          </w:tcPr>
          <w:p w14:paraId="62CED6C2"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xml:space="preserve">Scenic landscapes from tourist route. </w:t>
            </w:r>
            <w:r w:rsidRPr="00694F57">
              <w:rPr>
                <w:rFonts w:cstheme="minorHAnsi"/>
                <w:color w:val="000000"/>
                <w:szCs w:val="18"/>
                <w:lang w:val="en-US"/>
              </w:rPr>
              <w:lastRenderedPageBreak/>
              <w:t xml:space="preserve">Indicative aesthetic value (national estate) (Tambo River Valley Road) </w:t>
            </w:r>
          </w:p>
        </w:tc>
        <w:tc>
          <w:tcPr>
            <w:tcW w:w="2977" w:type="dxa"/>
            <w:tcBorders>
              <w:left w:val="single" w:sz="4" w:space="0" w:color="00B2A9" w:themeColor="text2"/>
              <w:right w:val="single" w:sz="4" w:space="0" w:color="00B2A9" w:themeColor="text2"/>
            </w:tcBorders>
            <w:hideMark/>
          </w:tcPr>
          <w:p w14:paraId="3411C49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Maintain prominent views in SMZ.</w:t>
            </w:r>
          </w:p>
        </w:tc>
      </w:tr>
      <w:tr w:rsidR="00176F96" w:rsidRPr="00736757" w14:paraId="01634C68" w14:textId="77777777" w:rsidTr="00176F96">
        <w:trPr>
          <w:trHeight w:val="541"/>
        </w:trPr>
        <w:tc>
          <w:tcPr>
            <w:tcW w:w="1418" w:type="dxa"/>
            <w:tcBorders>
              <w:right w:val="single" w:sz="4" w:space="0" w:color="00B2A9" w:themeColor="text2"/>
            </w:tcBorders>
            <w:noWrap/>
            <w:hideMark/>
          </w:tcPr>
          <w:p w14:paraId="59F9CE5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F6E3C5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Haunted Stream Valley</w:t>
            </w:r>
          </w:p>
        </w:tc>
        <w:tc>
          <w:tcPr>
            <w:tcW w:w="1559" w:type="dxa"/>
            <w:tcBorders>
              <w:left w:val="single" w:sz="4" w:space="0" w:color="00B2A9" w:themeColor="text2"/>
              <w:right w:val="single" w:sz="4" w:space="0" w:color="00B2A9" w:themeColor="text2"/>
            </w:tcBorders>
            <w:hideMark/>
          </w:tcPr>
          <w:p w14:paraId="230DDA28"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Indicative aesthetic value (national estate), Locally popular touring destination</w:t>
            </w:r>
          </w:p>
        </w:tc>
        <w:tc>
          <w:tcPr>
            <w:tcW w:w="2977" w:type="dxa"/>
            <w:tcBorders>
              <w:left w:val="single" w:sz="4" w:space="0" w:color="00B2A9" w:themeColor="text2"/>
              <w:right w:val="single" w:sz="4" w:space="0" w:color="00B2A9" w:themeColor="text2"/>
            </w:tcBorders>
            <w:hideMark/>
          </w:tcPr>
          <w:p w14:paraId="6576F05E"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300 m SPZ either side of the river includes 100 m Natural Features Zone and historic sites.</w:t>
            </w:r>
          </w:p>
        </w:tc>
      </w:tr>
      <w:tr w:rsidR="00176F96" w:rsidRPr="00736757" w14:paraId="3D5FE559" w14:textId="77777777" w:rsidTr="00176F96">
        <w:trPr>
          <w:trHeight w:val="541"/>
        </w:trPr>
        <w:tc>
          <w:tcPr>
            <w:tcW w:w="1418" w:type="dxa"/>
            <w:tcBorders>
              <w:right w:val="single" w:sz="4" w:space="0" w:color="00B2A9" w:themeColor="text2"/>
            </w:tcBorders>
            <w:noWrap/>
            <w:hideMark/>
          </w:tcPr>
          <w:p w14:paraId="5976F11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30C1237"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Mississippi Creek</w:t>
            </w:r>
          </w:p>
        </w:tc>
        <w:tc>
          <w:tcPr>
            <w:tcW w:w="1559" w:type="dxa"/>
            <w:tcBorders>
              <w:left w:val="single" w:sz="4" w:space="0" w:color="00B2A9" w:themeColor="text2"/>
              <w:right w:val="single" w:sz="4" w:space="0" w:color="00B2A9" w:themeColor="text2"/>
            </w:tcBorders>
            <w:hideMark/>
          </w:tcPr>
          <w:p w14:paraId="4123ADE2"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10D2922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downstream of Melbourne - Orbost Railway (disused).</w:t>
            </w:r>
          </w:p>
        </w:tc>
      </w:tr>
      <w:tr w:rsidR="00176F96" w:rsidRPr="00736757" w14:paraId="0DC0E3BE" w14:textId="77777777" w:rsidTr="00176F96">
        <w:trPr>
          <w:trHeight w:val="541"/>
        </w:trPr>
        <w:tc>
          <w:tcPr>
            <w:tcW w:w="1418" w:type="dxa"/>
            <w:tcBorders>
              <w:right w:val="single" w:sz="4" w:space="0" w:color="00B2A9" w:themeColor="text2"/>
            </w:tcBorders>
            <w:noWrap/>
            <w:hideMark/>
          </w:tcPr>
          <w:p w14:paraId="22EE5BA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D3DF03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Mitchell River</w:t>
            </w:r>
          </w:p>
        </w:tc>
        <w:tc>
          <w:tcPr>
            <w:tcW w:w="1559" w:type="dxa"/>
            <w:tcBorders>
              <w:left w:val="single" w:sz="4" w:space="0" w:color="00B2A9" w:themeColor="text2"/>
              <w:right w:val="single" w:sz="4" w:space="0" w:color="00B2A9" w:themeColor="text2"/>
            </w:tcBorders>
            <w:hideMark/>
          </w:tcPr>
          <w:p w14:paraId="3C35B88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Victorian Heritage River</w:t>
            </w:r>
          </w:p>
        </w:tc>
        <w:tc>
          <w:tcPr>
            <w:tcW w:w="2977" w:type="dxa"/>
            <w:tcBorders>
              <w:left w:val="single" w:sz="4" w:space="0" w:color="00B2A9" w:themeColor="text2"/>
              <w:right w:val="single" w:sz="4" w:space="0" w:color="00B2A9" w:themeColor="text2"/>
            </w:tcBorders>
            <w:hideMark/>
          </w:tcPr>
          <w:p w14:paraId="73F4527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The SPZ coincides with the Heritage River.</w:t>
            </w:r>
          </w:p>
        </w:tc>
      </w:tr>
      <w:tr w:rsidR="00176F96" w:rsidRPr="00736757" w14:paraId="5B19644B" w14:textId="77777777" w:rsidTr="00176F96">
        <w:trPr>
          <w:trHeight w:val="541"/>
        </w:trPr>
        <w:tc>
          <w:tcPr>
            <w:tcW w:w="1418" w:type="dxa"/>
            <w:tcBorders>
              <w:right w:val="single" w:sz="4" w:space="0" w:color="00B2A9" w:themeColor="text2"/>
            </w:tcBorders>
            <w:noWrap/>
            <w:hideMark/>
          </w:tcPr>
          <w:p w14:paraId="3BED9A0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53C077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Nicholson River</w:t>
            </w:r>
          </w:p>
        </w:tc>
        <w:tc>
          <w:tcPr>
            <w:tcW w:w="1559" w:type="dxa"/>
            <w:tcBorders>
              <w:left w:val="single" w:sz="4" w:space="0" w:color="00B2A9" w:themeColor="text2"/>
              <w:right w:val="single" w:sz="4" w:space="0" w:color="00B2A9" w:themeColor="text2"/>
            </w:tcBorders>
            <w:hideMark/>
          </w:tcPr>
          <w:p w14:paraId="0AF74E27"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Representative River, Scenic views from locally popular touring route</w:t>
            </w:r>
          </w:p>
        </w:tc>
        <w:tc>
          <w:tcPr>
            <w:tcW w:w="2977" w:type="dxa"/>
            <w:tcBorders>
              <w:left w:val="single" w:sz="4" w:space="0" w:color="00B2A9" w:themeColor="text2"/>
              <w:right w:val="single" w:sz="4" w:space="0" w:color="00B2A9" w:themeColor="text2"/>
            </w:tcBorders>
            <w:hideMark/>
          </w:tcPr>
          <w:p w14:paraId="4C7DF38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downstream of Marthavale including SPZ up to track on west side of river and 50 m SMZ west side of Nicholson track.</w:t>
            </w:r>
          </w:p>
        </w:tc>
      </w:tr>
      <w:tr w:rsidR="00176F96" w:rsidRPr="00736757" w14:paraId="724ECF05" w14:textId="77777777" w:rsidTr="00176F96">
        <w:trPr>
          <w:trHeight w:val="541"/>
        </w:trPr>
        <w:tc>
          <w:tcPr>
            <w:tcW w:w="1418" w:type="dxa"/>
            <w:tcBorders>
              <w:right w:val="single" w:sz="4" w:space="0" w:color="00B2A9" w:themeColor="text2"/>
            </w:tcBorders>
            <w:noWrap/>
            <w:hideMark/>
          </w:tcPr>
          <w:p w14:paraId="78296C4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82BFA9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Stutterin’ Fred’s Lookout</w:t>
            </w:r>
          </w:p>
        </w:tc>
        <w:tc>
          <w:tcPr>
            <w:tcW w:w="1559" w:type="dxa"/>
            <w:tcBorders>
              <w:left w:val="single" w:sz="4" w:space="0" w:color="00B2A9" w:themeColor="text2"/>
              <w:right w:val="single" w:sz="4" w:space="0" w:color="00B2A9" w:themeColor="text2"/>
            </w:tcBorders>
            <w:hideMark/>
          </w:tcPr>
          <w:p w14:paraId="7A397D8B"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viewshed from lookout</w:t>
            </w:r>
          </w:p>
        </w:tc>
        <w:tc>
          <w:tcPr>
            <w:tcW w:w="2977" w:type="dxa"/>
            <w:tcBorders>
              <w:left w:val="single" w:sz="4" w:space="0" w:color="00B2A9" w:themeColor="text2"/>
              <w:right w:val="single" w:sz="4" w:space="0" w:color="00B2A9" w:themeColor="text2"/>
            </w:tcBorders>
            <w:hideMark/>
          </w:tcPr>
          <w:p w14:paraId="0A92460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as lookout.</w:t>
            </w:r>
          </w:p>
        </w:tc>
      </w:tr>
      <w:tr w:rsidR="00176F96" w:rsidRPr="00736757" w14:paraId="45556EC6" w14:textId="77777777" w:rsidTr="00176F96">
        <w:trPr>
          <w:trHeight w:val="541"/>
        </w:trPr>
        <w:tc>
          <w:tcPr>
            <w:tcW w:w="1418" w:type="dxa"/>
            <w:tcBorders>
              <w:right w:val="single" w:sz="4" w:space="0" w:color="00B2A9" w:themeColor="text2"/>
            </w:tcBorders>
            <w:noWrap/>
            <w:hideMark/>
          </w:tcPr>
          <w:p w14:paraId="5468E26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6C1B54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Tambo River (part)</w:t>
            </w:r>
          </w:p>
        </w:tc>
        <w:tc>
          <w:tcPr>
            <w:tcW w:w="1559" w:type="dxa"/>
            <w:tcBorders>
              <w:left w:val="single" w:sz="4" w:space="0" w:color="00B2A9" w:themeColor="text2"/>
              <w:right w:val="single" w:sz="4" w:space="0" w:color="00B2A9" w:themeColor="text2"/>
            </w:tcBorders>
            <w:hideMark/>
          </w:tcPr>
          <w:p w14:paraId="605418F1"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154DBF9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upstream of Bruthen.</w:t>
            </w:r>
          </w:p>
        </w:tc>
      </w:tr>
      <w:tr w:rsidR="00176F96" w:rsidRPr="00736757" w14:paraId="0754A6DA" w14:textId="77777777" w:rsidTr="00176F96">
        <w:trPr>
          <w:trHeight w:val="541"/>
        </w:trPr>
        <w:tc>
          <w:tcPr>
            <w:tcW w:w="1418" w:type="dxa"/>
            <w:tcBorders>
              <w:right w:val="single" w:sz="4" w:space="0" w:color="00B2A9" w:themeColor="text2"/>
            </w:tcBorders>
            <w:noWrap/>
            <w:hideMark/>
          </w:tcPr>
          <w:p w14:paraId="7987745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C87730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Wentworth River</w:t>
            </w:r>
          </w:p>
        </w:tc>
        <w:tc>
          <w:tcPr>
            <w:tcW w:w="1559" w:type="dxa"/>
            <w:tcBorders>
              <w:left w:val="single" w:sz="4" w:space="0" w:color="00B2A9" w:themeColor="text2"/>
              <w:right w:val="single" w:sz="4" w:space="0" w:color="00B2A9" w:themeColor="text2"/>
            </w:tcBorders>
            <w:hideMark/>
          </w:tcPr>
          <w:p w14:paraId="5355387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07636A4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upstream of Tabberabbera.</w:t>
            </w:r>
          </w:p>
        </w:tc>
      </w:tr>
      <w:tr w:rsidR="00176F96" w:rsidRPr="00736757" w14:paraId="6DA99FE3" w14:textId="77777777" w:rsidTr="00176F96">
        <w:trPr>
          <w:trHeight w:val="541"/>
        </w:trPr>
        <w:tc>
          <w:tcPr>
            <w:tcW w:w="1418" w:type="dxa"/>
            <w:tcBorders>
              <w:right w:val="single" w:sz="4" w:space="0" w:color="00B2A9" w:themeColor="text2"/>
            </w:tcBorders>
            <w:noWrap/>
            <w:hideMark/>
          </w:tcPr>
          <w:p w14:paraId="5591B69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215831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Bindi Lookout</w:t>
            </w:r>
          </w:p>
        </w:tc>
        <w:tc>
          <w:tcPr>
            <w:tcW w:w="1559" w:type="dxa"/>
            <w:tcBorders>
              <w:left w:val="single" w:sz="4" w:space="0" w:color="00B2A9" w:themeColor="text2"/>
              <w:right w:val="single" w:sz="4" w:space="0" w:color="00B2A9" w:themeColor="text2"/>
            </w:tcBorders>
            <w:hideMark/>
          </w:tcPr>
          <w:p w14:paraId="1E52B57E"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viewshed from lookout</w:t>
            </w:r>
          </w:p>
        </w:tc>
        <w:tc>
          <w:tcPr>
            <w:tcW w:w="2977" w:type="dxa"/>
            <w:tcBorders>
              <w:left w:val="single" w:sz="4" w:space="0" w:color="00B2A9" w:themeColor="text2"/>
              <w:right w:val="single" w:sz="4" w:space="0" w:color="00B2A9" w:themeColor="text2"/>
            </w:tcBorders>
            <w:hideMark/>
          </w:tcPr>
          <w:p w14:paraId="660955B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as lookout.</w:t>
            </w:r>
          </w:p>
        </w:tc>
      </w:tr>
      <w:tr w:rsidR="00176F96" w:rsidRPr="00736757" w14:paraId="13069176" w14:textId="77777777" w:rsidTr="00176F96">
        <w:trPr>
          <w:trHeight w:val="541"/>
        </w:trPr>
        <w:tc>
          <w:tcPr>
            <w:tcW w:w="1418" w:type="dxa"/>
            <w:tcBorders>
              <w:right w:val="single" w:sz="4" w:space="0" w:color="00B2A9" w:themeColor="text2"/>
            </w:tcBorders>
            <w:noWrap/>
            <w:hideMark/>
          </w:tcPr>
          <w:p w14:paraId="1F67B96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9419570"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Buenba Flat</w:t>
            </w:r>
          </w:p>
        </w:tc>
        <w:tc>
          <w:tcPr>
            <w:tcW w:w="1559" w:type="dxa"/>
            <w:tcBorders>
              <w:left w:val="single" w:sz="4" w:space="0" w:color="00B2A9" w:themeColor="text2"/>
              <w:right w:val="single" w:sz="4" w:space="0" w:color="00B2A9" w:themeColor="text2"/>
            </w:tcBorders>
            <w:hideMark/>
          </w:tcPr>
          <w:p w14:paraId="140ED9C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location</w:t>
            </w:r>
          </w:p>
        </w:tc>
        <w:tc>
          <w:tcPr>
            <w:tcW w:w="2977" w:type="dxa"/>
            <w:tcBorders>
              <w:left w:val="single" w:sz="4" w:space="0" w:color="00B2A9" w:themeColor="text2"/>
              <w:right w:val="single" w:sz="4" w:space="0" w:color="00B2A9" w:themeColor="text2"/>
            </w:tcBorders>
            <w:hideMark/>
          </w:tcPr>
          <w:p w14:paraId="18C59D4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SMZ to protect aesthetic value of site.</w:t>
            </w:r>
          </w:p>
        </w:tc>
      </w:tr>
      <w:tr w:rsidR="00176F96" w:rsidRPr="00736757" w14:paraId="2925F295" w14:textId="77777777" w:rsidTr="00176F96">
        <w:trPr>
          <w:trHeight w:val="541"/>
        </w:trPr>
        <w:tc>
          <w:tcPr>
            <w:tcW w:w="1418" w:type="dxa"/>
            <w:tcBorders>
              <w:right w:val="single" w:sz="4" w:space="0" w:color="00B2A9" w:themeColor="text2"/>
            </w:tcBorders>
            <w:noWrap/>
            <w:hideMark/>
          </w:tcPr>
          <w:p w14:paraId="7E071D9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2069C1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Dead Horse Creek (part)</w:t>
            </w:r>
          </w:p>
        </w:tc>
        <w:tc>
          <w:tcPr>
            <w:tcW w:w="1559" w:type="dxa"/>
            <w:tcBorders>
              <w:left w:val="single" w:sz="4" w:space="0" w:color="00B2A9" w:themeColor="text2"/>
              <w:right w:val="single" w:sz="4" w:space="0" w:color="00B2A9" w:themeColor="text2"/>
            </w:tcBorders>
            <w:hideMark/>
          </w:tcPr>
          <w:p w14:paraId="029E283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0878CEE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w:t>
            </w:r>
          </w:p>
        </w:tc>
      </w:tr>
      <w:tr w:rsidR="00176F96" w:rsidRPr="00736757" w14:paraId="7F3972E8" w14:textId="77777777" w:rsidTr="00176F96">
        <w:trPr>
          <w:trHeight w:val="541"/>
        </w:trPr>
        <w:tc>
          <w:tcPr>
            <w:tcW w:w="1418" w:type="dxa"/>
            <w:tcBorders>
              <w:right w:val="single" w:sz="4" w:space="0" w:color="00B2A9" w:themeColor="text2"/>
            </w:tcBorders>
            <w:noWrap/>
            <w:hideMark/>
          </w:tcPr>
          <w:p w14:paraId="2FD811B6"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F2C519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Elphick Lookout</w:t>
            </w:r>
          </w:p>
        </w:tc>
        <w:tc>
          <w:tcPr>
            <w:tcW w:w="1559" w:type="dxa"/>
            <w:tcBorders>
              <w:left w:val="single" w:sz="4" w:space="0" w:color="00B2A9" w:themeColor="text2"/>
              <w:right w:val="single" w:sz="4" w:space="0" w:color="00B2A9" w:themeColor="text2"/>
            </w:tcBorders>
            <w:hideMark/>
          </w:tcPr>
          <w:p w14:paraId="3241ECB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viewshed from lookout</w:t>
            </w:r>
          </w:p>
        </w:tc>
        <w:tc>
          <w:tcPr>
            <w:tcW w:w="2977" w:type="dxa"/>
            <w:tcBorders>
              <w:left w:val="single" w:sz="4" w:space="0" w:color="00B2A9" w:themeColor="text2"/>
              <w:right w:val="single" w:sz="4" w:space="0" w:color="00B2A9" w:themeColor="text2"/>
            </w:tcBorders>
            <w:hideMark/>
          </w:tcPr>
          <w:p w14:paraId="26234A8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as lookout.</w:t>
            </w:r>
          </w:p>
        </w:tc>
      </w:tr>
      <w:tr w:rsidR="00176F96" w:rsidRPr="00736757" w14:paraId="42068BAB" w14:textId="77777777" w:rsidTr="00176F96">
        <w:trPr>
          <w:trHeight w:val="541"/>
        </w:trPr>
        <w:tc>
          <w:tcPr>
            <w:tcW w:w="1418" w:type="dxa"/>
            <w:tcBorders>
              <w:right w:val="single" w:sz="4" w:space="0" w:color="00B2A9" w:themeColor="text2"/>
            </w:tcBorders>
            <w:noWrap/>
            <w:hideMark/>
          </w:tcPr>
          <w:p w14:paraId="59FA329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E72C5B5"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Great Alpine Road (part)</w:t>
            </w:r>
          </w:p>
        </w:tc>
        <w:tc>
          <w:tcPr>
            <w:tcW w:w="1559" w:type="dxa"/>
            <w:tcBorders>
              <w:left w:val="single" w:sz="4" w:space="0" w:color="00B2A9" w:themeColor="text2"/>
              <w:right w:val="single" w:sz="4" w:space="0" w:color="00B2A9" w:themeColor="text2"/>
            </w:tcBorders>
            <w:hideMark/>
          </w:tcPr>
          <w:p w14:paraId="4417933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xml:space="preserve">Scenic landscapes from touring route </w:t>
            </w:r>
          </w:p>
        </w:tc>
        <w:tc>
          <w:tcPr>
            <w:tcW w:w="2977" w:type="dxa"/>
            <w:tcBorders>
              <w:left w:val="single" w:sz="4" w:space="0" w:color="00B2A9" w:themeColor="text2"/>
              <w:right w:val="single" w:sz="4" w:space="0" w:color="00B2A9" w:themeColor="text2"/>
            </w:tcBorders>
            <w:hideMark/>
          </w:tcPr>
          <w:p w14:paraId="57774C2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prominent views in SMZ.</w:t>
            </w:r>
          </w:p>
        </w:tc>
      </w:tr>
      <w:tr w:rsidR="00176F96" w:rsidRPr="00736757" w14:paraId="72E8C708" w14:textId="77777777" w:rsidTr="00176F96">
        <w:trPr>
          <w:trHeight w:val="541"/>
        </w:trPr>
        <w:tc>
          <w:tcPr>
            <w:tcW w:w="1418" w:type="dxa"/>
            <w:tcBorders>
              <w:right w:val="single" w:sz="4" w:space="0" w:color="00B2A9" w:themeColor="text2"/>
            </w:tcBorders>
            <w:noWrap/>
            <w:hideMark/>
          </w:tcPr>
          <w:p w14:paraId="1028FCA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F70A0B5"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Haunted Stream Valley/Stirling Ghost Town</w:t>
            </w:r>
          </w:p>
        </w:tc>
        <w:tc>
          <w:tcPr>
            <w:tcW w:w="1559" w:type="dxa"/>
            <w:tcBorders>
              <w:left w:val="single" w:sz="4" w:space="0" w:color="00B2A9" w:themeColor="text2"/>
              <w:right w:val="single" w:sz="4" w:space="0" w:color="00B2A9" w:themeColor="text2"/>
            </w:tcBorders>
            <w:hideMark/>
          </w:tcPr>
          <w:p w14:paraId="6ED1E8AA"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Indicative aesthetic value (national estate), Locally popular touring destination</w:t>
            </w:r>
          </w:p>
        </w:tc>
        <w:tc>
          <w:tcPr>
            <w:tcW w:w="2977" w:type="dxa"/>
            <w:tcBorders>
              <w:left w:val="single" w:sz="4" w:space="0" w:color="00B2A9" w:themeColor="text2"/>
              <w:right w:val="single" w:sz="4" w:space="0" w:color="00B2A9" w:themeColor="text2"/>
            </w:tcBorders>
            <w:hideMark/>
          </w:tcPr>
          <w:p w14:paraId="05D7A258"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300 m SPZ either side of the river, includes 100 m Natural Features Zone and historic sites.</w:t>
            </w:r>
          </w:p>
        </w:tc>
      </w:tr>
      <w:tr w:rsidR="00176F96" w:rsidRPr="00736757" w14:paraId="077705BF" w14:textId="77777777" w:rsidTr="00176F96">
        <w:trPr>
          <w:trHeight w:val="541"/>
        </w:trPr>
        <w:tc>
          <w:tcPr>
            <w:tcW w:w="1418" w:type="dxa"/>
            <w:tcBorders>
              <w:right w:val="single" w:sz="4" w:space="0" w:color="00B2A9" w:themeColor="text2"/>
            </w:tcBorders>
            <w:noWrap/>
            <w:hideMark/>
          </w:tcPr>
          <w:p w14:paraId="672869B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46CED19"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Mitta Mitta River</w:t>
            </w:r>
          </w:p>
        </w:tc>
        <w:tc>
          <w:tcPr>
            <w:tcW w:w="1559" w:type="dxa"/>
            <w:tcBorders>
              <w:left w:val="single" w:sz="4" w:space="0" w:color="00B2A9" w:themeColor="text2"/>
              <w:right w:val="single" w:sz="4" w:space="0" w:color="00B2A9" w:themeColor="text2"/>
            </w:tcBorders>
            <w:hideMark/>
          </w:tcPr>
          <w:p w14:paraId="31D09A78"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 xml:space="preserve">Victorian Heritage River </w:t>
            </w:r>
          </w:p>
        </w:tc>
        <w:tc>
          <w:tcPr>
            <w:tcW w:w="2977" w:type="dxa"/>
            <w:tcBorders>
              <w:left w:val="single" w:sz="4" w:space="0" w:color="00B2A9" w:themeColor="text2"/>
              <w:right w:val="single" w:sz="4" w:space="0" w:color="00B2A9" w:themeColor="text2"/>
            </w:tcBorders>
            <w:hideMark/>
          </w:tcPr>
          <w:p w14:paraId="2AC2C4E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200 m SPZ either side of the river.</w:t>
            </w:r>
          </w:p>
        </w:tc>
      </w:tr>
      <w:tr w:rsidR="00176F96" w:rsidRPr="00736757" w14:paraId="385CA44F" w14:textId="77777777" w:rsidTr="00176F96">
        <w:trPr>
          <w:trHeight w:val="541"/>
        </w:trPr>
        <w:tc>
          <w:tcPr>
            <w:tcW w:w="1418" w:type="dxa"/>
            <w:tcBorders>
              <w:right w:val="single" w:sz="4" w:space="0" w:color="00B2A9" w:themeColor="text2"/>
            </w:tcBorders>
            <w:noWrap/>
            <w:hideMark/>
          </w:tcPr>
          <w:p w14:paraId="7C2431D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39A2EC7"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Nunniong Forest Drive</w:t>
            </w:r>
          </w:p>
        </w:tc>
        <w:tc>
          <w:tcPr>
            <w:tcW w:w="1559" w:type="dxa"/>
            <w:tcBorders>
              <w:left w:val="single" w:sz="4" w:space="0" w:color="00B2A9" w:themeColor="text2"/>
              <w:right w:val="single" w:sz="4" w:space="0" w:color="00B2A9" w:themeColor="text2"/>
            </w:tcBorders>
            <w:hideMark/>
          </w:tcPr>
          <w:p w14:paraId="1D01380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drive</w:t>
            </w:r>
          </w:p>
        </w:tc>
        <w:tc>
          <w:tcPr>
            <w:tcW w:w="2977" w:type="dxa"/>
            <w:tcBorders>
              <w:left w:val="single" w:sz="4" w:space="0" w:color="00B2A9" w:themeColor="text2"/>
              <w:right w:val="single" w:sz="4" w:space="0" w:color="00B2A9" w:themeColor="text2"/>
            </w:tcBorders>
            <w:hideMark/>
          </w:tcPr>
          <w:p w14:paraId="52CF0CB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Manage to exhibit current timber harvesting practices. Maintain a SPZ to protect significant stand of Alpine Ash.</w:t>
            </w:r>
          </w:p>
        </w:tc>
      </w:tr>
      <w:tr w:rsidR="00176F96" w:rsidRPr="00736757" w14:paraId="654B11E8" w14:textId="77777777" w:rsidTr="00176F96">
        <w:trPr>
          <w:trHeight w:val="541"/>
        </w:trPr>
        <w:tc>
          <w:tcPr>
            <w:tcW w:w="1418" w:type="dxa"/>
            <w:tcBorders>
              <w:right w:val="single" w:sz="4" w:space="0" w:color="00B2A9" w:themeColor="text2"/>
            </w:tcBorders>
            <w:noWrap/>
            <w:hideMark/>
          </w:tcPr>
          <w:p w14:paraId="55184D3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057A4C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Pendergast Lookout</w:t>
            </w:r>
          </w:p>
        </w:tc>
        <w:tc>
          <w:tcPr>
            <w:tcW w:w="1559" w:type="dxa"/>
            <w:tcBorders>
              <w:left w:val="single" w:sz="4" w:space="0" w:color="00B2A9" w:themeColor="text2"/>
              <w:right w:val="single" w:sz="4" w:space="0" w:color="00B2A9" w:themeColor="text2"/>
            </w:tcBorders>
            <w:hideMark/>
          </w:tcPr>
          <w:p w14:paraId="5D5A3A8A"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viewshed from lookout, Indicative aesthetic value (national estate)</w:t>
            </w:r>
          </w:p>
        </w:tc>
        <w:tc>
          <w:tcPr>
            <w:tcW w:w="2977" w:type="dxa"/>
            <w:tcBorders>
              <w:left w:val="single" w:sz="4" w:space="0" w:color="00B2A9" w:themeColor="text2"/>
              <w:right w:val="single" w:sz="4" w:space="0" w:color="00B2A9" w:themeColor="text2"/>
            </w:tcBorders>
            <w:hideMark/>
          </w:tcPr>
          <w:p w14:paraId="6984B9D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site as lookout.</w:t>
            </w:r>
          </w:p>
        </w:tc>
      </w:tr>
      <w:tr w:rsidR="00176F96" w:rsidRPr="00736757" w14:paraId="4D24408F" w14:textId="77777777" w:rsidTr="00176F96">
        <w:trPr>
          <w:trHeight w:val="541"/>
        </w:trPr>
        <w:tc>
          <w:tcPr>
            <w:tcW w:w="1418" w:type="dxa"/>
            <w:tcBorders>
              <w:right w:val="single" w:sz="4" w:space="0" w:color="00B2A9" w:themeColor="text2"/>
            </w:tcBorders>
            <w:noWrap/>
            <w:hideMark/>
          </w:tcPr>
          <w:p w14:paraId="0BFAEBA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42EBDC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Spring Creek</w:t>
            </w:r>
          </w:p>
        </w:tc>
        <w:tc>
          <w:tcPr>
            <w:tcW w:w="1559" w:type="dxa"/>
            <w:tcBorders>
              <w:left w:val="single" w:sz="4" w:space="0" w:color="00B2A9" w:themeColor="text2"/>
              <w:right w:val="single" w:sz="4" w:space="0" w:color="00B2A9" w:themeColor="text2"/>
            </w:tcBorders>
            <w:hideMark/>
          </w:tcPr>
          <w:p w14:paraId="00346FC4"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76B0633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from Spring Creek Reference area to freehold boundary.</w:t>
            </w:r>
          </w:p>
        </w:tc>
      </w:tr>
      <w:tr w:rsidR="00176F96" w:rsidRPr="00736757" w14:paraId="395FC1C5" w14:textId="77777777" w:rsidTr="00176F96">
        <w:trPr>
          <w:trHeight w:val="541"/>
        </w:trPr>
        <w:tc>
          <w:tcPr>
            <w:tcW w:w="1418" w:type="dxa"/>
            <w:tcBorders>
              <w:right w:val="single" w:sz="4" w:space="0" w:color="00B2A9" w:themeColor="text2"/>
            </w:tcBorders>
            <w:noWrap/>
            <w:hideMark/>
          </w:tcPr>
          <w:p w14:paraId="02CD985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45A657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Tambo River (part)</w:t>
            </w:r>
          </w:p>
        </w:tc>
        <w:tc>
          <w:tcPr>
            <w:tcW w:w="1559" w:type="dxa"/>
            <w:tcBorders>
              <w:left w:val="single" w:sz="4" w:space="0" w:color="00B2A9" w:themeColor="text2"/>
              <w:right w:val="single" w:sz="4" w:space="0" w:color="00B2A9" w:themeColor="text2"/>
            </w:tcBorders>
            <w:hideMark/>
          </w:tcPr>
          <w:p w14:paraId="3AF3B651"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32A6065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including east branch to Garron Creek.</w:t>
            </w:r>
          </w:p>
        </w:tc>
      </w:tr>
      <w:tr w:rsidR="00176F96" w:rsidRPr="00736757" w14:paraId="1B10BFC5" w14:textId="77777777" w:rsidTr="00176F96">
        <w:trPr>
          <w:trHeight w:val="541"/>
        </w:trPr>
        <w:tc>
          <w:tcPr>
            <w:tcW w:w="1418" w:type="dxa"/>
            <w:tcBorders>
              <w:right w:val="single" w:sz="4" w:space="0" w:color="00B2A9" w:themeColor="text2"/>
            </w:tcBorders>
            <w:noWrap/>
            <w:hideMark/>
          </w:tcPr>
          <w:p w14:paraId="29997B5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01E3545"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Timbarra River</w:t>
            </w:r>
          </w:p>
        </w:tc>
        <w:tc>
          <w:tcPr>
            <w:tcW w:w="1559" w:type="dxa"/>
            <w:tcBorders>
              <w:left w:val="single" w:sz="4" w:space="0" w:color="00B2A9" w:themeColor="text2"/>
              <w:right w:val="single" w:sz="4" w:space="0" w:color="00B2A9" w:themeColor="text2"/>
            </w:tcBorders>
            <w:hideMark/>
          </w:tcPr>
          <w:p w14:paraId="21EE381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4AE986C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from Tambo River to Nunniong Plains. Natural Features &amp; Scenic Reserve, including area surrounding Timbarra Gorge and waterfall on Back River.</w:t>
            </w:r>
          </w:p>
        </w:tc>
      </w:tr>
      <w:tr w:rsidR="00176F96" w:rsidRPr="00736757" w14:paraId="7DAB6594" w14:textId="77777777" w:rsidTr="00176F96">
        <w:trPr>
          <w:trHeight w:val="541"/>
        </w:trPr>
        <w:tc>
          <w:tcPr>
            <w:tcW w:w="1418" w:type="dxa"/>
            <w:tcBorders>
              <w:right w:val="single" w:sz="4" w:space="0" w:color="00B2A9" w:themeColor="text2"/>
            </w:tcBorders>
            <w:noWrap/>
            <w:hideMark/>
          </w:tcPr>
          <w:p w14:paraId="6C99973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B4C2BF2"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The Brothers</w:t>
            </w:r>
          </w:p>
        </w:tc>
        <w:tc>
          <w:tcPr>
            <w:tcW w:w="1559" w:type="dxa"/>
            <w:tcBorders>
              <w:left w:val="single" w:sz="4" w:space="0" w:color="00B2A9" w:themeColor="text2"/>
              <w:right w:val="single" w:sz="4" w:space="0" w:color="00B2A9" w:themeColor="text2"/>
            </w:tcBorders>
            <w:hideMark/>
          </w:tcPr>
          <w:p w14:paraId="143EB7A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location</w:t>
            </w:r>
          </w:p>
        </w:tc>
        <w:tc>
          <w:tcPr>
            <w:tcW w:w="2977" w:type="dxa"/>
            <w:tcBorders>
              <w:left w:val="single" w:sz="4" w:space="0" w:color="00B2A9" w:themeColor="text2"/>
              <w:right w:val="single" w:sz="4" w:space="0" w:color="00B2A9" w:themeColor="text2"/>
            </w:tcBorders>
            <w:hideMark/>
          </w:tcPr>
          <w:p w14:paraId="4518929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SMZ to protect aesthetic value of site.</w:t>
            </w:r>
          </w:p>
        </w:tc>
      </w:tr>
      <w:tr w:rsidR="00176F96" w:rsidRPr="00736757" w14:paraId="771C9DF4" w14:textId="77777777" w:rsidTr="00176F96">
        <w:trPr>
          <w:trHeight w:val="541"/>
        </w:trPr>
        <w:tc>
          <w:tcPr>
            <w:tcW w:w="1418" w:type="dxa"/>
            <w:tcBorders>
              <w:right w:val="single" w:sz="4" w:space="0" w:color="00B2A9" w:themeColor="text2"/>
            </w:tcBorders>
            <w:noWrap/>
            <w:hideMark/>
          </w:tcPr>
          <w:p w14:paraId="3364DA2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F12AA1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Victoria River (part)</w:t>
            </w:r>
          </w:p>
        </w:tc>
        <w:tc>
          <w:tcPr>
            <w:tcW w:w="1559" w:type="dxa"/>
            <w:tcBorders>
              <w:left w:val="single" w:sz="4" w:space="0" w:color="00B2A9" w:themeColor="text2"/>
              <w:right w:val="single" w:sz="4" w:space="0" w:color="00B2A9" w:themeColor="text2"/>
            </w:tcBorders>
            <w:hideMark/>
          </w:tcPr>
          <w:p w14:paraId="4A151C7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26F1B35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w:t>
            </w:r>
          </w:p>
        </w:tc>
      </w:tr>
      <w:tr w:rsidR="00176F96" w:rsidRPr="00736757" w14:paraId="712CA8A1" w14:textId="77777777" w:rsidTr="00176F96">
        <w:trPr>
          <w:trHeight w:val="541"/>
        </w:trPr>
        <w:tc>
          <w:tcPr>
            <w:tcW w:w="1418" w:type="dxa"/>
            <w:tcBorders>
              <w:right w:val="single" w:sz="4" w:space="0" w:color="00B2A9" w:themeColor="text2"/>
            </w:tcBorders>
            <w:noWrap/>
            <w:hideMark/>
          </w:tcPr>
          <w:p w14:paraId="1FE4877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D2E84F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Wentworth River</w:t>
            </w:r>
          </w:p>
        </w:tc>
        <w:tc>
          <w:tcPr>
            <w:tcW w:w="1559" w:type="dxa"/>
            <w:tcBorders>
              <w:left w:val="single" w:sz="4" w:space="0" w:color="00B2A9" w:themeColor="text2"/>
              <w:right w:val="single" w:sz="4" w:space="0" w:color="00B2A9" w:themeColor="text2"/>
            </w:tcBorders>
            <w:hideMark/>
          </w:tcPr>
          <w:p w14:paraId="1CB0380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2F610EE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upstream of Tabberabbera.</w:t>
            </w:r>
          </w:p>
        </w:tc>
      </w:tr>
      <w:tr w:rsidR="00176F96" w:rsidRPr="00736757" w14:paraId="4D1EE597" w14:textId="77777777" w:rsidTr="00176F96">
        <w:trPr>
          <w:trHeight w:val="541"/>
        </w:trPr>
        <w:tc>
          <w:tcPr>
            <w:tcW w:w="1418" w:type="dxa"/>
            <w:tcBorders>
              <w:right w:val="single" w:sz="4" w:space="0" w:color="00B2A9" w:themeColor="text2"/>
            </w:tcBorders>
            <w:noWrap/>
            <w:hideMark/>
          </w:tcPr>
          <w:p w14:paraId="594E2E4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Gippsland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753766D"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Wilkinson Creek</w:t>
            </w:r>
          </w:p>
        </w:tc>
        <w:tc>
          <w:tcPr>
            <w:tcW w:w="1559" w:type="dxa"/>
            <w:tcBorders>
              <w:left w:val="single" w:sz="4" w:space="0" w:color="00B2A9" w:themeColor="text2"/>
              <w:right w:val="single" w:sz="4" w:space="0" w:color="00B2A9" w:themeColor="text2"/>
            </w:tcBorders>
            <w:hideMark/>
          </w:tcPr>
          <w:p w14:paraId="47F2F26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4E49A20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Maintain a 100 m SPZ / Natural Features Zone from Ferntree Creek to Timbarra River.</w:t>
            </w:r>
          </w:p>
        </w:tc>
      </w:tr>
      <w:tr w:rsidR="00176F96" w:rsidRPr="00736757" w14:paraId="5D4FB989" w14:textId="77777777" w:rsidTr="00176F96">
        <w:trPr>
          <w:trHeight w:val="315"/>
        </w:trPr>
        <w:tc>
          <w:tcPr>
            <w:tcW w:w="1418" w:type="dxa"/>
            <w:tcBorders>
              <w:right w:val="single" w:sz="4" w:space="0" w:color="00B2A9" w:themeColor="text2"/>
            </w:tcBorders>
            <w:noWrap/>
            <w:hideMark/>
          </w:tcPr>
          <w:p w14:paraId="355AA30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Mid Murray</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12C2C5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River Track</w:t>
            </w:r>
          </w:p>
        </w:tc>
        <w:tc>
          <w:tcPr>
            <w:tcW w:w="1559" w:type="dxa"/>
            <w:tcBorders>
              <w:left w:val="single" w:sz="4" w:space="0" w:color="00B2A9" w:themeColor="text2"/>
              <w:right w:val="single" w:sz="4" w:space="0" w:color="00B2A9" w:themeColor="text2"/>
            </w:tcBorders>
          </w:tcPr>
          <w:p w14:paraId="46ADCA51"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14374EA2" w14:textId="77777777" w:rsidR="00176F96" w:rsidRPr="00694F57" w:rsidRDefault="00176F96" w:rsidP="00391850">
            <w:pPr>
              <w:spacing w:line="240" w:lineRule="auto"/>
              <w:rPr>
                <w:rFonts w:cstheme="minorHAnsi"/>
                <w:color w:val="000000"/>
                <w:szCs w:val="18"/>
              </w:rPr>
            </w:pPr>
            <w:r w:rsidRPr="00694F57">
              <w:rPr>
                <w:rFonts w:cstheme="minorHAnsi"/>
                <w:szCs w:val="18"/>
              </w:rPr>
              <w:t>Maintain a 20 m SPZ adjacent to the whole length of the road.</w:t>
            </w:r>
          </w:p>
        </w:tc>
      </w:tr>
      <w:tr w:rsidR="00176F96" w:rsidRPr="00736757" w14:paraId="1756A6F2" w14:textId="77777777" w:rsidTr="00176F96">
        <w:trPr>
          <w:trHeight w:val="315"/>
        </w:trPr>
        <w:tc>
          <w:tcPr>
            <w:tcW w:w="1418" w:type="dxa"/>
            <w:tcBorders>
              <w:right w:val="single" w:sz="4" w:space="0" w:color="00B2A9" w:themeColor="text2"/>
            </w:tcBorders>
            <w:noWrap/>
            <w:hideMark/>
          </w:tcPr>
          <w:p w14:paraId="568DAAE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Mid Murray</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3E2AD4D"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Iron Punt Track</w:t>
            </w:r>
          </w:p>
        </w:tc>
        <w:tc>
          <w:tcPr>
            <w:tcW w:w="1559" w:type="dxa"/>
            <w:tcBorders>
              <w:left w:val="single" w:sz="4" w:space="0" w:color="00B2A9" w:themeColor="text2"/>
              <w:right w:val="single" w:sz="4" w:space="0" w:color="00B2A9" w:themeColor="text2"/>
            </w:tcBorders>
          </w:tcPr>
          <w:p w14:paraId="7A1F11BA"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14F7F39A" w14:textId="77777777" w:rsidR="00176F96" w:rsidRPr="00694F57" w:rsidRDefault="00176F96" w:rsidP="00391850">
            <w:pPr>
              <w:spacing w:line="240" w:lineRule="auto"/>
              <w:rPr>
                <w:rFonts w:cstheme="minorHAnsi"/>
                <w:color w:val="000000"/>
                <w:szCs w:val="18"/>
              </w:rPr>
            </w:pPr>
            <w:r w:rsidRPr="00694F57">
              <w:rPr>
                <w:rFonts w:cstheme="minorHAnsi"/>
                <w:szCs w:val="18"/>
              </w:rPr>
              <w:t>Maintain a 20 m SMZ adjacent to the whole length of the road.</w:t>
            </w:r>
          </w:p>
        </w:tc>
      </w:tr>
      <w:tr w:rsidR="00176F96" w:rsidRPr="00736757" w14:paraId="24C9EDCD" w14:textId="77777777" w:rsidTr="00176F96">
        <w:trPr>
          <w:trHeight w:val="315"/>
        </w:trPr>
        <w:tc>
          <w:tcPr>
            <w:tcW w:w="1418" w:type="dxa"/>
            <w:tcBorders>
              <w:right w:val="single" w:sz="4" w:space="0" w:color="00B2A9" w:themeColor="text2"/>
            </w:tcBorders>
            <w:noWrap/>
            <w:hideMark/>
          </w:tcPr>
          <w:p w14:paraId="724F513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Mid Murray</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7EC0A90"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Rifle Butts Track to Five Sleepers Track to Thompson Track</w:t>
            </w:r>
          </w:p>
        </w:tc>
        <w:tc>
          <w:tcPr>
            <w:tcW w:w="1559" w:type="dxa"/>
            <w:tcBorders>
              <w:left w:val="single" w:sz="4" w:space="0" w:color="00B2A9" w:themeColor="text2"/>
              <w:right w:val="single" w:sz="4" w:space="0" w:color="00B2A9" w:themeColor="text2"/>
            </w:tcBorders>
          </w:tcPr>
          <w:p w14:paraId="655E371D"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6A753697" w14:textId="77777777" w:rsidR="00176F96" w:rsidRPr="00694F57" w:rsidRDefault="00176F96" w:rsidP="00391850">
            <w:pPr>
              <w:spacing w:line="240" w:lineRule="auto"/>
              <w:rPr>
                <w:rFonts w:cstheme="minorHAnsi"/>
                <w:color w:val="000000"/>
                <w:szCs w:val="18"/>
              </w:rPr>
            </w:pPr>
            <w:r w:rsidRPr="00694F57">
              <w:rPr>
                <w:rFonts w:cstheme="minorHAnsi"/>
                <w:szCs w:val="18"/>
              </w:rPr>
              <w:t>Maintain a 20 m SMZ adjacent to the whole length of the road.</w:t>
            </w:r>
          </w:p>
        </w:tc>
      </w:tr>
      <w:tr w:rsidR="00176F96" w:rsidRPr="00736757" w14:paraId="61A61727" w14:textId="77777777" w:rsidTr="00176F96">
        <w:trPr>
          <w:trHeight w:val="315"/>
        </w:trPr>
        <w:tc>
          <w:tcPr>
            <w:tcW w:w="1418" w:type="dxa"/>
            <w:tcBorders>
              <w:right w:val="single" w:sz="4" w:space="0" w:color="00B2A9" w:themeColor="text2"/>
            </w:tcBorders>
            <w:noWrap/>
            <w:hideMark/>
          </w:tcPr>
          <w:p w14:paraId="71B4A76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Mid Murray</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A87747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Nursery Track</w:t>
            </w:r>
          </w:p>
        </w:tc>
        <w:tc>
          <w:tcPr>
            <w:tcW w:w="1559" w:type="dxa"/>
            <w:tcBorders>
              <w:left w:val="single" w:sz="4" w:space="0" w:color="00B2A9" w:themeColor="text2"/>
              <w:right w:val="single" w:sz="4" w:space="0" w:color="00B2A9" w:themeColor="text2"/>
            </w:tcBorders>
          </w:tcPr>
          <w:p w14:paraId="798B9C85"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7C00895B" w14:textId="77777777" w:rsidR="00176F96" w:rsidRPr="00694F57" w:rsidRDefault="00176F96" w:rsidP="00391850">
            <w:pPr>
              <w:spacing w:line="240" w:lineRule="auto"/>
              <w:rPr>
                <w:rFonts w:cstheme="minorHAnsi"/>
                <w:color w:val="000000"/>
                <w:szCs w:val="18"/>
              </w:rPr>
            </w:pPr>
            <w:r w:rsidRPr="00694F57">
              <w:rPr>
                <w:rFonts w:cstheme="minorHAnsi"/>
                <w:szCs w:val="18"/>
              </w:rPr>
              <w:t>Maintain a 20 m SMZ adjacent to the whole length of the road.</w:t>
            </w:r>
          </w:p>
        </w:tc>
      </w:tr>
      <w:tr w:rsidR="00176F96" w:rsidRPr="00736757" w14:paraId="0623B45F" w14:textId="77777777" w:rsidTr="00176F96">
        <w:trPr>
          <w:trHeight w:val="57"/>
        </w:trPr>
        <w:tc>
          <w:tcPr>
            <w:tcW w:w="1418" w:type="dxa"/>
            <w:tcBorders>
              <w:right w:val="single" w:sz="4" w:space="0" w:color="00B2A9" w:themeColor="text2"/>
            </w:tcBorders>
            <w:noWrap/>
            <w:hideMark/>
          </w:tcPr>
          <w:p w14:paraId="3BD31D6B"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Mid Murray</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D1C5B1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Stanton Break</w:t>
            </w:r>
          </w:p>
        </w:tc>
        <w:tc>
          <w:tcPr>
            <w:tcW w:w="1559" w:type="dxa"/>
            <w:tcBorders>
              <w:left w:val="single" w:sz="4" w:space="0" w:color="00B2A9" w:themeColor="text2"/>
              <w:right w:val="single" w:sz="4" w:space="0" w:color="00B2A9" w:themeColor="text2"/>
            </w:tcBorders>
          </w:tcPr>
          <w:p w14:paraId="33DED380"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0664A90D" w14:textId="77777777" w:rsidR="00176F96" w:rsidRPr="00694F57" w:rsidRDefault="00176F96" w:rsidP="00391850">
            <w:pPr>
              <w:spacing w:line="240" w:lineRule="auto"/>
              <w:rPr>
                <w:rFonts w:cstheme="minorHAnsi"/>
                <w:color w:val="000000"/>
                <w:szCs w:val="18"/>
              </w:rPr>
            </w:pPr>
            <w:r w:rsidRPr="00694F57">
              <w:rPr>
                <w:rFonts w:cstheme="minorHAnsi"/>
                <w:szCs w:val="18"/>
              </w:rPr>
              <w:t>Maintain a 20 m SMZ adjacent to the whole length of the road.</w:t>
            </w:r>
          </w:p>
        </w:tc>
      </w:tr>
      <w:tr w:rsidR="00176F96" w:rsidRPr="00736757" w14:paraId="439EDEE7" w14:textId="77777777" w:rsidTr="00176F96">
        <w:trPr>
          <w:trHeight w:val="57"/>
        </w:trPr>
        <w:tc>
          <w:tcPr>
            <w:tcW w:w="1418" w:type="dxa"/>
            <w:tcBorders>
              <w:right w:val="single" w:sz="4" w:space="0" w:color="00B2A9" w:themeColor="text2"/>
            </w:tcBorders>
            <w:noWrap/>
            <w:hideMark/>
          </w:tcPr>
          <w:p w14:paraId="22CB4F4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Mid Murray</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CACCAB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Lock Road</w:t>
            </w:r>
          </w:p>
        </w:tc>
        <w:tc>
          <w:tcPr>
            <w:tcW w:w="1559" w:type="dxa"/>
            <w:tcBorders>
              <w:left w:val="single" w:sz="4" w:space="0" w:color="00B2A9" w:themeColor="text2"/>
              <w:right w:val="single" w:sz="4" w:space="0" w:color="00B2A9" w:themeColor="text2"/>
            </w:tcBorders>
          </w:tcPr>
          <w:p w14:paraId="3BEA3868" w14:textId="77777777" w:rsidR="00176F96" w:rsidRPr="00694F57" w:rsidRDefault="00176F96" w:rsidP="00391850">
            <w:pPr>
              <w:spacing w:line="240" w:lineRule="auto"/>
              <w:rPr>
                <w:rFonts w:cstheme="minorHAnsi"/>
                <w:color w:val="000000"/>
                <w:szCs w:val="18"/>
                <w:lang w:val="en-US"/>
              </w:rPr>
            </w:pPr>
          </w:p>
        </w:tc>
        <w:tc>
          <w:tcPr>
            <w:tcW w:w="2977" w:type="dxa"/>
            <w:tcBorders>
              <w:left w:val="single" w:sz="4" w:space="0" w:color="00B2A9" w:themeColor="text2"/>
              <w:right w:val="single" w:sz="4" w:space="0" w:color="00B2A9" w:themeColor="text2"/>
            </w:tcBorders>
            <w:hideMark/>
          </w:tcPr>
          <w:p w14:paraId="2382CAEB" w14:textId="77777777" w:rsidR="00176F96" w:rsidRPr="00694F57" w:rsidRDefault="00176F96" w:rsidP="00391850">
            <w:pPr>
              <w:spacing w:line="240" w:lineRule="auto"/>
              <w:rPr>
                <w:rFonts w:cstheme="minorHAnsi"/>
                <w:color w:val="000000"/>
                <w:szCs w:val="18"/>
              </w:rPr>
            </w:pPr>
            <w:r w:rsidRPr="00694F57">
              <w:rPr>
                <w:rFonts w:cstheme="minorHAnsi"/>
                <w:szCs w:val="18"/>
              </w:rPr>
              <w:t>Maintain a 20 m SMZ adjacent to the whole length of the road.</w:t>
            </w:r>
          </w:p>
        </w:tc>
      </w:tr>
      <w:tr w:rsidR="00176F96" w:rsidRPr="00736757" w14:paraId="3B5D3982" w14:textId="77777777" w:rsidTr="00176F96">
        <w:trPr>
          <w:trHeight w:val="315"/>
        </w:trPr>
        <w:tc>
          <w:tcPr>
            <w:tcW w:w="1418" w:type="dxa"/>
            <w:tcBorders>
              <w:right w:val="single" w:sz="4" w:space="0" w:color="00B2A9" w:themeColor="text2"/>
            </w:tcBorders>
            <w:noWrap/>
            <w:hideMark/>
          </w:tcPr>
          <w:p w14:paraId="40DA22B4"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B72249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Beechworth Forest Drive</w:t>
            </w:r>
          </w:p>
        </w:tc>
        <w:tc>
          <w:tcPr>
            <w:tcW w:w="1559" w:type="dxa"/>
            <w:tcBorders>
              <w:left w:val="single" w:sz="4" w:space="0" w:color="00B2A9" w:themeColor="text2"/>
              <w:right w:val="single" w:sz="4" w:space="0" w:color="00B2A9" w:themeColor="text2"/>
            </w:tcBorders>
          </w:tcPr>
          <w:p w14:paraId="34F370FB"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corridor for tourist roads</w:t>
            </w:r>
          </w:p>
        </w:tc>
        <w:tc>
          <w:tcPr>
            <w:tcW w:w="2977" w:type="dxa"/>
            <w:tcBorders>
              <w:left w:val="single" w:sz="4" w:space="0" w:color="00B2A9" w:themeColor="text2"/>
              <w:right w:val="single" w:sz="4" w:space="0" w:color="00B2A9" w:themeColor="text2"/>
            </w:tcBorders>
            <w:hideMark/>
          </w:tcPr>
          <w:p w14:paraId="7A420DC5"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road. Most of Stanley Plateau is SPZ.</w:t>
            </w:r>
          </w:p>
        </w:tc>
      </w:tr>
      <w:tr w:rsidR="00176F96" w:rsidRPr="00736757" w14:paraId="14E399EC" w14:textId="77777777" w:rsidTr="00176F96">
        <w:trPr>
          <w:trHeight w:val="315"/>
        </w:trPr>
        <w:tc>
          <w:tcPr>
            <w:tcW w:w="1418" w:type="dxa"/>
            <w:tcBorders>
              <w:right w:val="single" w:sz="4" w:space="0" w:color="00B2A9" w:themeColor="text2"/>
            </w:tcBorders>
            <w:noWrap/>
            <w:hideMark/>
          </w:tcPr>
          <w:p w14:paraId="0273FA4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6547B2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Big Hill/The Springs Saddle/Bald Hill/Bogong Jack Saddle</w:t>
            </w:r>
          </w:p>
        </w:tc>
        <w:tc>
          <w:tcPr>
            <w:tcW w:w="1559" w:type="dxa"/>
            <w:tcBorders>
              <w:left w:val="single" w:sz="4" w:space="0" w:color="00B2A9" w:themeColor="text2"/>
              <w:right w:val="single" w:sz="4" w:space="0" w:color="00B2A9" w:themeColor="text2"/>
            </w:tcBorders>
          </w:tcPr>
          <w:p w14:paraId="6204BA4B"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Mountain views from Mt Beauty township and Mt Fainter North</w:t>
            </w:r>
          </w:p>
        </w:tc>
        <w:tc>
          <w:tcPr>
            <w:tcW w:w="2977" w:type="dxa"/>
            <w:tcBorders>
              <w:left w:val="single" w:sz="4" w:space="0" w:color="00B2A9" w:themeColor="text2"/>
              <w:right w:val="single" w:sz="4" w:space="0" w:color="00B2A9" w:themeColor="text2"/>
            </w:tcBorders>
            <w:hideMark/>
          </w:tcPr>
          <w:p w14:paraId="6A6BB226" w14:textId="77777777" w:rsidR="00176F96" w:rsidRPr="00694F57" w:rsidRDefault="00176F96" w:rsidP="00391850">
            <w:pPr>
              <w:spacing w:line="240" w:lineRule="auto"/>
              <w:rPr>
                <w:rFonts w:cstheme="minorHAnsi"/>
                <w:szCs w:val="18"/>
              </w:rPr>
            </w:pPr>
            <w:r w:rsidRPr="00694F57">
              <w:rPr>
                <w:rFonts w:cstheme="minorHAnsi"/>
                <w:szCs w:val="18"/>
              </w:rPr>
              <w:t>Maintain within SMZ.</w:t>
            </w:r>
          </w:p>
        </w:tc>
      </w:tr>
      <w:tr w:rsidR="00176F96" w:rsidRPr="00736757" w14:paraId="28F948CD" w14:textId="77777777" w:rsidTr="00176F96">
        <w:trPr>
          <w:trHeight w:val="315"/>
        </w:trPr>
        <w:tc>
          <w:tcPr>
            <w:tcW w:w="1418" w:type="dxa"/>
            <w:tcBorders>
              <w:right w:val="single" w:sz="4" w:space="0" w:color="00B2A9" w:themeColor="text2"/>
            </w:tcBorders>
            <w:noWrap/>
            <w:hideMark/>
          </w:tcPr>
          <w:p w14:paraId="7A94A19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306FF4F"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Buckland Valley</w:t>
            </w:r>
          </w:p>
        </w:tc>
        <w:tc>
          <w:tcPr>
            <w:tcW w:w="1559" w:type="dxa"/>
            <w:tcBorders>
              <w:left w:val="single" w:sz="4" w:space="0" w:color="00B2A9" w:themeColor="text2"/>
              <w:right w:val="single" w:sz="4" w:space="0" w:color="00B2A9" w:themeColor="text2"/>
            </w:tcBorders>
          </w:tcPr>
          <w:p w14:paraId="2E7D460D"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NTA(V) recorded, LCC recommendation</w:t>
            </w:r>
          </w:p>
        </w:tc>
        <w:tc>
          <w:tcPr>
            <w:tcW w:w="2977" w:type="dxa"/>
            <w:tcBorders>
              <w:left w:val="single" w:sz="4" w:space="0" w:color="00B2A9" w:themeColor="text2"/>
              <w:right w:val="single" w:sz="4" w:space="0" w:color="00B2A9" w:themeColor="text2"/>
            </w:tcBorders>
            <w:hideMark/>
          </w:tcPr>
          <w:p w14:paraId="16F53E16" w14:textId="77777777" w:rsidR="00176F96" w:rsidRPr="00694F57" w:rsidRDefault="00176F96" w:rsidP="00391850">
            <w:pPr>
              <w:spacing w:line="240" w:lineRule="auto"/>
              <w:rPr>
                <w:rFonts w:cstheme="minorHAnsi"/>
                <w:szCs w:val="18"/>
              </w:rPr>
            </w:pPr>
            <w:r w:rsidRPr="00694F57">
              <w:rPr>
                <w:rFonts w:cstheme="minorHAnsi"/>
                <w:szCs w:val="18"/>
              </w:rPr>
              <w:t>LCC Natural Features Zone at Beveridge Station, from Dingo Ck to Buckland River East Branch. Maintain a 50 m SPZ each side of stream.</w:t>
            </w:r>
          </w:p>
        </w:tc>
      </w:tr>
      <w:tr w:rsidR="00176F96" w:rsidRPr="00736757" w14:paraId="1364E9F8" w14:textId="77777777" w:rsidTr="00176F96">
        <w:trPr>
          <w:trHeight w:val="315"/>
        </w:trPr>
        <w:tc>
          <w:tcPr>
            <w:tcW w:w="1418" w:type="dxa"/>
            <w:tcBorders>
              <w:right w:val="single" w:sz="4" w:space="0" w:color="00B2A9" w:themeColor="text2"/>
            </w:tcBorders>
            <w:noWrap/>
            <w:hideMark/>
          </w:tcPr>
          <w:p w14:paraId="7E6A99F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AA0989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Buffalo River upstream of Dandongadale</w:t>
            </w:r>
          </w:p>
        </w:tc>
        <w:tc>
          <w:tcPr>
            <w:tcW w:w="1559" w:type="dxa"/>
            <w:tcBorders>
              <w:left w:val="single" w:sz="4" w:space="0" w:color="00B2A9" w:themeColor="text2"/>
              <w:right w:val="single" w:sz="4" w:space="0" w:color="00B2A9" w:themeColor="text2"/>
            </w:tcBorders>
          </w:tcPr>
          <w:p w14:paraId="5E0B3511"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6EFFC74E" w14:textId="77777777" w:rsidR="00176F96" w:rsidRPr="00694F57" w:rsidRDefault="00176F96" w:rsidP="00391850">
            <w:pPr>
              <w:spacing w:line="240" w:lineRule="auto"/>
              <w:rPr>
                <w:rFonts w:cstheme="minorHAnsi"/>
                <w:szCs w:val="18"/>
              </w:rPr>
            </w:pPr>
            <w:r w:rsidRPr="00694F57">
              <w:rPr>
                <w:rFonts w:cstheme="minorHAnsi"/>
                <w:szCs w:val="18"/>
              </w:rPr>
              <w:t>Maintain a 200 m SPZ; LCC Streamside conservation Natural Features Zone upstream of Catherine Station on east and west branches. Maintain a 50 m SMZ buffer each side of the remainder of the river.</w:t>
            </w:r>
          </w:p>
        </w:tc>
      </w:tr>
      <w:tr w:rsidR="00176F96" w:rsidRPr="00736757" w14:paraId="5A2AA4E3" w14:textId="77777777" w:rsidTr="00176F96">
        <w:trPr>
          <w:trHeight w:val="315"/>
        </w:trPr>
        <w:tc>
          <w:tcPr>
            <w:tcW w:w="1418" w:type="dxa"/>
            <w:tcBorders>
              <w:right w:val="single" w:sz="4" w:space="0" w:color="00B2A9" w:themeColor="text2"/>
            </w:tcBorders>
            <w:noWrap/>
            <w:hideMark/>
          </w:tcPr>
          <w:p w14:paraId="217085F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4CF46E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Buffalo River upstream of Dandongadale</w:t>
            </w:r>
          </w:p>
        </w:tc>
        <w:tc>
          <w:tcPr>
            <w:tcW w:w="1559" w:type="dxa"/>
            <w:tcBorders>
              <w:left w:val="single" w:sz="4" w:space="0" w:color="00B2A9" w:themeColor="text2"/>
              <w:right w:val="single" w:sz="4" w:space="0" w:color="00B2A9" w:themeColor="text2"/>
            </w:tcBorders>
          </w:tcPr>
          <w:p w14:paraId="4EDF7896"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6E21F1B9" w14:textId="77777777" w:rsidR="00176F96" w:rsidRPr="00694F57" w:rsidRDefault="00176F96" w:rsidP="00391850">
            <w:pPr>
              <w:spacing w:line="240" w:lineRule="auto"/>
              <w:rPr>
                <w:rFonts w:cstheme="minorHAnsi"/>
                <w:szCs w:val="18"/>
              </w:rPr>
            </w:pPr>
            <w:r w:rsidRPr="00694F57">
              <w:rPr>
                <w:rFonts w:cstheme="minorHAnsi"/>
                <w:szCs w:val="18"/>
              </w:rPr>
              <w:t>Maintain a 200 m SPZ; LCC Streamside conservation Natural Features Zone upstream of Catherine Station on east and west branches. Maintain a 50 m SMZ buffer each side of the remainder of the river.</w:t>
            </w:r>
          </w:p>
        </w:tc>
      </w:tr>
      <w:tr w:rsidR="00176F96" w:rsidRPr="00736757" w14:paraId="159F3FA3" w14:textId="77777777" w:rsidTr="00176F96">
        <w:trPr>
          <w:trHeight w:val="315"/>
        </w:trPr>
        <w:tc>
          <w:tcPr>
            <w:tcW w:w="1418" w:type="dxa"/>
            <w:tcBorders>
              <w:right w:val="single" w:sz="4" w:space="0" w:color="00B2A9" w:themeColor="text2"/>
            </w:tcBorders>
            <w:noWrap/>
            <w:hideMark/>
          </w:tcPr>
          <w:p w14:paraId="31048F9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705D972"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Clear Creek (Tributary of Buckland River)</w:t>
            </w:r>
          </w:p>
        </w:tc>
        <w:tc>
          <w:tcPr>
            <w:tcW w:w="1559" w:type="dxa"/>
            <w:tcBorders>
              <w:left w:val="single" w:sz="4" w:space="0" w:color="00B2A9" w:themeColor="text2"/>
              <w:right w:val="single" w:sz="4" w:space="0" w:color="00B2A9" w:themeColor="text2"/>
            </w:tcBorders>
          </w:tcPr>
          <w:p w14:paraId="56739D5D"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2C68E668"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stream.</w:t>
            </w:r>
          </w:p>
        </w:tc>
      </w:tr>
      <w:tr w:rsidR="00176F96" w:rsidRPr="00736757" w14:paraId="071B35AE" w14:textId="77777777" w:rsidTr="00176F96">
        <w:trPr>
          <w:trHeight w:val="315"/>
        </w:trPr>
        <w:tc>
          <w:tcPr>
            <w:tcW w:w="1418" w:type="dxa"/>
            <w:tcBorders>
              <w:right w:val="single" w:sz="4" w:space="0" w:color="00B2A9" w:themeColor="text2"/>
            </w:tcBorders>
            <w:noWrap/>
            <w:hideMark/>
          </w:tcPr>
          <w:p w14:paraId="19590E4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884BCB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Conic Range (partly State forest)</w:t>
            </w:r>
          </w:p>
        </w:tc>
        <w:tc>
          <w:tcPr>
            <w:tcW w:w="1559" w:type="dxa"/>
            <w:tcBorders>
              <w:left w:val="single" w:sz="4" w:space="0" w:color="00B2A9" w:themeColor="text2"/>
              <w:right w:val="single" w:sz="4" w:space="0" w:color="00B2A9" w:themeColor="text2"/>
            </w:tcBorders>
          </w:tcPr>
          <w:p w14:paraId="6749726E"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Ridge-line features</w:t>
            </w:r>
          </w:p>
        </w:tc>
        <w:tc>
          <w:tcPr>
            <w:tcW w:w="2977" w:type="dxa"/>
            <w:tcBorders>
              <w:left w:val="single" w:sz="4" w:space="0" w:color="00B2A9" w:themeColor="text2"/>
              <w:right w:val="single" w:sz="4" w:space="0" w:color="00B2A9" w:themeColor="text2"/>
            </w:tcBorders>
            <w:hideMark/>
          </w:tcPr>
          <w:p w14:paraId="07B7C2A7" w14:textId="77777777" w:rsidR="00176F96" w:rsidRPr="00694F57" w:rsidRDefault="00176F96" w:rsidP="00391850">
            <w:pPr>
              <w:spacing w:line="240" w:lineRule="auto"/>
              <w:rPr>
                <w:rFonts w:cstheme="minorHAnsi"/>
                <w:szCs w:val="18"/>
              </w:rPr>
            </w:pPr>
            <w:r w:rsidRPr="00694F57">
              <w:rPr>
                <w:rFonts w:cstheme="minorHAnsi"/>
                <w:szCs w:val="18"/>
              </w:rPr>
              <w:t>Maintain within SPZ.</w:t>
            </w:r>
          </w:p>
        </w:tc>
      </w:tr>
      <w:tr w:rsidR="00176F96" w:rsidRPr="00736757" w14:paraId="717E78D1" w14:textId="77777777" w:rsidTr="00176F96">
        <w:trPr>
          <w:trHeight w:val="315"/>
        </w:trPr>
        <w:tc>
          <w:tcPr>
            <w:tcW w:w="1418" w:type="dxa"/>
            <w:tcBorders>
              <w:right w:val="single" w:sz="4" w:space="0" w:color="00B2A9" w:themeColor="text2"/>
            </w:tcBorders>
            <w:noWrap/>
            <w:hideMark/>
          </w:tcPr>
          <w:p w14:paraId="39E70A4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F835815"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Dandongadale River</w:t>
            </w:r>
          </w:p>
        </w:tc>
        <w:tc>
          <w:tcPr>
            <w:tcW w:w="1559" w:type="dxa"/>
            <w:tcBorders>
              <w:left w:val="single" w:sz="4" w:space="0" w:color="00B2A9" w:themeColor="text2"/>
              <w:right w:val="single" w:sz="4" w:space="0" w:color="00B2A9" w:themeColor="text2"/>
            </w:tcBorders>
          </w:tcPr>
          <w:p w14:paraId="1CD7003D"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7F30D922"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river.</w:t>
            </w:r>
          </w:p>
        </w:tc>
      </w:tr>
      <w:tr w:rsidR="00176F96" w:rsidRPr="00736757" w14:paraId="410C0CF1" w14:textId="77777777" w:rsidTr="00176F96">
        <w:trPr>
          <w:trHeight w:val="315"/>
        </w:trPr>
        <w:tc>
          <w:tcPr>
            <w:tcW w:w="1418" w:type="dxa"/>
            <w:tcBorders>
              <w:right w:val="single" w:sz="4" w:space="0" w:color="00B2A9" w:themeColor="text2"/>
            </w:tcBorders>
            <w:noWrap/>
            <w:hideMark/>
          </w:tcPr>
          <w:p w14:paraId="1BEDCD9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CF4971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Dandongadale River</w:t>
            </w:r>
          </w:p>
        </w:tc>
        <w:tc>
          <w:tcPr>
            <w:tcW w:w="1559" w:type="dxa"/>
            <w:tcBorders>
              <w:left w:val="single" w:sz="4" w:space="0" w:color="00B2A9" w:themeColor="text2"/>
              <w:right w:val="single" w:sz="4" w:space="0" w:color="00B2A9" w:themeColor="text2"/>
            </w:tcBorders>
          </w:tcPr>
          <w:p w14:paraId="1E54E52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39E90CC6"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river.</w:t>
            </w:r>
          </w:p>
        </w:tc>
      </w:tr>
      <w:tr w:rsidR="00176F96" w:rsidRPr="00736757" w14:paraId="5C36591F" w14:textId="77777777" w:rsidTr="00176F96">
        <w:trPr>
          <w:trHeight w:val="315"/>
        </w:trPr>
        <w:tc>
          <w:tcPr>
            <w:tcW w:w="1418" w:type="dxa"/>
            <w:tcBorders>
              <w:right w:val="single" w:sz="4" w:space="0" w:color="00B2A9" w:themeColor="text2"/>
            </w:tcBorders>
            <w:noWrap/>
            <w:hideMark/>
          </w:tcPr>
          <w:p w14:paraId="0659407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909B5B9"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Granite Peak</w:t>
            </w:r>
          </w:p>
        </w:tc>
        <w:tc>
          <w:tcPr>
            <w:tcW w:w="1559" w:type="dxa"/>
            <w:tcBorders>
              <w:left w:val="single" w:sz="4" w:space="0" w:color="00B2A9" w:themeColor="text2"/>
              <w:right w:val="single" w:sz="4" w:space="0" w:color="00B2A9" w:themeColor="text2"/>
            </w:tcBorders>
          </w:tcPr>
          <w:p w14:paraId="748D340C"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RNE Natural site. Mountain Views from Omeo Hwy</w:t>
            </w:r>
          </w:p>
        </w:tc>
        <w:tc>
          <w:tcPr>
            <w:tcW w:w="2977" w:type="dxa"/>
            <w:tcBorders>
              <w:left w:val="single" w:sz="4" w:space="0" w:color="00B2A9" w:themeColor="text2"/>
              <w:right w:val="single" w:sz="4" w:space="0" w:color="00B2A9" w:themeColor="text2"/>
            </w:tcBorders>
            <w:hideMark/>
          </w:tcPr>
          <w:p w14:paraId="6812B940" w14:textId="77777777" w:rsidR="00176F96" w:rsidRPr="00694F57" w:rsidRDefault="00176F96" w:rsidP="00391850">
            <w:pPr>
              <w:spacing w:line="240" w:lineRule="auto"/>
              <w:rPr>
                <w:rFonts w:cstheme="minorHAnsi"/>
                <w:szCs w:val="18"/>
              </w:rPr>
            </w:pPr>
            <w:r w:rsidRPr="00694F57">
              <w:rPr>
                <w:rFonts w:cstheme="minorHAnsi"/>
                <w:szCs w:val="18"/>
              </w:rPr>
              <w:t>Maintain as SMZ in State forest, above 1100 m elevation.</w:t>
            </w:r>
          </w:p>
        </w:tc>
      </w:tr>
      <w:tr w:rsidR="00176F96" w:rsidRPr="00736757" w14:paraId="3C438659" w14:textId="77777777" w:rsidTr="00176F96">
        <w:trPr>
          <w:trHeight w:val="315"/>
        </w:trPr>
        <w:tc>
          <w:tcPr>
            <w:tcW w:w="1418" w:type="dxa"/>
            <w:tcBorders>
              <w:right w:val="single" w:sz="4" w:space="0" w:color="00B2A9" w:themeColor="text2"/>
            </w:tcBorders>
            <w:noWrap/>
            <w:hideMark/>
          </w:tcPr>
          <w:p w14:paraId="2C05EFD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ACE4B4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 xml:space="preserve">Harkers Creek (Mitta Mitta) </w:t>
            </w:r>
          </w:p>
        </w:tc>
        <w:tc>
          <w:tcPr>
            <w:tcW w:w="1559" w:type="dxa"/>
            <w:tcBorders>
              <w:left w:val="single" w:sz="4" w:space="0" w:color="00B2A9" w:themeColor="text2"/>
              <w:right w:val="single" w:sz="4" w:space="0" w:color="00B2A9" w:themeColor="text2"/>
            </w:tcBorders>
          </w:tcPr>
          <w:p w14:paraId="572A52D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0DB89B36" w14:textId="77777777" w:rsidR="00176F96" w:rsidRPr="00694F57" w:rsidRDefault="00176F96" w:rsidP="00391850">
            <w:pPr>
              <w:spacing w:line="240" w:lineRule="auto"/>
              <w:rPr>
                <w:rFonts w:cstheme="minorHAnsi"/>
                <w:szCs w:val="18"/>
              </w:rPr>
            </w:pPr>
            <w:r w:rsidRPr="00694F57">
              <w:rPr>
                <w:rFonts w:cstheme="minorHAnsi"/>
                <w:szCs w:val="18"/>
              </w:rPr>
              <w:t>Maintain a 50 m SPZ each side of stream.</w:t>
            </w:r>
          </w:p>
        </w:tc>
      </w:tr>
      <w:tr w:rsidR="00176F96" w:rsidRPr="00736757" w14:paraId="4B28633E" w14:textId="77777777" w:rsidTr="00176F96">
        <w:trPr>
          <w:trHeight w:val="315"/>
        </w:trPr>
        <w:tc>
          <w:tcPr>
            <w:tcW w:w="1418" w:type="dxa"/>
            <w:tcBorders>
              <w:right w:val="single" w:sz="4" w:space="0" w:color="00B2A9" w:themeColor="text2"/>
            </w:tcBorders>
            <w:noWrap/>
            <w:hideMark/>
          </w:tcPr>
          <w:p w14:paraId="0585E83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D2A3E5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Harrietville Valley (vicinity of Harrietville) and Ovens River, West Branch</w:t>
            </w:r>
          </w:p>
        </w:tc>
        <w:tc>
          <w:tcPr>
            <w:tcW w:w="1559" w:type="dxa"/>
            <w:tcBorders>
              <w:left w:val="single" w:sz="4" w:space="0" w:color="00B2A9" w:themeColor="text2"/>
              <w:right w:val="single" w:sz="4" w:space="0" w:color="00B2A9" w:themeColor="text2"/>
            </w:tcBorders>
          </w:tcPr>
          <w:p w14:paraId="58A5E6C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NTA(V) recorded, Visual corridor and natural water feature, LCC recommendation</w:t>
            </w:r>
          </w:p>
        </w:tc>
        <w:tc>
          <w:tcPr>
            <w:tcW w:w="2977" w:type="dxa"/>
            <w:tcBorders>
              <w:left w:val="single" w:sz="4" w:space="0" w:color="00B2A9" w:themeColor="text2"/>
              <w:right w:val="single" w:sz="4" w:space="0" w:color="00B2A9" w:themeColor="text2"/>
            </w:tcBorders>
            <w:hideMark/>
          </w:tcPr>
          <w:p w14:paraId="6F92EDB4" w14:textId="77777777" w:rsidR="00176F96" w:rsidRPr="00694F57" w:rsidRDefault="00176F96" w:rsidP="00391850">
            <w:pPr>
              <w:spacing w:line="240" w:lineRule="auto"/>
              <w:rPr>
                <w:rFonts w:cstheme="minorHAnsi"/>
                <w:szCs w:val="18"/>
              </w:rPr>
            </w:pPr>
            <w:r w:rsidRPr="00694F57">
              <w:rPr>
                <w:rFonts w:cstheme="minorHAnsi"/>
                <w:szCs w:val="18"/>
              </w:rPr>
              <w:t>Maintain a 20 m SMZ each side of the Great Alpine Road. 200 m LCC Streamside Conservation Natural Features Zone on Ovens River West Branch downstream of Gunns Creek.</w:t>
            </w:r>
          </w:p>
        </w:tc>
      </w:tr>
      <w:tr w:rsidR="00176F96" w:rsidRPr="00736757" w14:paraId="41339721" w14:textId="77777777" w:rsidTr="00176F96">
        <w:trPr>
          <w:trHeight w:val="315"/>
        </w:trPr>
        <w:tc>
          <w:tcPr>
            <w:tcW w:w="1418" w:type="dxa"/>
            <w:tcBorders>
              <w:right w:val="single" w:sz="4" w:space="0" w:color="00B2A9" w:themeColor="text2"/>
            </w:tcBorders>
            <w:noWrap/>
            <w:hideMark/>
          </w:tcPr>
          <w:p w14:paraId="67741F4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CE009B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Mitta Mitta Valley (downstream of Mitta Mitta)</w:t>
            </w:r>
          </w:p>
        </w:tc>
        <w:tc>
          <w:tcPr>
            <w:tcW w:w="1559" w:type="dxa"/>
            <w:tcBorders>
              <w:left w:val="single" w:sz="4" w:space="0" w:color="00B2A9" w:themeColor="text2"/>
              <w:right w:val="single" w:sz="4" w:space="0" w:color="00B2A9" w:themeColor="text2"/>
            </w:tcBorders>
          </w:tcPr>
          <w:p w14:paraId="69E2343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NTA(V) classified, Visual corridor and natural water feature</w:t>
            </w:r>
          </w:p>
        </w:tc>
        <w:tc>
          <w:tcPr>
            <w:tcW w:w="2977" w:type="dxa"/>
            <w:tcBorders>
              <w:left w:val="single" w:sz="4" w:space="0" w:color="00B2A9" w:themeColor="text2"/>
              <w:right w:val="single" w:sz="4" w:space="0" w:color="00B2A9" w:themeColor="text2"/>
            </w:tcBorders>
            <w:hideMark/>
          </w:tcPr>
          <w:p w14:paraId="25F9B70A"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road where State forest.</w:t>
            </w:r>
          </w:p>
        </w:tc>
      </w:tr>
      <w:tr w:rsidR="00176F96" w:rsidRPr="00736757" w14:paraId="289C2C67" w14:textId="77777777" w:rsidTr="00176F96">
        <w:trPr>
          <w:trHeight w:val="315"/>
        </w:trPr>
        <w:tc>
          <w:tcPr>
            <w:tcW w:w="1418" w:type="dxa"/>
            <w:tcBorders>
              <w:right w:val="single" w:sz="4" w:space="0" w:color="00B2A9" w:themeColor="text2"/>
            </w:tcBorders>
            <w:noWrap/>
            <w:hideMark/>
          </w:tcPr>
          <w:p w14:paraId="73399CA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43AF64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Mt Murramurrangbong and Mt Big Ben</w:t>
            </w:r>
          </w:p>
        </w:tc>
        <w:tc>
          <w:tcPr>
            <w:tcW w:w="1559" w:type="dxa"/>
            <w:tcBorders>
              <w:left w:val="single" w:sz="4" w:space="0" w:color="00B2A9" w:themeColor="text2"/>
              <w:right w:val="single" w:sz="4" w:space="0" w:color="00B2A9" w:themeColor="text2"/>
            </w:tcBorders>
          </w:tcPr>
          <w:p w14:paraId="6506CC58"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Indicative aesthetic value</w:t>
            </w:r>
          </w:p>
        </w:tc>
        <w:tc>
          <w:tcPr>
            <w:tcW w:w="2977" w:type="dxa"/>
            <w:tcBorders>
              <w:left w:val="single" w:sz="4" w:space="0" w:color="00B2A9" w:themeColor="text2"/>
              <w:right w:val="single" w:sz="4" w:space="0" w:color="00B2A9" w:themeColor="text2"/>
            </w:tcBorders>
            <w:hideMark/>
          </w:tcPr>
          <w:p w14:paraId="50DA41E8" w14:textId="77777777" w:rsidR="00176F96" w:rsidRPr="00694F57" w:rsidRDefault="00176F96" w:rsidP="00391850">
            <w:pPr>
              <w:spacing w:line="240" w:lineRule="auto"/>
              <w:rPr>
                <w:rFonts w:cstheme="minorHAnsi"/>
                <w:szCs w:val="18"/>
              </w:rPr>
            </w:pPr>
            <w:r w:rsidRPr="00694F57">
              <w:rPr>
                <w:rFonts w:cstheme="minorHAnsi"/>
                <w:szCs w:val="18"/>
              </w:rPr>
              <w:t>Mt Murramurrangbong is SPZ and Mt Big Ben (National Estate) summit is SPZ. Coupe design.</w:t>
            </w:r>
          </w:p>
        </w:tc>
      </w:tr>
      <w:tr w:rsidR="00176F96" w:rsidRPr="00736757" w14:paraId="3D2ED1CB" w14:textId="77777777" w:rsidTr="00176F96">
        <w:trPr>
          <w:trHeight w:val="315"/>
        </w:trPr>
        <w:tc>
          <w:tcPr>
            <w:tcW w:w="1418" w:type="dxa"/>
            <w:tcBorders>
              <w:right w:val="single" w:sz="4" w:space="0" w:color="00B2A9" w:themeColor="text2"/>
            </w:tcBorders>
            <w:noWrap/>
            <w:hideMark/>
          </w:tcPr>
          <w:p w14:paraId="0A602CAF"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69EF112"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Mt Pinnibar</w:t>
            </w:r>
          </w:p>
        </w:tc>
        <w:tc>
          <w:tcPr>
            <w:tcW w:w="1559" w:type="dxa"/>
            <w:tcBorders>
              <w:left w:val="single" w:sz="4" w:space="0" w:color="00B2A9" w:themeColor="text2"/>
              <w:right w:val="single" w:sz="4" w:space="0" w:color="00B2A9" w:themeColor="text2"/>
            </w:tcBorders>
          </w:tcPr>
          <w:p w14:paraId="3A92FB8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mountain views</w:t>
            </w:r>
          </w:p>
        </w:tc>
        <w:tc>
          <w:tcPr>
            <w:tcW w:w="2977" w:type="dxa"/>
            <w:tcBorders>
              <w:left w:val="single" w:sz="4" w:space="0" w:color="00B2A9" w:themeColor="text2"/>
              <w:right w:val="single" w:sz="4" w:space="0" w:color="00B2A9" w:themeColor="text2"/>
            </w:tcBorders>
            <w:hideMark/>
          </w:tcPr>
          <w:p w14:paraId="33C96362" w14:textId="77777777" w:rsidR="00176F96" w:rsidRPr="00694F57" w:rsidRDefault="00176F96" w:rsidP="00391850">
            <w:pPr>
              <w:spacing w:line="240" w:lineRule="auto"/>
              <w:rPr>
                <w:rFonts w:cstheme="minorHAnsi"/>
                <w:szCs w:val="18"/>
              </w:rPr>
            </w:pPr>
            <w:r w:rsidRPr="00694F57">
              <w:rPr>
                <w:rFonts w:cstheme="minorHAnsi"/>
                <w:szCs w:val="18"/>
              </w:rPr>
              <w:t>Located in LCC Natural Features and Scenic Reserve.</w:t>
            </w:r>
          </w:p>
        </w:tc>
      </w:tr>
      <w:tr w:rsidR="00176F96" w:rsidRPr="00736757" w14:paraId="067CD5B8" w14:textId="77777777" w:rsidTr="00176F96">
        <w:trPr>
          <w:trHeight w:val="315"/>
        </w:trPr>
        <w:tc>
          <w:tcPr>
            <w:tcW w:w="1418" w:type="dxa"/>
            <w:tcBorders>
              <w:right w:val="single" w:sz="4" w:space="0" w:color="00B2A9" w:themeColor="text2"/>
            </w:tcBorders>
            <w:noWrap/>
            <w:hideMark/>
          </w:tcPr>
          <w:p w14:paraId="4833390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01FAB0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Murmungee Basin, Flagstaff Range (western aspect) from Lady Newton Drive to Taylors Gap</w:t>
            </w:r>
          </w:p>
        </w:tc>
        <w:tc>
          <w:tcPr>
            <w:tcW w:w="1559" w:type="dxa"/>
            <w:tcBorders>
              <w:left w:val="single" w:sz="4" w:space="0" w:color="00B2A9" w:themeColor="text2"/>
              <w:right w:val="single" w:sz="4" w:space="0" w:color="00B2A9" w:themeColor="text2"/>
            </w:tcBorders>
          </w:tcPr>
          <w:p w14:paraId="09F1953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NTA(V) classified</w:t>
            </w:r>
          </w:p>
        </w:tc>
        <w:tc>
          <w:tcPr>
            <w:tcW w:w="2977" w:type="dxa"/>
            <w:tcBorders>
              <w:left w:val="single" w:sz="4" w:space="0" w:color="00B2A9" w:themeColor="text2"/>
              <w:right w:val="single" w:sz="4" w:space="0" w:color="00B2A9" w:themeColor="text2"/>
            </w:tcBorders>
            <w:hideMark/>
          </w:tcPr>
          <w:p w14:paraId="13F75A0C" w14:textId="77777777" w:rsidR="00176F96" w:rsidRPr="00694F57" w:rsidRDefault="00176F96" w:rsidP="00391850">
            <w:pPr>
              <w:spacing w:line="240" w:lineRule="auto"/>
              <w:rPr>
                <w:rFonts w:cstheme="minorHAnsi"/>
                <w:szCs w:val="18"/>
              </w:rPr>
            </w:pPr>
            <w:r w:rsidRPr="00694F57">
              <w:rPr>
                <w:rFonts w:cstheme="minorHAnsi"/>
                <w:szCs w:val="18"/>
              </w:rPr>
              <w:t>SPZ provides protection.</w:t>
            </w:r>
          </w:p>
        </w:tc>
      </w:tr>
      <w:tr w:rsidR="00176F96" w:rsidRPr="00736757" w14:paraId="46DCEC51" w14:textId="77777777" w:rsidTr="00176F96">
        <w:trPr>
          <w:trHeight w:val="315"/>
        </w:trPr>
        <w:tc>
          <w:tcPr>
            <w:tcW w:w="1418" w:type="dxa"/>
            <w:tcBorders>
              <w:right w:val="single" w:sz="4" w:space="0" w:color="00B2A9" w:themeColor="text2"/>
            </w:tcBorders>
            <w:noWrap/>
            <w:hideMark/>
          </w:tcPr>
          <w:p w14:paraId="7E1FB66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1A48C78"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Myrtle (Barwidgee) Creek Valley (vicinity of Myrtleford)</w:t>
            </w:r>
          </w:p>
        </w:tc>
        <w:tc>
          <w:tcPr>
            <w:tcW w:w="1559" w:type="dxa"/>
            <w:tcBorders>
              <w:left w:val="single" w:sz="4" w:space="0" w:color="00B2A9" w:themeColor="text2"/>
              <w:right w:val="single" w:sz="4" w:space="0" w:color="00B2A9" w:themeColor="text2"/>
            </w:tcBorders>
          </w:tcPr>
          <w:p w14:paraId="40AD9A5B"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NTA(V) classified, Visual corridor and natural water</w:t>
            </w:r>
          </w:p>
        </w:tc>
        <w:tc>
          <w:tcPr>
            <w:tcW w:w="2977" w:type="dxa"/>
            <w:tcBorders>
              <w:left w:val="single" w:sz="4" w:space="0" w:color="00B2A9" w:themeColor="text2"/>
              <w:right w:val="single" w:sz="4" w:space="0" w:color="00B2A9" w:themeColor="text2"/>
            </w:tcBorders>
            <w:hideMark/>
          </w:tcPr>
          <w:p w14:paraId="5F0768D4" w14:textId="77777777" w:rsidR="00176F96" w:rsidRPr="00694F57" w:rsidRDefault="00176F96" w:rsidP="00391850">
            <w:pPr>
              <w:spacing w:line="240" w:lineRule="auto"/>
              <w:rPr>
                <w:rFonts w:cstheme="minorHAnsi"/>
                <w:szCs w:val="18"/>
              </w:rPr>
            </w:pPr>
            <w:r w:rsidRPr="00694F57">
              <w:rPr>
                <w:rFonts w:cstheme="minorHAnsi"/>
                <w:szCs w:val="18"/>
              </w:rPr>
              <w:t>Maintain a 50 m SPZ on State forest side of Stanley to Barwidgee Road feature.</w:t>
            </w:r>
          </w:p>
        </w:tc>
      </w:tr>
      <w:tr w:rsidR="00176F96" w:rsidRPr="00736757" w14:paraId="18214758" w14:textId="77777777" w:rsidTr="00176F96">
        <w:trPr>
          <w:trHeight w:val="315"/>
        </w:trPr>
        <w:tc>
          <w:tcPr>
            <w:tcW w:w="1418" w:type="dxa"/>
            <w:tcBorders>
              <w:right w:val="single" w:sz="4" w:space="0" w:color="00B2A9" w:themeColor="text2"/>
            </w:tcBorders>
            <w:noWrap/>
            <w:hideMark/>
          </w:tcPr>
          <w:p w14:paraId="2462B5AC"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 xml:space="preserve">North East FMAs </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9E03D9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Nariel-Benambra Road</w:t>
            </w:r>
          </w:p>
        </w:tc>
        <w:tc>
          <w:tcPr>
            <w:tcW w:w="1559" w:type="dxa"/>
            <w:tcBorders>
              <w:left w:val="single" w:sz="4" w:space="0" w:color="00B2A9" w:themeColor="text2"/>
              <w:right w:val="single" w:sz="4" w:space="0" w:color="00B2A9" w:themeColor="text2"/>
            </w:tcBorders>
          </w:tcPr>
          <w:p w14:paraId="2AA75C84"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corridor for tourist road</w:t>
            </w:r>
          </w:p>
        </w:tc>
        <w:tc>
          <w:tcPr>
            <w:tcW w:w="2977" w:type="dxa"/>
            <w:tcBorders>
              <w:left w:val="single" w:sz="4" w:space="0" w:color="00B2A9" w:themeColor="text2"/>
              <w:right w:val="single" w:sz="4" w:space="0" w:color="00B2A9" w:themeColor="text2"/>
            </w:tcBorders>
            <w:hideMark/>
          </w:tcPr>
          <w:p w14:paraId="7194F045"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road.</w:t>
            </w:r>
          </w:p>
        </w:tc>
      </w:tr>
      <w:tr w:rsidR="00176F96" w:rsidRPr="00736757" w14:paraId="4A6B4FA7" w14:textId="77777777" w:rsidTr="00176F96">
        <w:trPr>
          <w:trHeight w:val="315"/>
        </w:trPr>
        <w:tc>
          <w:tcPr>
            <w:tcW w:w="1418" w:type="dxa"/>
            <w:tcBorders>
              <w:right w:val="single" w:sz="4" w:space="0" w:color="00B2A9" w:themeColor="text2"/>
            </w:tcBorders>
            <w:noWrap/>
            <w:hideMark/>
          </w:tcPr>
          <w:p w14:paraId="4FBAA8C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6E8A6E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Pheasant Creek (Tributary of Buckland River)</w:t>
            </w:r>
          </w:p>
        </w:tc>
        <w:tc>
          <w:tcPr>
            <w:tcW w:w="1559" w:type="dxa"/>
            <w:tcBorders>
              <w:left w:val="single" w:sz="4" w:space="0" w:color="00B2A9" w:themeColor="text2"/>
              <w:right w:val="single" w:sz="4" w:space="0" w:color="00B2A9" w:themeColor="text2"/>
            </w:tcBorders>
          </w:tcPr>
          <w:p w14:paraId="66583EB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6269E46A"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stream.</w:t>
            </w:r>
          </w:p>
        </w:tc>
      </w:tr>
      <w:tr w:rsidR="00176F96" w:rsidRPr="00736757" w14:paraId="5AFE3BB7" w14:textId="77777777" w:rsidTr="00176F96">
        <w:trPr>
          <w:trHeight w:val="315"/>
        </w:trPr>
        <w:tc>
          <w:tcPr>
            <w:tcW w:w="1418" w:type="dxa"/>
            <w:tcBorders>
              <w:right w:val="single" w:sz="4" w:space="0" w:color="00B2A9" w:themeColor="text2"/>
            </w:tcBorders>
            <w:noWrap/>
            <w:hideMark/>
          </w:tcPr>
          <w:p w14:paraId="11DBA5A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326E549A"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Snowy Creek Waterfall</w:t>
            </w:r>
          </w:p>
        </w:tc>
        <w:tc>
          <w:tcPr>
            <w:tcW w:w="1559" w:type="dxa"/>
            <w:tcBorders>
              <w:left w:val="single" w:sz="4" w:space="0" w:color="00B2A9" w:themeColor="text2"/>
              <w:right w:val="single" w:sz="4" w:space="0" w:color="00B2A9" w:themeColor="text2"/>
            </w:tcBorders>
          </w:tcPr>
          <w:p w14:paraId="4DB0717C"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Natural water feature</w:t>
            </w:r>
          </w:p>
        </w:tc>
        <w:tc>
          <w:tcPr>
            <w:tcW w:w="2977" w:type="dxa"/>
            <w:tcBorders>
              <w:left w:val="single" w:sz="4" w:space="0" w:color="00B2A9" w:themeColor="text2"/>
              <w:right w:val="single" w:sz="4" w:space="0" w:color="00B2A9" w:themeColor="text2"/>
            </w:tcBorders>
            <w:hideMark/>
          </w:tcPr>
          <w:p w14:paraId="04FE7E36" w14:textId="77777777" w:rsidR="00176F96" w:rsidRPr="00694F57" w:rsidRDefault="00176F96" w:rsidP="00391850">
            <w:pPr>
              <w:spacing w:line="240" w:lineRule="auto"/>
              <w:rPr>
                <w:rFonts w:cstheme="minorHAnsi"/>
                <w:szCs w:val="18"/>
              </w:rPr>
            </w:pPr>
            <w:r w:rsidRPr="00694F57">
              <w:rPr>
                <w:rFonts w:cstheme="minorHAnsi"/>
                <w:szCs w:val="18"/>
              </w:rPr>
              <w:t>Maintain a 100 m radius SPZ over the falls.</w:t>
            </w:r>
          </w:p>
        </w:tc>
      </w:tr>
      <w:tr w:rsidR="00176F96" w:rsidRPr="00736757" w14:paraId="4CC909EB" w14:textId="77777777" w:rsidTr="00176F96">
        <w:trPr>
          <w:trHeight w:val="315"/>
        </w:trPr>
        <w:tc>
          <w:tcPr>
            <w:tcW w:w="1418" w:type="dxa"/>
            <w:tcBorders>
              <w:right w:val="single" w:sz="4" w:space="0" w:color="00B2A9" w:themeColor="text2"/>
            </w:tcBorders>
            <w:noWrap/>
            <w:hideMark/>
          </w:tcPr>
          <w:p w14:paraId="6645B55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B49DC77"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The Pinnacles &amp; Mt Jack including Barwidgee Creek</w:t>
            </w:r>
          </w:p>
        </w:tc>
        <w:tc>
          <w:tcPr>
            <w:tcW w:w="1559" w:type="dxa"/>
            <w:tcBorders>
              <w:left w:val="single" w:sz="4" w:space="0" w:color="00B2A9" w:themeColor="text2"/>
              <w:right w:val="single" w:sz="4" w:space="0" w:color="00B2A9" w:themeColor="text2"/>
            </w:tcBorders>
          </w:tcPr>
          <w:p w14:paraId="7B9B7441"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Indicative aesthetic value (National Estate)</w:t>
            </w:r>
          </w:p>
        </w:tc>
        <w:tc>
          <w:tcPr>
            <w:tcW w:w="2977" w:type="dxa"/>
            <w:tcBorders>
              <w:left w:val="single" w:sz="4" w:space="0" w:color="00B2A9" w:themeColor="text2"/>
              <w:right w:val="single" w:sz="4" w:space="0" w:color="00B2A9" w:themeColor="text2"/>
            </w:tcBorders>
            <w:hideMark/>
          </w:tcPr>
          <w:p w14:paraId="15C7D634" w14:textId="77777777" w:rsidR="00176F96" w:rsidRPr="00694F57" w:rsidRDefault="00176F96" w:rsidP="00391850">
            <w:pPr>
              <w:spacing w:line="240" w:lineRule="auto"/>
              <w:rPr>
                <w:rFonts w:cstheme="minorHAnsi"/>
                <w:szCs w:val="18"/>
              </w:rPr>
            </w:pPr>
            <w:r w:rsidRPr="00694F57">
              <w:rPr>
                <w:rFonts w:cstheme="minorHAnsi"/>
                <w:szCs w:val="18"/>
              </w:rPr>
              <w:t>Headwaters of Barwidgee Creek is SPZ, some additional SPZ, also coupe design in GMZ.</w:t>
            </w:r>
          </w:p>
        </w:tc>
      </w:tr>
      <w:tr w:rsidR="00176F96" w:rsidRPr="00736757" w14:paraId="57B1FE33" w14:textId="77777777" w:rsidTr="00176F96">
        <w:trPr>
          <w:trHeight w:val="315"/>
        </w:trPr>
        <w:tc>
          <w:tcPr>
            <w:tcW w:w="1418" w:type="dxa"/>
            <w:tcBorders>
              <w:right w:val="single" w:sz="4" w:space="0" w:color="00B2A9" w:themeColor="text2"/>
            </w:tcBorders>
            <w:noWrap/>
            <w:hideMark/>
          </w:tcPr>
          <w:p w14:paraId="578E5D4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B9C5B2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Trappers Creek (near Mountain Creek)</w:t>
            </w:r>
          </w:p>
        </w:tc>
        <w:tc>
          <w:tcPr>
            <w:tcW w:w="1559" w:type="dxa"/>
            <w:tcBorders>
              <w:left w:val="single" w:sz="4" w:space="0" w:color="00B2A9" w:themeColor="text2"/>
              <w:right w:val="single" w:sz="4" w:space="0" w:color="00B2A9" w:themeColor="text2"/>
            </w:tcBorders>
          </w:tcPr>
          <w:p w14:paraId="0860FD0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0BD68DB8"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stream.</w:t>
            </w:r>
          </w:p>
        </w:tc>
      </w:tr>
      <w:tr w:rsidR="00176F96" w:rsidRPr="00736757" w14:paraId="60F7470D" w14:textId="77777777" w:rsidTr="00176F96">
        <w:trPr>
          <w:trHeight w:val="315"/>
        </w:trPr>
        <w:tc>
          <w:tcPr>
            <w:tcW w:w="1418" w:type="dxa"/>
            <w:tcBorders>
              <w:right w:val="single" w:sz="4" w:space="0" w:color="00B2A9" w:themeColor="text2"/>
            </w:tcBorders>
            <w:noWrap/>
            <w:hideMark/>
          </w:tcPr>
          <w:p w14:paraId="6271E209"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5F9689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Upper Nariel valley above Crawford Crossing</w:t>
            </w:r>
          </w:p>
        </w:tc>
        <w:tc>
          <w:tcPr>
            <w:tcW w:w="1559" w:type="dxa"/>
            <w:tcBorders>
              <w:left w:val="single" w:sz="4" w:space="0" w:color="00B2A9" w:themeColor="text2"/>
              <w:right w:val="single" w:sz="4" w:space="0" w:color="00B2A9" w:themeColor="text2"/>
            </w:tcBorders>
          </w:tcPr>
          <w:p w14:paraId="0C2EED62"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7F5591BA"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stream (where in State forest).</w:t>
            </w:r>
          </w:p>
        </w:tc>
      </w:tr>
      <w:tr w:rsidR="00176F96" w:rsidRPr="00736757" w14:paraId="2E66D8E1" w14:textId="77777777" w:rsidTr="00176F96">
        <w:trPr>
          <w:trHeight w:val="315"/>
        </w:trPr>
        <w:tc>
          <w:tcPr>
            <w:tcW w:w="1418" w:type="dxa"/>
            <w:tcBorders>
              <w:right w:val="single" w:sz="4" w:space="0" w:color="00B2A9" w:themeColor="text2"/>
            </w:tcBorders>
            <w:noWrap/>
            <w:hideMark/>
          </w:tcPr>
          <w:p w14:paraId="096DB27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064328E"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Upper Wongungarra River Catchment</w:t>
            </w:r>
          </w:p>
        </w:tc>
        <w:tc>
          <w:tcPr>
            <w:tcW w:w="1559" w:type="dxa"/>
            <w:tcBorders>
              <w:left w:val="single" w:sz="4" w:space="0" w:color="00B2A9" w:themeColor="text2"/>
              <w:right w:val="single" w:sz="4" w:space="0" w:color="00B2A9" w:themeColor="text2"/>
            </w:tcBorders>
          </w:tcPr>
          <w:p w14:paraId="2EF45BB0"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6F6E2A34" w14:textId="77777777" w:rsidR="00176F96" w:rsidRPr="00694F57" w:rsidRDefault="00176F96" w:rsidP="00391850">
            <w:pPr>
              <w:spacing w:line="240" w:lineRule="auto"/>
              <w:rPr>
                <w:rFonts w:cstheme="minorHAnsi"/>
                <w:szCs w:val="18"/>
              </w:rPr>
            </w:pPr>
            <w:r w:rsidRPr="00694F57">
              <w:rPr>
                <w:rFonts w:cstheme="minorHAnsi"/>
                <w:szCs w:val="18"/>
              </w:rPr>
              <w:t>Located within 200 m LCC Streamside Conservation Natural Features Zone on Selwyn Ck.</w:t>
            </w:r>
          </w:p>
        </w:tc>
      </w:tr>
      <w:tr w:rsidR="00176F96" w:rsidRPr="00736757" w14:paraId="607EF75A" w14:textId="77777777" w:rsidTr="00176F96">
        <w:trPr>
          <w:trHeight w:val="315"/>
        </w:trPr>
        <w:tc>
          <w:tcPr>
            <w:tcW w:w="1418" w:type="dxa"/>
            <w:tcBorders>
              <w:right w:val="single" w:sz="4" w:space="0" w:color="00B2A9" w:themeColor="text2"/>
            </w:tcBorders>
            <w:noWrap/>
            <w:hideMark/>
          </w:tcPr>
          <w:p w14:paraId="3A9B0C9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93E3F4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West Kiewa valley</w:t>
            </w:r>
          </w:p>
        </w:tc>
        <w:tc>
          <w:tcPr>
            <w:tcW w:w="1559" w:type="dxa"/>
            <w:tcBorders>
              <w:left w:val="single" w:sz="4" w:space="0" w:color="00B2A9" w:themeColor="text2"/>
              <w:right w:val="single" w:sz="4" w:space="0" w:color="00B2A9" w:themeColor="text2"/>
            </w:tcBorders>
          </w:tcPr>
          <w:p w14:paraId="140DE1B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Viewed from Mt Feathertop, indicative aesthetic National Estate</w:t>
            </w:r>
          </w:p>
        </w:tc>
        <w:tc>
          <w:tcPr>
            <w:tcW w:w="2977" w:type="dxa"/>
            <w:tcBorders>
              <w:left w:val="single" w:sz="4" w:space="0" w:color="00B2A9" w:themeColor="text2"/>
              <w:right w:val="single" w:sz="4" w:space="0" w:color="00B2A9" w:themeColor="text2"/>
            </w:tcBorders>
            <w:hideMark/>
          </w:tcPr>
          <w:p w14:paraId="73989399" w14:textId="77777777" w:rsidR="00176F96" w:rsidRPr="00694F57" w:rsidRDefault="00176F96" w:rsidP="00391850">
            <w:pPr>
              <w:spacing w:line="240" w:lineRule="auto"/>
              <w:rPr>
                <w:rFonts w:cstheme="minorHAnsi"/>
                <w:szCs w:val="18"/>
              </w:rPr>
            </w:pPr>
            <w:r w:rsidRPr="00694F57">
              <w:rPr>
                <w:rFonts w:cstheme="minorHAnsi"/>
                <w:szCs w:val="18"/>
              </w:rPr>
              <w:t>Located in a Designated Catchment, SPZ and SMZ.</w:t>
            </w:r>
          </w:p>
        </w:tc>
      </w:tr>
      <w:tr w:rsidR="00176F96" w:rsidRPr="00736757" w14:paraId="260C6306" w14:textId="77777777" w:rsidTr="00176F96">
        <w:trPr>
          <w:trHeight w:val="315"/>
        </w:trPr>
        <w:tc>
          <w:tcPr>
            <w:tcW w:w="1418" w:type="dxa"/>
            <w:tcBorders>
              <w:right w:val="single" w:sz="4" w:space="0" w:color="00B2A9" w:themeColor="text2"/>
            </w:tcBorders>
            <w:noWrap/>
            <w:hideMark/>
          </w:tcPr>
          <w:p w14:paraId="01E41DC0"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2756115D"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Wongungarra &amp; Humffray Rivers &amp; Teatree Range except ridge</w:t>
            </w:r>
          </w:p>
        </w:tc>
        <w:tc>
          <w:tcPr>
            <w:tcW w:w="1559" w:type="dxa"/>
            <w:tcBorders>
              <w:left w:val="single" w:sz="4" w:space="0" w:color="00B2A9" w:themeColor="text2"/>
              <w:right w:val="single" w:sz="4" w:space="0" w:color="00B2A9" w:themeColor="text2"/>
            </w:tcBorders>
          </w:tcPr>
          <w:p w14:paraId="2BE4E29F"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Indicative Natural Landscape (National Estate)</w:t>
            </w:r>
          </w:p>
        </w:tc>
        <w:tc>
          <w:tcPr>
            <w:tcW w:w="2977" w:type="dxa"/>
            <w:tcBorders>
              <w:left w:val="single" w:sz="4" w:space="0" w:color="00B2A9" w:themeColor="text2"/>
              <w:right w:val="single" w:sz="4" w:space="0" w:color="00B2A9" w:themeColor="text2"/>
            </w:tcBorders>
            <w:hideMark/>
          </w:tcPr>
          <w:p w14:paraId="06D6C355" w14:textId="77777777" w:rsidR="00176F96" w:rsidRPr="00694F57" w:rsidRDefault="00176F96" w:rsidP="00391850">
            <w:pPr>
              <w:spacing w:line="240" w:lineRule="auto"/>
              <w:rPr>
                <w:rFonts w:cstheme="minorHAnsi"/>
                <w:szCs w:val="18"/>
              </w:rPr>
            </w:pPr>
            <w:r w:rsidRPr="00694F57">
              <w:rPr>
                <w:rFonts w:cstheme="minorHAnsi"/>
                <w:szCs w:val="18"/>
              </w:rPr>
              <w:t>Located in National Park, SMZ and Mt Sarah Scenic Reserve.</w:t>
            </w:r>
          </w:p>
        </w:tc>
      </w:tr>
      <w:tr w:rsidR="00176F96" w:rsidRPr="00736757" w14:paraId="116311CE" w14:textId="77777777" w:rsidTr="00176F96">
        <w:trPr>
          <w:trHeight w:val="315"/>
        </w:trPr>
        <w:tc>
          <w:tcPr>
            <w:tcW w:w="1418" w:type="dxa"/>
            <w:tcBorders>
              <w:right w:val="single" w:sz="4" w:space="0" w:color="00B2A9" w:themeColor="text2"/>
            </w:tcBorders>
            <w:noWrap/>
            <w:hideMark/>
          </w:tcPr>
          <w:p w14:paraId="443F960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66C456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Yackandandah Creek (from Nine Mile Creek to State forest boundary)</w:t>
            </w:r>
          </w:p>
        </w:tc>
        <w:tc>
          <w:tcPr>
            <w:tcW w:w="1559" w:type="dxa"/>
            <w:tcBorders>
              <w:left w:val="single" w:sz="4" w:space="0" w:color="00B2A9" w:themeColor="text2"/>
              <w:right w:val="single" w:sz="4" w:space="0" w:color="00B2A9" w:themeColor="text2"/>
            </w:tcBorders>
          </w:tcPr>
          <w:p w14:paraId="12AEF0E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5C5CDD7B" w14:textId="77777777" w:rsidR="00176F96" w:rsidRPr="00694F57" w:rsidRDefault="00176F96" w:rsidP="00391850">
            <w:pPr>
              <w:spacing w:line="240" w:lineRule="auto"/>
              <w:rPr>
                <w:rFonts w:cstheme="minorHAnsi"/>
                <w:szCs w:val="18"/>
              </w:rPr>
            </w:pPr>
            <w:r w:rsidRPr="00694F57">
              <w:rPr>
                <w:rFonts w:cstheme="minorHAnsi"/>
                <w:szCs w:val="18"/>
              </w:rPr>
              <w:t>Maintain a 50 m SMZ either side of creek.</w:t>
            </w:r>
          </w:p>
        </w:tc>
      </w:tr>
      <w:tr w:rsidR="00176F96" w:rsidRPr="00736757" w14:paraId="4F4A185D" w14:textId="77777777" w:rsidTr="00176F96">
        <w:trPr>
          <w:trHeight w:val="315"/>
        </w:trPr>
        <w:tc>
          <w:tcPr>
            <w:tcW w:w="1418" w:type="dxa"/>
            <w:tcBorders>
              <w:right w:val="single" w:sz="4" w:space="0" w:color="00B2A9" w:themeColor="text2"/>
            </w:tcBorders>
            <w:noWrap/>
            <w:hideMark/>
          </w:tcPr>
          <w:p w14:paraId="20AEB3E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939456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Yarrabulla Creek</w:t>
            </w:r>
          </w:p>
        </w:tc>
        <w:tc>
          <w:tcPr>
            <w:tcW w:w="1559" w:type="dxa"/>
            <w:tcBorders>
              <w:left w:val="single" w:sz="4" w:space="0" w:color="00B2A9" w:themeColor="text2"/>
              <w:right w:val="single" w:sz="4" w:space="0" w:color="00B2A9" w:themeColor="text2"/>
            </w:tcBorders>
          </w:tcPr>
          <w:p w14:paraId="5527F34E"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78ADD957"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stream. Partly within Remote &amp; Natural Area.</w:t>
            </w:r>
          </w:p>
        </w:tc>
      </w:tr>
      <w:tr w:rsidR="00176F96" w:rsidRPr="00736757" w14:paraId="0220E1D9" w14:textId="77777777" w:rsidTr="00176F96">
        <w:trPr>
          <w:trHeight w:val="315"/>
        </w:trPr>
        <w:tc>
          <w:tcPr>
            <w:tcW w:w="1418" w:type="dxa"/>
            <w:tcBorders>
              <w:right w:val="single" w:sz="4" w:space="0" w:color="00B2A9" w:themeColor="text2"/>
            </w:tcBorders>
            <w:noWrap/>
            <w:hideMark/>
          </w:tcPr>
          <w:p w14:paraId="68957F7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A474C8C"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Yarrabulla Creek</w:t>
            </w:r>
          </w:p>
        </w:tc>
        <w:tc>
          <w:tcPr>
            <w:tcW w:w="1559" w:type="dxa"/>
            <w:tcBorders>
              <w:left w:val="single" w:sz="4" w:space="0" w:color="00B2A9" w:themeColor="text2"/>
              <w:right w:val="single" w:sz="4" w:space="0" w:color="00B2A9" w:themeColor="text2"/>
            </w:tcBorders>
          </w:tcPr>
          <w:p w14:paraId="2C5074AC"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2598ADD9" w14:textId="77777777" w:rsidR="00176F96" w:rsidRPr="00694F57" w:rsidRDefault="00176F96" w:rsidP="00391850">
            <w:pPr>
              <w:spacing w:line="240" w:lineRule="auto"/>
              <w:rPr>
                <w:rFonts w:cstheme="minorHAnsi"/>
                <w:szCs w:val="18"/>
              </w:rPr>
            </w:pPr>
            <w:r w:rsidRPr="00694F57">
              <w:rPr>
                <w:rFonts w:cstheme="minorHAnsi"/>
                <w:szCs w:val="18"/>
              </w:rPr>
              <w:t>Maintain a 50 m SMZ each side of stream. Partly within Remote &amp; Natural Area.</w:t>
            </w:r>
          </w:p>
        </w:tc>
      </w:tr>
      <w:tr w:rsidR="00176F96" w:rsidRPr="00736757" w14:paraId="7869F662" w14:textId="77777777" w:rsidTr="00176F96">
        <w:trPr>
          <w:trHeight w:val="315"/>
        </w:trPr>
        <w:tc>
          <w:tcPr>
            <w:tcW w:w="1418" w:type="dxa"/>
            <w:tcBorders>
              <w:right w:val="single" w:sz="4" w:space="0" w:color="00B2A9" w:themeColor="text2"/>
            </w:tcBorders>
            <w:noWrap/>
            <w:hideMark/>
          </w:tcPr>
          <w:p w14:paraId="4284EC7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07078A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15 Mile Creek</w:t>
            </w:r>
          </w:p>
        </w:tc>
        <w:tc>
          <w:tcPr>
            <w:tcW w:w="1559" w:type="dxa"/>
            <w:tcBorders>
              <w:left w:val="single" w:sz="4" w:space="0" w:color="00B2A9" w:themeColor="text2"/>
              <w:right w:val="single" w:sz="4" w:space="0" w:color="00B2A9" w:themeColor="text2"/>
            </w:tcBorders>
          </w:tcPr>
          <w:p w14:paraId="75D0C2CE"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64CE3E83" w14:textId="77777777" w:rsidR="00176F96" w:rsidRPr="00694F57" w:rsidRDefault="00176F96" w:rsidP="00391850">
            <w:pPr>
              <w:spacing w:line="240" w:lineRule="auto"/>
              <w:rPr>
                <w:rFonts w:cstheme="minorHAnsi"/>
                <w:szCs w:val="18"/>
              </w:rPr>
            </w:pPr>
            <w:r w:rsidRPr="00694F57">
              <w:rPr>
                <w:rFonts w:cstheme="minorHAnsi"/>
                <w:szCs w:val="18"/>
              </w:rPr>
              <w:t>Maintain a 50 m SMZ either side of creek.</w:t>
            </w:r>
          </w:p>
        </w:tc>
      </w:tr>
      <w:tr w:rsidR="00176F96" w:rsidRPr="00736757" w14:paraId="6213F9E1" w14:textId="77777777" w:rsidTr="00176F96">
        <w:trPr>
          <w:trHeight w:val="315"/>
        </w:trPr>
        <w:tc>
          <w:tcPr>
            <w:tcW w:w="1418" w:type="dxa"/>
            <w:tcBorders>
              <w:right w:val="single" w:sz="4" w:space="0" w:color="00B2A9" w:themeColor="text2"/>
            </w:tcBorders>
            <w:noWrap/>
            <w:hideMark/>
          </w:tcPr>
          <w:p w14:paraId="141DFE1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DA8C4BD"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Bindaree Falls</w:t>
            </w:r>
          </w:p>
        </w:tc>
        <w:tc>
          <w:tcPr>
            <w:tcW w:w="1559" w:type="dxa"/>
            <w:tcBorders>
              <w:left w:val="single" w:sz="4" w:space="0" w:color="00B2A9" w:themeColor="text2"/>
              <w:right w:val="single" w:sz="4" w:space="0" w:color="00B2A9" w:themeColor="text2"/>
            </w:tcBorders>
          </w:tcPr>
          <w:p w14:paraId="2E907C7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Unique Water Feature</w:t>
            </w:r>
          </w:p>
        </w:tc>
        <w:tc>
          <w:tcPr>
            <w:tcW w:w="2977" w:type="dxa"/>
            <w:tcBorders>
              <w:left w:val="single" w:sz="4" w:space="0" w:color="00B2A9" w:themeColor="text2"/>
              <w:right w:val="single" w:sz="4" w:space="0" w:color="00B2A9" w:themeColor="text2"/>
            </w:tcBorders>
            <w:hideMark/>
          </w:tcPr>
          <w:p w14:paraId="78030FEE" w14:textId="77777777" w:rsidR="00176F96" w:rsidRPr="00694F57" w:rsidRDefault="00176F96" w:rsidP="00391850">
            <w:pPr>
              <w:spacing w:line="240" w:lineRule="auto"/>
              <w:rPr>
                <w:rFonts w:cstheme="minorHAnsi"/>
                <w:szCs w:val="18"/>
              </w:rPr>
            </w:pPr>
            <w:r w:rsidRPr="00694F57">
              <w:rPr>
                <w:rFonts w:cstheme="minorHAnsi"/>
                <w:szCs w:val="18"/>
              </w:rPr>
              <w:t>Maintain a 100 m radius SPZ over the falls.</w:t>
            </w:r>
          </w:p>
        </w:tc>
      </w:tr>
      <w:tr w:rsidR="00176F96" w:rsidRPr="00736757" w14:paraId="5ED3E0D0" w14:textId="77777777" w:rsidTr="00176F96">
        <w:trPr>
          <w:trHeight w:val="315"/>
        </w:trPr>
        <w:tc>
          <w:tcPr>
            <w:tcW w:w="1418" w:type="dxa"/>
            <w:tcBorders>
              <w:right w:val="single" w:sz="4" w:space="0" w:color="00B2A9" w:themeColor="text2"/>
            </w:tcBorders>
            <w:noWrap/>
            <w:hideMark/>
          </w:tcPr>
          <w:p w14:paraId="3366239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lastRenderedPageBreak/>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06F9B6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Carters Road Picnic Area</w:t>
            </w:r>
          </w:p>
        </w:tc>
        <w:tc>
          <w:tcPr>
            <w:tcW w:w="1559" w:type="dxa"/>
            <w:tcBorders>
              <w:left w:val="single" w:sz="4" w:space="0" w:color="00B2A9" w:themeColor="text2"/>
              <w:right w:val="single" w:sz="4" w:space="0" w:color="00B2A9" w:themeColor="text2"/>
            </w:tcBorders>
          </w:tcPr>
          <w:p w14:paraId="04A90EC4"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High scenic values in recreation area</w:t>
            </w:r>
          </w:p>
        </w:tc>
        <w:tc>
          <w:tcPr>
            <w:tcW w:w="2977" w:type="dxa"/>
            <w:tcBorders>
              <w:left w:val="single" w:sz="4" w:space="0" w:color="00B2A9" w:themeColor="text2"/>
              <w:right w:val="single" w:sz="4" w:space="0" w:color="00B2A9" w:themeColor="text2"/>
            </w:tcBorders>
            <w:hideMark/>
          </w:tcPr>
          <w:p w14:paraId="64A83AF6" w14:textId="77777777" w:rsidR="00176F96" w:rsidRPr="00694F57" w:rsidRDefault="00176F96" w:rsidP="00391850">
            <w:pPr>
              <w:spacing w:line="240" w:lineRule="auto"/>
              <w:rPr>
                <w:rFonts w:cstheme="minorHAnsi"/>
                <w:szCs w:val="18"/>
              </w:rPr>
            </w:pPr>
            <w:r w:rsidRPr="00694F57">
              <w:rPr>
                <w:rFonts w:cstheme="minorHAnsi"/>
                <w:szCs w:val="18"/>
              </w:rPr>
              <w:t>Maintain a 50 m radius SMZ over the picnic area.</w:t>
            </w:r>
          </w:p>
        </w:tc>
      </w:tr>
      <w:tr w:rsidR="00176F96" w:rsidRPr="00736757" w14:paraId="257D2E16" w14:textId="77777777" w:rsidTr="00176F96">
        <w:trPr>
          <w:trHeight w:val="315"/>
        </w:trPr>
        <w:tc>
          <w:tcPr>
            <w:tcW w:w="1418" w:type="dxa"/>
            <w:tcBorders>
              <w:right w:val="single" w:sz="4" w:space="0" w:color="00B2A9" w:themeColor="text2"/>
            </w:tcBorders>
            <w:noWrap/>
            <w:hideMark/>
          </w:tcPr>
          <w:p w14:paraId="0164687A"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0408CCCB"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Craig Hut</w:t>
            </w:r>
          </w:p>
        </w:tc>
        <w:tc>
          <w:tcPr>
            <w:tcW w:w="1559" w:type="dxa"/>
            <w:tcBorders>
              <w:left w:val="single" w:sz="4" w:space="0" w:color="00B2A9" w:themeColor="text2"/>
              <w:right w:val="single" w:sz="4" w:space="0" w:color="00B2A9" w:themeColor="text2"/>
            </w:tcBorders>
          </w:tcPr>
          <w:p w14:paraId="60A52B43"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Scenic location</w:t>
            </w:r>
          </w:p>
        </w:tc>
        <w:tc>
          <w:tcPr>
            <w:tcW w:w="2977" w:type="dxa"/>
            <w:tcBorders>
              <w:left w:val="single" w:sz="4" w:space="0" w:color="00B2A9" w:themeColor="text2"/>
              <w:right w:val="single" w:sz="4" w:space="0" w:color="00B2A9" w:themeColor="text2"/>
            </w:tcBorders>
            <w:hideMark/>
          </w:tcPr>
          <w:p w14:paraId="3B79926C" w14:textId="77777777" w:rsidR="00176F96" w:rsidRPr="00694F57" w:rsidRDefault="00176F96" w:rsidP="00391850">
            <w:pPr>
              <w:spacing w:line="240" w:lineRule="auto"/>
              <w:rPr>
                <w:rFonts w:cstheme="minorHAnsi"/>
                <w:szCs w:val="18"/>
              </w:rPr>
            </w:pPr>
            <w:r w:rsidRPr="00694F57">
              <w:rPr>
                <w:rFonts w:cstheme="minorHAnsi"/>
                <w:szCs w:val="18"/>
              </w:rPr>
              <w:t>Maintain a 200 m radius SPZ over the hut.</w:t>
            </w:r>
          </w:p>
        </w:tc>
      </w:tr>
      <w:tr w:rsidR="00176F96" w:rsidRPr="00736757" w14:paraId="2177ABAC" w14:textId="77777777" w:rsidTr="00176F96">
        <w:trPr>
          <w:trHeight w:val="315"/>
        </w:trPr>
        <w:tc>
          <w:tcPr>
            <w:tcW w:w="1418" w:type="dxa"/>
            <w:tcBorders>
              <w:right w:val="single" w:sz="4" w:space="0" w:color="00B2A9" w:themeColor="text2"/>
            </w:tcBorders>
            <w:noWrap/>
            <w:hideMark/>
          </w:tcPr>
          <w:p w14:paraId="4E5DB8D7"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C88E871"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Goulburn River (Knockwood to Jamieson)</w:t>
            </w:r>
          </w:p>
        </w:tc>
        <w:tc>
          <w:tcPr>
            <w:tcW w:w="1559" w:type="dxa"/>
            <w:tcBorders>
              <w:left w:val="single" w:sz="4" w:space="0" w:color="00B2A9" w:themeColor="text2"/>
              <w:right w:val="single" w:sz="4" w:space="0" w:color="00B2A9" w:themeColor="text2"/>
            </w:tcBorders>
          </w:tcPr>
          <w:p w14:paraId="2B4A3D2D"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1991 Victorian Heritage River A5</w:t>
            </w:r>
          </w:p>
        </w:tc>
        <w:tc>
          <w:tcPr>
            <w:tcW w:w="2977" w:type="dxa"/>
            <w:tcBorders>
              <w:left w:val="single" w:sz="4" w:space="0" w:color="00B2A9" w:themeColor="text2"/>
              <w:right w:val="single" w:sz="4" w:space="0" w:color="00B2A9" w:themeColor="text2"/>
            </w:tcBorders>
            <w:hideMark/>
          </w:tcPr>
          <w:p w14:paraId="5A19A038" w14:textId="77777777" w:rsidR="00176F96" w:rsidRPr="00694F57" w:rsidRDefault="00176F96" w:rsidP="00391850">
            <w:pPr>
              <w:spacing w:line="240" w:lineRule="auto"/>
              <w:rPr>
                <w:rFonts w:cstheme="minorHAnsi"/>
                <w:szCs w:val="18"/>
              </w:rPr>
            </w:pPr>
            <w:r w:rsidRPr="00694F57">
              <w:rPr>
                <w:rFonts w:cstheme="minorHAnsi"/>
                <w:szCs w:val="18"/>
              </w:rPr>
              <w:t>Maintain a 200 m SPZ each side of stream (incorporates 200 m LCC Streamside Conservation Natural Features Zone from Knockwood to Stony Creek).</w:t>
            </w:r>
          </w:p>
        </w:tc>
      </w:tr>
      <w:tr w:rsidR="00176F96" w:rsidRPr="00736757" w14:paraId="6D42CC91" w14:textId="77777777" w:rsidTr="00176F96">
        <w:trPr>
          <w:trHeight w:val="315"/>
        </w:trPr>
        <w:tc>
          <w:tcPr>
            <w:tcW w:w="1418" w:type="dxa"/>
            <w:tcBorders>
              <w:right w:val="single" w:sz="4" w:space="0" w:color="00B2A9" w:themeColor="text2"/>
            </w:tcBorders>
            <w:noWrap/>
            <w:hideMark/>
          </w:tcPr>
          <w:p w14:paraId="0701A85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5A32C8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Holland Creek (part)</w:t>
            </w:r>
          </w:p>
        </w:tc>
        <w:tc>
          <w:tcPr>
            <w:tcW w:w="1559" w:type="dxa"/>
            <w:tcBorders>
              <w:left w:val="single" w:sz="4" w:space="0" w:color="00B2A9" w:themeColor="text2"/>
              <w:right w:val="single" w:sz="4" w:space="0" w:color="00B2A9" w:themeColor="text2"/>
            </w:tcBorders>
          </w:tcPr>
          <w:p w14:paraId="3FF00F9C"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7793A1F8" w14:textId="77777777" w:rsidR="00176F96" w:rsidRPr="00694F57" w:rsidRDefault="00176F96" w:rsidP="00391850">
            <w:pPr>
              <w:spacing w:line="240" w:lineRule="auto"/>
              <w:rPr>
                <w:rFonts w:cstheme="minorHAnsi"/>
                <w:szCs w:val="18"/>
              </w:rPr>
            </w:pPr>
            <w:r w:rsidRPr="00694F57">
              <w:rPr>
                <w:rFonts w:cstheme="minorHAnsi"/>
                <w:szCs w:val="18"/>
              </w:rPr>
              <w:t>Maintain a 50 m SMZ either side of creek.</w:t>
            </w:r>
          </w:p>
        </w:tc>
      </w:tr>
      <w:tr w:rsidR="00176F96" w:rsidRPr="00736757" w14:paraId="13014939" w14:textId="77777777" w:rsidTr="00176F96">
        <w:trPr>
          <w:trHeight w:val="315"/>
        </w:trPr>
        <w:tc>
          <w:tcPr>
            <w:tcW w:w="1418" w:type="dxa"/>
            <w:tcBorders>
              <w:right w:val="single" w:sz="4" w:space="0" w:color="00B2A9" w:themeColor="text2"/>
            </w:tcBorders>
            <w:noWrap/>
            <w:hideMark/>
          </w:tcPr>
          <w:p w14:paraId="36AEB80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67D5FCC4"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Howqua River (Tobacco Flat to Running Creek)</w:t>
            </w:r>
          </w:p>
        </w:tc>
        <w:tc>
          <w:tcPr>
            <w:tcW w:w="1559" w:type="dxa"/>
            <w:tcBorders>
              <w:left w:val="single" w:sz="4" w:space="0" w:color="00B2A9" w:themeColor="text2"/>
              <w:right w:val="single" w:sz="4" w:space="0" w:color="00B2A9" w:themeColor="text2"/>
            </w:tcBorders>
          </w:tcPr>
          <w:p w14:paraId="174ED574"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1991 Victorian Heritage River A3</w:t>
            </w:r>
          </w:p>
        </w:tc>
        <w:tc>
          <w:tcPr>
            <w:tcW w:w="2977" w:type="dxa"/>
            <w:tcBorders>
              <w:left w:val="single" w:sz="4" w:space="0" w:color="00B2A9" w:themeColor="text2"/>
              <w:right w:val="single" w:sz="4" w:space="0" w:color="00B2A9" w:themeColor="text2"/>
            </w:tcBorders>
            <w:hideMark/>
          </w:tcPr>
          <w:p w14:paraId="465F8C58" w14:textId="77777777" w:rsidR="00176F96" w:rsidRPr="00694F57" w:rsidRDefault="00176F96" w:rsidP="00391850">
            <w:pPr>
              <w:spacing w:line="240" w:lineRule="auto"/>
              <w:rPr>
                <w:rFonts w:cstheme="minorHAnsi"/>
                <w:szCs w:val="18"/>
              </w:rPr>
            </w:pPr>
            <w:r w:rsidRPr="00694F57">
              <w:rPr>
                <w:rFonts w:cstheme="minorHAnsi"/>
                <w:szCs w:val="18"/>
              </w:rPr>
              <w:t>Maintain a 200 m SPZ each side of stream.</w:t>
            </w:r>
          </w:p>
        </w:tc>
      </w:tr>
      <w:tr w:rsidR="00176F96" w:rsidRPr="00736757" w14:paraId="3453FF2A" w14:textId="77777777" w:rsidTr="00176F96">
        <w:trPr>
          <w:trHeight w:val="315"/>
        </w:trPr>
        <w:tc>
          <w:tcPr>
            <w:tcW w:w="1418" w:type="dxa"/>
            <w:tcBorders>
              <w:right w:val="single" w:sz="4" w:space="0" w:color="00B2A9" w:themeColor="text2"/>
            </w:tcBorders>
            <w:noWrap/>
            <w:hideMark/>
          </w:tcPr>
          <w:p w14:paraId="3362D77D"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1F1B0B2"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Jamieson River (above Grannies Flat)</w:t>
            </w:r>
          </w:p>
        </w:tc>
        <w:tc>
          <w:tcPr>
            <w:tcW w:w="1559" w:type="dxa"/>
            <w:tcBorders>
              <w:left w:val="single" w:sz="4" w:space="0" w:color="00B2A9" w:themeColor="text2"/>
              <w:right w:val="single" w:sz="4" w:space="0" w:color="00B2A9" w:themeColor="text2"/>
            </w:tcBorders>
          </w:tcPr>
          <w:p w14:paraId="60149825"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Visual corridor and natural water feature</w:t>
            </w:r>
          </w:p>
        </w:tc>
        <w:tc>
          <w:tcPr>
            <w:tcW w:w="2977" w:type="dxa"/>
            <w:tcBorders>
              <w:left w:val="single" w:sz="4" w:space="0" w:color="00B2A9" w:themeColor="text2"/>
              <w:right w:val="single" w:sz="4" w:space="0" w:color="00B2A9" w:themeColor="text2"/>
            </w:tcBorders>
            <w:hideMark/>
          </w:tcPr>
          <w:p w14:paraId="111DAA79" w14:textId="77777777" w:rsidR="00176F96" w:rsidRPr="00694F57" w:rsidRDefault="00176F96" w:rsidP="00391850">
            <w:pPr>
              <w:spacing w:line="240" w:lineRule="auto"/>
              <w:rPr>
                <w:rFonts w:cstheme="minorHAnsi"/>
                <w:szCs w:val="18"/>
              </w:rPr>
            </w:pPr>
            <w:r w:rsidRPr="00694F57">
              <w:rPr>
                <w:rFonts w:cstheme="minorHAnsi"/>
                <w:szCs w:val="18"/>
              </w:rPr>
              <w:t>Maintain a 200 m SPZ each side of stream. Existing roads and recreation facilities to remain.</w:t>
            </w:r>
          </w:p>
        </w:tc>
      </w:tr>
      <w:tr w:rsidR="00176F96" w:rsidRPr="00736757" w14:paraId="54456B1F" w14:textId="77777777" w:rsidTr="00176F96">
        <w:trPr>
          <w:trHeight w:val="315"/>
        </w:trPr>
        <w:tc>
          <w:tcPr>
            <w:tcW w:w="1418" w:type="dxa"/>
            <w:tcBorders>
              <w:right w:val="single" w:sz="4" w:space="0" w:color="00B2A9" w:themeColor="text2"/>
            </w:tcBorders>
            <w:noWrap/>
            <w:hideMark/>
          </w:tcPr>
          <w:p w14:paraId="1570B1B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1F5DBF6D"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Lightning Ridge (Strathbogie Ranges)</w:t>
            </w:r>
          </w:p>
        </w:tc>
        <w:tc>
          <w:tcPr>
            <w:tcW w:w="1559" w:type="dxa"/>
            <w:tcBorders>
              <w:left w:val="single" w:sz="4" w:space="0" w:color="00B2A9" w:themeColor="text2"/>
              <w:right w:val="single" w:sz="4" w:space="0" w:color="00B2A9" w:themeColor="text2"/>
            </w:tcBorders>
          </w:tcPr>
          <w:p w14:paraId="6A857031"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Mountain views from Lake Nillahcootie and Midland Highway</w:t>
            </w:r>
          </w:p>
        </w:tc>
        <w:tc>
          <w:tcPr>
            <w:tcW w:w="2977" w:type="dxa"/>
            <w:tcBorders>
              <w:left w:val="single" w:sz="4" w:space="0" w:color="00B2A9" w:themeColor="text2"/>
              <w:right w:val="single" w:sz="4" w:space="0" w:color="00B2A9" w:themeColor="text2"/>
            </w:tcBorders>
            <w:hideMark/>
          </w:tcPr>
          <w:p w14:paraId="1C2DFF77" w14:textId="77777777" w:rsidR="00176F96" w:rsidRPr="00694F57" w:rsidRDefault="00176F96" w:rsidP="00391850">
            <w:pPr>
              <w:spacing w:line="240" w:lineRule="auto"/>
              <w:rPr>
                <w:rFonts w:cstheme="minorHAnsi"/>
                <w:szCs w:val="18"/>
              </w:rPr>
            </w:pPr>
            <w:r w:rsidRPr="00694F57">
              <w:rPr>
                <w:rFonts w:cstheme="minorHAnsi"/>
                <w:szCs w:val="18"/>
              </w:rPr>
              <w:t>SMZ and SPZ will adequately protect this area.</w:t>
            </w:r>
          </w:p>
        </w:tc>
      </w:tr>
      <w:tr w:rsidR="00176F96" w:rsidRPr="00736757" w14:paraId="0BB95041" w14:textId="77777777" w:rsidTr="00176F96">
        <w:trPr>
          <w:trHeight w:val="315"/>
        </w:trPr>
        <w:tc>
          <w:tcPr>
            <w:tcW w:w="1418" w:type="dxa"/>
            <w:tcBorders>
              <w:right w:val="single" w:sz="4" w:space="0" w:color="00B2A9" w:themeColor="text2"/>
            </w:tcBorders>
            <w:noWrap/>
            <w:hideMark/>
          </w:tcPr>
          <w:p w14:paraId="062B7482"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C21567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Moonee Range (Strathbogie Ranges)</w:t>
            </w:r>
          </w:p>
        </w:tc>
        <w:tc>
          <w:tcPr>
            <w:tcW w:w="1559" w:type="dxa"/>
            <w:tcBorders>
              <w:left w:val="single" w:sz="4" w:space="0" w:color="00B2A9" w:themeColor="text2"/>
              <w:right w:val="single" w:sz="4" w:space="0" w:color="00B2A9" w:themeColor="text2"/>
            </w:tcBorders>
          </w:tcPr>
          <w:p w14:paraId="35FE4E99"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Mountain view from Midland Highway</w:t>
            </w:r>
          </w:p>
        </w:tc>
        <w:tc>
          <w:tcPr>
            <w:tcW w:w="2977" w:type="dxa"/>
            <w:tcBorders>
              <w:left w:val="single" w:sz="4" w:space="0" w:color="00B2A9" w:themeColor="text2"/>
              <w:right w:val="single" w:sz="4" w:space="0" w:color="00B2A9" w:themeColor="text2"/>
            </w:tcBorders>
            <w:hideMark/>
          </w:tcPr>
          <w:p w14:paraId="781A0EBB" w14:textId="77777777" w:rsidR="00176F96" w:rsidRPr="00694F57" w:rsidRDefault="00176F96" w:rsidP="00391850">
            <w:pPr>
              <w:spacing w:line="240" w:lineRule="auto"/>
              <w:rPr>
                <w:rFonts w:cstheme="minorHAnsi"/>
                <w:szCs w:val="18"/>
              </w:rPr>
            </w:pPr>
            <w:r w:rsidRPr="00694F57">
              <w:rPr>
                <w:rFonts w:cstheme="minorHAnsi"/>
                <w:szCs w:val="18"/>
              </w:rPr>
              <w:t>Maintain within SMZ.</w:t>
            </w:r>
          </w:p>
        </w:tc>
      </w:tr>
      <w:tr w:rsidR="00176F96" w:rsidRPr="00736757" w14:paraId="1CDFF548" w14:textId="77777777" w:rsidTr="00176F96">
        <w:trPr>
          <w:trHeight w:val="315"/>
        </w:trPr>
        <w:tc>
          <w:tcPr>
            <w:tcW w:w="1418" w:type="dxa"/>
            <w:tcBorders>
              <w:right w:val="single" w:sz="4" w:space="0" w:color="00B2A9" w:themeColor="text2"/>
            </w:tcBorders>
            <w:noWrap/>
            <w:hideMark/>
          </w:tcPr>
          <w:p w14:paraId="5F4886B5"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7C64B753"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Plain Creek Tramway (Sawmill Settlement)</w:t>
            </w:r>
          </w:p>
        </w:tc>
        <w:tc>
          <w:tcPr>
            <w:tcW w:w="1559" w:type="dxa"/>
            <w:tcBorders>
              <w:left w:val="single" w:sz="4" w:space="0" w:color="00B2A9" w:themeColor="text2"/>
              <w:right w:val="single" w:sz="4" w:space="0" w:color="00B2A9" w:themeColor="text2"/>
            </w:tcBorders>
          </w:tcPr>
          <w:p w14:paraId="3ED9E8BC"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Historic site of local significance</w:t>
            </w:r>
          </w:p>
        </w:tc>
        <w:tc>
          <w:tcPr>
            <w:tcW w:w="2977" w:type="dxa"/>
            <w:tcBorders>
              <w:left w:val="single" w:sz="4" w:space="0" w:color="00B2A9" w:themeColor="text2"/>
              <w:right w:val="single" w:sz="4" w:space="0" w:color="00B2A9" w:themeColor="text2"/>
            </w:tcBorders>
            <w:hideMark/>
          </w:tcPr>
          <w:p w14:paraId="48C23842" w14:textId="77777777" w:rsidR="00176F96" w:rsidRPr="00694F57" w:rsidRDefault="00176F96" w:rsidP="00391850">
            <w:pPr>
              <w:spacing w:line="240" w:lineRule="auto"/>
              <w:rPr>
                <w:rFonts w:cstheme="minorHAnsi"/>
                <w:szCs w:val="18"/>
              </w:rPr>
            </w:pPr>
            <w:r w:rsidRPr="00694F57">
              <w:rPr>
                <w:rFonts w:cstheme="minorHAnsi"/>
                <w:szCs w:val="18"/>
              </w:rPr>
              <w:t>Maintain a 20 m buffer around the historic trestle bridge.</w:t>
            </w:r>
          </w:p>
        </w:tc>
      </w:tr>
      <w:tr w:rsidR="00176F96" w:rsidRPr="00736757" w14:paraId="3F605378" w14:textId="77777777" w:rsidTr="00176F96">
        <w:trPr>
          <w:trHeight w:val="315"/>
        </w:trPr>
        <w:tc>
          <w:tcPr>
            <w:tcW w:w="1418" w:type="dxa"/>
            <w:tcBorders>
              <w:right w:val="single" w:sz="4" w:space="0" w:color="00B2A9" w:themeColor="text2"/>
            </w:tcBorders>
            <w:noWrap/>
            <w:hideMark/>
          </w:tcPr>
          <w:p w14:paraId="56D19F13"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42D08687"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Sandy Creek Waterfall (Strathbogie Ranges)</w:t>
            </w:r>
          </w:p>
        </w:tc>
        <w:tc>
          <w:tcPr>
            <w:tcW w:w="1559" w:type="dxa"/>
            <w:tcBorders>
              <w:left w:val="single" w:sz="4" w:space="0" w:color="00B2A9" w:themeColor="text2"/>
              <w:right w:val="single" w:sz="4" w:space="0" w:color="00B2A9" w:themeColor="text2"/>
            </w:tcBorders>
          </w:tcPr>
          <w:p w14:paraId="54C5AEBA"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Unique Water Feature</w:t>
            </w:r>
          </w:p>
        </w:tc>
        <w:tc>
          <w:tcPr>
            <w:tcW w:w="2977" w:type="dxa"/>
            <w:tcBorders>
              <w:left w:val="single" w:sz="4" w:space="0" w:color="00B2A9" w:themeColor="text2"/>
              <w:right w:val="single" w:sz="4" w:space="0" w:color="00B2A9" w:themeColor="text2"/>
            </w:tcBorders>
            <w:hideMark/>
          </w:tcPr>
          <w:p w14:paraId="3ECCEC90" w14:textId="77777777" w:rsidR="00176F96" w:rsidRPr="00694F57" w:rsidRDefault="00176F96" w:rsidP="00391850">
            <w:pPr>
              <w:spacing w:line="240" w:lineRule="auto"/>
              <w:rPr>
                <w:rFonts w:cstheme="minorHAnsi"/>
                <w:szCs w:val="18"/>
              </w:rPr>
            </w:pPr>
            <w:r w:rsidRPr="00694F57">
              <w:rPr>
                <w:rFonts w:cstheme="minorHAnsi"/>
                <w:szCs w:val="18"/>
              </w:rPr>
              <w:t>Maintain a 100 m radius SPZ over the falls.</w:t>
            </w:r>
          </w:p>
        </w:tc>
      </w:tr>
      <w:tr w:rsidR="00176F96" w:rsidRPr="00736757" w14:paraId="2EF12159" w14:textId="77777777" w:rsidTr="00176F96">
        <w:trPr>
          <w:trHeight w:val="315"/>
        </w:trPr>
        <w:tc>
          <w:tcPr>
            <w:tcW w:w="1418" w:type="dxa"/>
            <w:tcBorders>
              <w:right w:val="single" w:sz="4" w:space="0" w:color="00B2A9" w:themeColor="text2"/>
            </w:tcBorders>
            <w:noWrap/>
            <w:hideMark/>
          </w:tcPr>
          <w:p w14:paraId="6D6F08F1" w14:textId="77777777" w:rsidR="00176F96" w:rsidRPr="00694F57" w:rsidRDefault="00176F96" w:rsidP="00391850">
            <w:pPr>
              <w:spacing w:line="240" w:lineRule="auto"/>
              <w:rPr>
                <w:rFonts w:cstheme="minorHAnsi"/>
                <w:color w:val="000000"/>
                <w:szCs w:val="18"/>
              </w:rPr>
            </w:pPr>
            <w:r w:rsidRPr="00694F57">
              <w:rPr>
                <w:rFonts w:cstheme="minorHAnsi"/>
                <w:color w:val="000000"/>
                <w:szCs w:val="18"/>
              </w:rPr>
              <w:t>North East FMAs</w:t>
            </w:r>
          </w:p>
        </w:tc>
        <w:tc>
          <w:tcPr>
            <w:tcW w:w="3260" w:type="dxa"/>
            <w:tcBorders>
              <w:left w:val="single" w:sz="4" w:space="0" w:color="00B2A9" w:themeColor="text2"/>
              <w:right w:val="single" w:sz="4" w:space="0" w:color="00B2A9" w:themeColor="text2"/>
            </w:tcBorders>
            <w:shd w:val="clear" w:color="auto" w:fill="EAF8F8" w:themeFill="accent3" w:themeFillTint="33"/>
            <w:hideMark/>
          </w:tcPr>
          <w:p w14:paraId="57B70A66" w14:textId="77777777" w:rsidR="00176F96" w:rsidRPr="00694F57" w:rsidRDefault="00176F96" w:rsidP="00391850">
            <w:pPr>
              <w:spacing w:line="240" w:lineRule="auto"/>
              <w:rPr>
                <w:rFonts w:cstheme="minorHAnsi"/>
                <w:b/>
                <w:color w:val="000000"/>
                <w:szCs w:val="18"/>
                <w:lang w:val="en-US"/>
              </w:rPr>
            </w:pPr>
            <w:r w:rsidRPr="00694F57">
              <w:rPr>
                <w:rFonts w:cstheme="minorHAnsi"/>
                <w:b/>
                <w:color w:val="000000"/>
                <w:szCs w:val="18"/>
                <w:lang w:val="en-US"/>
              </w:rPr>
              <w:t>Upper Delatite valley (vicinity of Mirimbah)</w:t>
            </w:r>
          </w:p>
        </w:tc>
        <w:tc>
          <w:tcPr>
            <w:tcW w:w="1559" w:type="dxa"/>
            <w:tcBorders>
              <w:left w:val="single" w:sz="4" w:space="0" w:color="00B2A9" w:themeColor="text2"/>
              <w:right w:val="single" w:sz="4" w:space="0" w:color="00B2A9" w:themeColor="text2"/>
            </w:tcBorders>
          </w:tcPr>
          <w:p w14:paraId="2416C6D8" w14:textId="77777777" w:rsidR="00176F96" w:rsidRPr="00694F57" w:rsidRDefault="00176F96" w:rsidP="00391850">
            <w:pPr>
              <w:spacing w:line="240" w:lineRule="auto"/>
              <w:rPr>
                <w:rFonts w:cstheme="minorHAnsi"/>
                <w:color w:val="000000"/>
                <w:szCs w:val="18"/>
                <w:lang w:val="en-US"/>
              </w:rPr>
            </w:pPr>
            <w:r w:rsidRPr="00694F57">
              <w:rPr>
                <w:rFonts w:cstheme="minorHAnsi"/>
                <w:color w:val="000000"/>
                <w:szCs w:val="18"/>
                <w:lang w:val="en-US"/>
              </w:rPr>
              <w:t>LCC recommendation</w:t>
            </w:r>
          </w:p>
        </w:tc>
        <w:tc>
          <w:tcPr>
            <w:tcW w:w="2977" w:type="dxa"/>
            <w:tcBorders>
              <w:left w:val="single" w:sz="4" w:space="0" w:color="00B2A9" w:themeColor="text2"/>
              <w:right w:val="single" w:sz="4" w:space="0" w:color="00B2A9" w:themeColor="text2"/>
            </w:tcBorders>
            <w:hideMark/>
          </w:tcPr>
          <w:p w14:paraId="18D71381" w14:textId="77777777" w:rsidR="00176F96" w:rsidRPr="00694F57" w:rsidRDefault="00176F96" w:rsidP="00391850">
            <w:pPr>
              <w:spacing w:line="240" w:lineRule="auto"/>
              <w:rPr>
                <w:rFonts w:cstheme="minorHAnsi"/>
                <w:szCs w:val="18"/>
              </w:rPr>
            </w:pPr>
            <w:r w:rsidRPr="00694F57">
              <w:rPr>
                <w:rFonts w:cstheme="minorHAnsi"/>
                <w:szCs w:val="18"/>
              </w:rPr>
              <w:t>Maintain a 200 m SPZ each side of river (incorporates 200 m LCC Streamside Conservation Natural Features Zone).</w:t>
            </w:r>
          </w:p>
        </w:tc>
      </w:tr>
    </w:tbl>
    <w:p w14:paraId="5583CA7F" w14:textId="77777777" w:rsidR="00AB3021" w:rsidRDefault="00AB3021" w:rsidP="007E1D6B">
      <w:pPr>
        <w:pStyle w:val="Heading2"/>
        <w:tabs>
          <w:tab w:val="clear" w:pos="1418"/>
          <w:tab w:val="clear" w:pos="1701"/>
          <w:tab w:val="clear" w:pos="1985"/>
        </w:tabs>
        <w:spacing w:before="380" w:after="80" w:line="240" w:lineRule="auto"/>
        <w:rPr>
          <w:color w:val="797391" w:themeColor="accent6"/>
          <w:sz w:val="22"/>
        </w:rPr>
      </w:pPr>
    </w:p>
    <w:p w14:paraId="567E0E5D" w14:textId="0AA0A45E" w:rsidR="007E1D6B" w:rsidRDefault="007E1D6B">
      <w:pPr>
        <w:rPr>
          <w:rFonts w:cs="Times New Roman"/>
        </w:rPr>
      </w:pPr>
      <w:r>
        <w:br w:type="page"/>
      </w:r>
    </w:p>
    <w:p w14:paraId="5AFBD82A" w14:textId="77777777" w:rsidR="007E1D6B" w:rsidRDefault="007E1D6B" w:rsidP="007E1D6B">
      <w:pPr>
        <w:pStyle w:val="BodyText"/>
        <w:rPr>
          <w:lang w:eastAsia="en-AU"/>
        </w:rPr>
      </w:pPr>
    </w:p>
    <w:p w14:paraId="15A88F32" w14:textId="3CF9ECBD" w:rsidR="007E1D6B" w:rsidRPr="005A0580" w:rsidRDefault="007E1D6B" w:rsidP="005A0580">
      <w:pPr>
        <w:pStyle w:val="BodyText"/>
        <w:rPr>
          <w:lang w:eastAsia="en-AU"/>
        </w:rPr>
        <w:sectPr w:rsidR="007E1D6B" w:rsidRPr="005A0580" w:rsidSect="00B302C8">
          <w:footerReference w:type="default" r:id="rId52"/>
          <w:pgSz w:w="11906" w:h="16838"/>
          <w:pgMar w:top="1440" w:right="1276" w:bottom="1440" w:left="1440" w:header="709" w:footer="709" w:gutter="0"/>
          <w:cols w:space="708"/>
          <w:docGrid w:linePitch="360"/>
        </w:sectPr>
      </w:pPr>
    </w:p>
    <w:p w14:paraId="7E8A2755" w14:textId="510BF7E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117" w:name="_Toc84239405"/>
      <w:r w:rsidRPr="00AF636D">
        <w:rPr>
          <w:rFonts w:ascii="Arial" w:hAnsi="Arial"/>
          <w:color w:val="00B2A9" w:themeColor="accent1"/>
          <w:szCs w:val="24"/>
        </w:rPr>
        <w:t>Heritage Rivers and Natural Catchment Areas – fixed zoning</w:t>
      </w:r>
      <w:bookmarkEnd w:id="117"/>
    </w:p>
    <w:p w14:paraId="1513F499" w14:textId="77777777" w:rsidR="00AB3021" w:rsidRPr="00736757" w:rsidRDefault="00AB3021" w:rsidP="00AF636D">
      <w:pPr>
        <w:numPr>
          <w:ilvl w:val="3"/>
          <w:numId w:val="21"/>
        </w:numPr>
        <w:tabs>
          <w:tab w:val="clear" w:pos="1857"/>
          <w:tab w:val="num" w:pos="1134"/>
        </w:tabs>
        <w:spacing w:before="240" w:after="60" w:line="240" w:lineRule="auto"/>
        <w:ind w:left="851"/>
      </w:pPr>
      <w:r w:rsidRPr="00736757">
        <w:t>Maintain SPZ across all areas of State forest where Heritage River Areas apply to the extent defined within the Heritage River Act 1992. (except where timber harvesting is permitted in parts of the Lower Snowy River, Goulburn and Ovens Heritage River Areas).</w:t>
      </w:r>
    </w:p>
    <w:p w14:paraId="399B49DB" w14:textId="77777777" w:rsidR="00AB3021" w:rsidRPr="00AF636D" w:rsidRDefault="00AB3021" w:rsidP="00AF636D">
      <w:pPr>
        <w:pStyle w:val="Heading2"/>
        <w:numPr>
          <w:ilvl w:val="1"/>
          <w:numId w:val="14"/>
        </w:numPr>
        <w:tabs>
          <w:tab w:val="clear" w:pos="851"/>
          <w:tab w:val="clear" w:pos="1418"/>
          <w:tab w:val="clear" w:pos="1701"/>
          <w:tab w:val="clear" w:pos="1985"/>
        </w:tabs>
        <w:spacing w:before="380" w:after="80" w:line="240" w:lineRule="auto"/>
        <w:jc w:val="both"/>
        <w:rPr>
          <w:rFonts w:ascii="Arial" w:hAnsi="Arial"/>
          <w:color w:val="00B2A9" w:themeColor="accent1"/>
          <w:szCs w:val="24"/>
        </w:rPr>
      </w:pPr>
      <w:bookmarkStart w:id="118" w:name="_Toc376364567"/>
      <w:bookmarkStart w:id="119" w:name="_Toc84239406"/>
      <w:r w:rsidRPr="00AF636D">
        <w:rPr>
          <w:rFonts w:ascii="Arial" w:hAnsi="Arial"/>
          <w:color w:val="00B2A9" w:themeColor="accent1"/>
          <w:szCs w:val="24"/>
        </w:rPr>
        <w:t>River Zones and Natural Features Zones</w:t>
      </w:r>
      <w:bookmarkEnd w:id="118"/>
      <w:r w:rsidRPr="00AF636D">
        <w:rPr>
          <w:rFonts w:ascii="Arial" w:hAnsi="Arial"/>
          <w:color w:val="00B2A9" w:themeColor="accent1"/>
          <w:szCs w:val="24"/>
        </w:rPr>
        <w:t xml:space="preserve"> – fixed zoning</w:t>
      </w:r>
      <w:bookmarkEnd w:id="119"/>
    </w:p>
    <w:p w14:paraId="156D19D9" w14:textId="33009B43" w:rsidR="00AB3021" w:rsidRPr="00694F57"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20" w:name="_Toc376364568"/>
      <w:bookmarkStart w:id="121" w:name="_Toc84239407"/>
      <w:r w:rsidRPr="00694F57">
        <w:rPr>
          <w:rFonts w:ascii="Arial" w:hAnsi="Arial"/>
          <w:color w:val="363534" w:themeColor="text1"/>
        </w:rPr>
        <w:t>Central FMAs</w:t>
      </w:r>
      <w:bookmarkEnd w:id="120"/>
      <w:bookmarkEnd w:id="121"/>
    </w:p>
    <w:p w14:paraId="158551A8" w14:textId="77777777" w:rsidR="00AB3021" w:rsidRPr="00736757" w:rsidRDefault="00AB3021" w:rsidP="00AF636D">
      <w:pPr>
        <w:numPr>
          <w:ilvl w:val="3"/>
          <w:numId w:val="21"/>
        </w:numPr>
        <w:tabs>
          <w:tab w:val="clear" w:pos="1857"/>
          <w:tab w:val="num" w:pos="1134"/>
        </w:tabs>
        <w:spacing w:before="240" w:after="60" w:line="240" w:lineRule="auto"/>
        <w:ind w:left="851"/>
      </w:pPr>
      <w:r w:rsidRPr="00736757">
        <w:t>Maintain SPZ across all areas of State forest where River Zones apply to the extent defined within the Melbourne Area District 2 Review (LCC 1994). River Zones apply along the upper Goulburn, Murrundindi, Acheron, Latrobe and Toorongo Rivers and Snobs Creek.</w:t>
      </w:r>
    </w:p>
    <w:p w14:paraId="369A59DF" w14:textId="77777777" w:rsidR="00AB3021" w:rsidRPr="00694F57"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22" w:name="_Toc376364569"/>
      <w:bookmarkStart w:id="123" w:name="_Toc84239408"/>
      <w:r w:rsidRPr="00694F57">
        <w:rPr>
          <w:rFonts w:ascii="Arial" w:hAnsi="Arial"/>
          <w:color w:val="363534" w:themeColor="text1"/>
        </w:rPr>
        <w:t>East Gippsland FMA</w:t>
      </w:r>
      <w:bookmarkEnd w:id="122"/>
      <w:bookmarkEnd w:id="123"/>
    </w:p>
    <w:p w14:paraId="5A76908F" w14:textId="77777777" w:rsidR="00AB3021" w:rsidRDefault="00AB3021">
      <w:pPr>
        <w:numPr>
          <w:ilvl w:val="3"/>
          <w:numId w:val="21"/>
        </w:numPr>
        <w:tabs>
          <w:tab w:val="clear" w:pos="1857"/>
          <w:tab w:val="num" w:pos="1134"/>
        </w:tabs>
        <w:spacing w:before="240" w:after="60" w:line="240" w:lineRule="auto"/>
        <w:ind w:left="851"/>
      </w:pPr>
      <w:r w:rsidRPr="00736757">
        <w:t>Maintain SPZ across all areas of State forest where Natural Features Zones apply to the extent defined by the Land Conservation Council Final Recommendations Gippsland Lakes Hinterland Study Area, Alpine Area Special Investigation and East Gippsland Area Review reports (LCC 1983a, 1983b, 1986), except where superseded by the Heritage River Act 1992.</w:t>
      </w:r>
    </w:p>
    <w:p w14:paraId="6AEB9237" w14:textId="760F4C08" w:rsidR="00B45BCF" w:rsidRDefault="00B45BCF"/>
    <w:p w14:paraId="3779FCAA" w14:textId="3B6E7AD9" w:rsidR="00B45BCF" w:rsidRDefault="00B45BCF"/>
    <w:p w14:paraId="28FE61EC" w14:textId="77777777" w:rsidR="00B45BCF" w:rsidRDefault="00B45BCF">
      <w:pPr>
        <w:sectPr w:rsidR="00B45BCF" w:rsidSect="00B45BCF">
          <w:footerReference w:type="default" r:id="rId53"/>
          <w:type w:val="continuous"/>
          <w:pgSz w:w="11906" w:h="16838"/>
          <w:pgMar w:top="1440" w:right="1276" w:bottom="1440" w:left="1440" w:header="708" w:footer="708" w:gutter="0"/>
          <w:cols w:space="708"/>
          <w:docGrid w:linePitch="360"/>
        </w:sectPr>
      </w:pPr>
    </w:p>
    <w:p w14:paraId="4685ECAC" w14:textId="3D20A8F4" w:rsidR="00B45BCF" w:rsidRDefault="00B45BCF"/>
    <w:p w14:paraId="3067B3B7" w14:textId="77777777" w:rsidR="00AB3021" w:rsidRPr="00AF636D" w:rsidRDefault="00AB3021" w:rsidP="00AF636D">
      <w:pPr>
        <w:pStyle w:val="Heading1"/>
        <w:numPr>
          <w:ilvl w:val="0"/>
          <w:numId w:val="14"/>
        </w:numPr>
        <w:tabs>
          <w:tab w:val="clear" w:pos="992"/>
        </w:tabs>
        <w:ind w:left="567" w:hanging="567"/>
      </w:pPr>
      <w:bookmarkStart w:id="124" w:name="_Toc84239409"/>
      <w:r>
        <w:t>Recreation – fixed zoning</w:t>
      </w:r>
      <w:bookmarkEnd w:id="124"/>
    </w:p>
    <w:p w14:paraId="15664DEC" w14:textId="10145EF4" w:rsidR="00AB3021" w:rsidRPr="00694F57"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25" w:name="_Toc84239410"/>
      <w:r w:rsidRPr="00694F57">
        <w:rPr>
          <w:rFonts w:ascii="Arial" w:hAnsi="Arial"/>
          <w:color w:val="363534" w:themeColor="text1"/>
        </w:rPr>
        <w:t>Statewide</w:t>
      </w:r>
      <w:bookmarkEnd w:id="125"/>
    </w:p>
    <w:p w14:paraId="10C8136E" w14:textId="26B97E4F" w:rsidR="00AB3021" w:rsidRPr="00736757" w:rsidRDefault="00AB3021" w:rsidP="00AF636D">
      <w:pPr>
        <w:numPr>
          <w:ilvl w:val="3"/>
          <w:numId w:val="21"/>
        </w:numPr>
        <w:tabs>
          <w:tab w:val="clear" w:pos="1857"/>
          <w:tab w:val="num" w:pos="1134"/>
        </w:tabs>
        <w:spacing w:before="240" w:after="60" w:line="240" w:lineRule="auto"/>
        <w:ind w:left="851"/>
      </w:pPr>
      <w:r w:rsidRPr="00736757">
        <w:t xml:space="preserve">Maintain SPZs and SMZs for recreation sites in accordance with </w:t>
      </w:r>
      <w:r w:rsidRPr="00197450">
        <w:rPr>
          <w:b/>
          <w:bCs/>
        </w:rPr>
        <w:t xml:space="preserve">Table </w:t>
      </w:r>
      <w:r w:rsidR="00EE020F" w:rsidRPr="00197450">
        <w:rPr>
          <w:b/>
          <w:bCs/>
        </w:rPr>
        <w:t>7</w:t>
      </w:r>
      <w:r w:rsidRPr="00736757">
        <w:t xml:space="preserve"> (FMZ </w:t>
      </w:r>
      <w:r w:rsidR="004A31F5">
        <w:t>targets</w:t>
      </w:r>
      <w:r w:rsidRPr="00736757">
        <w:t xml:space="preserve"> for recreation sites) below.</w:t>
      </w:r>
    </w:p>
    <w:p w14:paraId="3DE336A4" w14:textId="77777777" w:rsidR="00AB3021" w:rsidRPr="00694F57"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26" w:name="_Toc84239411"/>
      <w:r w:rsidRPr="00694F57">
        <w:rPr>
          <w:rFonts w:ascii="Arial" w:hAnsi="Arial"/>
          <w:color w:val="363534" w:themeColor="text1"/>
        </w:rPr>
        <w:t>Midlands FMA</w:t>
      </w:r>
      <w:bookmarkEnd w:id="126"/>
    </w:p>
    <w:p w14:paraId="50B3FA55" w14:textId="243EB5B6" w:rsidR="00AB3021" w:rsidRPr="00736757" w:rsidRDefault="00AB3021" w:rsidP="00AF636D">
      <w:pPr>
        <w:numPr>
          <w:ilvl w:val="3"/>
          <w:numId w:val="21"/>
        </w:numPr>
        <w:tabs>
          <w:tab w:val="clear" w:pos="1857"/>
          <w:tab w:val="num" w:pos="1134"/>
        </w:tabs>
        <w:spacing w:before="240" w:after="60" w:line="240" w:lineRule="auto"/>
        <w:ind w:left="851"/>
      </w:pPr>
      <w:r w:rsidRPr="00736757">
        <w:t>In the Midlands FMA, include all existing areas of State forest that are currently classified as semi-remote in the SPZ.</w:t>
      </w:r>
    </w:p>
    <w:p w14:paraId="3F138465" w14:textId="32A0F609" w:rsidR="00AB3021" w:rsidRPr="00736757" w:rsidRDefault="00AB3021" w:rsidP="00AB3021">
      <w:pPr>
        <w:pStyle w:val="Caption"/>
        <w:spacing w:before="240" w:after="120"/>
        <w:rPr>
          <w:sz w:val="20"/>
        </w:rPr>
      </w:pPr>
      <w:r w:rsidRPr="00736757">
        <w:rPr>
          <w:sz w:val="20"/>
        </w:rPr>
        <w:t xml:space="preserve">Table </w:t>
      </w:r>
      <w:r w:rsidR="00EE020F">
        <w:rPr>
          <w:sz w:val="20"/>
        </w:rPr>
        <w:t>7</w:t>
      </w:r>
      <w:r w:rsidR="00197450">
        <w:rPr>
          <w:sz w:val="20"/>
        </w:rPr>
        <w:t>:</w:t>
      </w:r>
      <w:r w:rsidRPr="00736757">
        <w:rPr>
          <w:sz w:val="20"/>
        </w:rPr>
        <w:t xml:space="preserve"> FMZ </w:t>
      </w:r>
      <w:r w:rsidR="004A31F5">
        <w:rPr>
          <w:sz w:val="20"/>
        </w:rPr>
        <w:t>targets</w:t>
      </w:r>
      <w:r w:rsidRPr="00736757">
        <w:rPr>
          <w:sz w:val="20"/>
        </w:rPr>
        <w:t xml:space="preserve"> for recreation sites</w:t>
      </w:r>
    </w:p>
    <w:tbl>
      <w:tblPr>
        <w:tblStyle w:val="TableGrid"/>
        <w:tblW w:w="9188" w:type="dxa"/>
        <w:tblLook w:val="04A0" w:firstRow="1" w:lastRow="0" w:firstColumn="1" w:lastColumn="0" w:noHBand="0" w:noVBand="1"/>
      </w:tblPr>
      <w:tblGrid>
        <w:gridCol w:w="1568"/>
        <w:gridCol w:w="1603"/>
        <w:gridCol w:w="1969"/>
        <w:gridCol w:w="4048"/>
      </w:tblGrid>
      <w:tr w:rsidR="0015504E" w:rsidRPr="00736757" w14:paraId="381F4553" w14:textId="77777777" w:rsidTr="00DA15C1">
        <w:trPr>
          <w:cnfStyle w:val="100000000000" w:firstRow="1" w:lastRow="0" w:firstColumn="0" w:lastColumn="0" w:oddVBand="0" w:evenVBand="0" w:oddHBand="0" w:evenHBand="0" w:firstRowFirstColumn="0" w:firstRowLastColumn="0" w:lastRowFirstColumn="0" w:lastRowLastColumn="0"/>
          <w:trHeight w:val="510"/>
          <w:tblHeader/>
        </w:trPr>
        <w:tc>
          <w:tcPr>
            <w:cnfStyle w:val="000000000100" w:firstRow="0" w:lastRow="0" w:firstColumn="0" w:lastColumn="0" w:oddVBand="0" w:evenVBand="0" w:oddHBand="0" w:evenHBand="0" w:firstRowFirstColumn="1" w:firstRowLastColumn="0" w:lastRowFirstColumn="0" w:lastRowLastColumn="0"/>
            <w:tcW w:w="1585" w:type="dxa"/>
            <w:vAlign w:val="center"/>
            <w:hideMark/>
          </w:tcPr>
          <w:p w14:paraId="6ACAF27A" w14:textId="77777777" w:rsidR="00AB3021" w:rsidRPr="00D62003" w:rsidRDefault="00AB3021" w:rsidP="00DA15C1">
            <w:pPr>
              <w:spacing w:line="240" w:lineRule="auto"/>
              <w:rPr>
                <w:rFonts w:cstheme="minorHAnsi"/>
                <w:b/>
                <w:bCs/>
                <w:color w:val="FFFFFF" w:themeColor="background1"/>
              </w:rPr>
            </w:pPr>
            <w:r w:rsidRPr="00D62003">
              <w:rPr>
                <w:rFonts w:cstheme="minorHAnsi"/>
                <w:b/>
                <w:bCs/>
                <w:color w:val="FFFFFF" w:themeColor="background1"/>
              </w:rPr>
              <w:t>FMA</w:t>
            </w:r>
          </w:p>
        </w:tc>
        <w:tc>
          <w:tcPr>
            <w:tcW w:w="1587" w:type="dxa"/>
            <w:tcBorders>
              <w:bottom w:val="single" w:sz="8" w:space="0" w:color="00B2A9" w:themeColor="text2"/>
            </w:tcBorders>
            <w:noWrap/>
            <w:vAlign w:val="center"/>
            <w:hideMark/>
          </w:tcPr>
          <w:p w14:paraId="06C51FB8" w14:textId="77777777" w:rsidR="00AB3021" w:rsidRPr="00D62003" w:rsidRDefault="00AB3021" w:rsidP="00DA15C1">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D62003">
              <w:rPr>
                <w:rFonts w:cstheme="minorHAnsi"/>
                <w:b/>
                <w:bCs/>
                <w:color w:val="FFFFFF" w:themeColor="background1"/>
              </w:rPr>
              <w:t>Locality</w:t>
            </w:r>
          </w:p>
        </w:tc>
        <w:tc>
          <w:tcPr>
            <w:tcW w:w="1976" w:type="dxa"/>
            <w:tcBorders>
              <w:bottom w:val="single" w:sz="8" w:space="0" w:color="00B2A9" w:themeColor="text2"/>
            </w:tcBorders>
            <w:vAlign w:val="center"/>
            <w:hideMark/>
          </w:tcPr>
          <w:p w14:paraId="535E90D0" w14:textId="77777777" w:rsidR="00AB3021" w:rsidRPr="00D62003" w:rsidRDefault="00AB3021" w:rsidP="00DA15C1">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D62003">
              <w:rPr>
                <w:rFonts w:cstheme="minorHAnsi"/>
                <w:b/>
                <w:bCs/>
                <w:color w:val="FFFFFF" w:themeColor="background1"/>
              </w:rPr>
              <w:t>Place</w:t>
            </w:r>
          </w:p>
        </w:tc>
        <w:tc>
          <w:tcPr>
            <w:tcW w:w="4040" w:type="dxa"/>
            <w:vAlign w:val="center"/>
            <w:hideMark/>
          </w:tcPr>
          <w:p w14:paraId="6DE65387" w14:textId="77777777" w:rsidR="00AB3021" w:rsidRPr="00D62003" w:rsidRDefault="00AB3021" w:rsidP="00DA15C1">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D62003">
              <w:rPr>
                <w:rFonts w:cstheme="minorHAnsi"/>
                <w:b/>
                <w:bCs/>
                <w:color w:val="FFFFFF" w:themeColor="background1"/>
              </w:rPr>
              <w:t>Zoning management actions</w:t>
            </w:r>
          </w:p>
        </w:tc>
      </w:tr>
      <w:tr w:rsidR="0015504E" w:rsidRPr="00736757" w14:paraId="00D222D1" w14:textId="77777777" w:rsidTr="00DA15C1">
        <w:tc>
          <w:tcPr>
            <w:tcW w:w="1585" w:type="dxa"/>
            <w:tcBorders>
              <w:right w:val="single" w:sz="4" w:space="0" w:color="00B2A9" w:themeColor="text2"/>
            </w:tcBorders>
            <w:hideMark/>
          </w:tcPr>
          <w:p w14:paraId="22B34E8E"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53D9696A"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6ADDA74" w14:textId="77777777" w:rsidR="00AB3021" w:rsidRPr="00DA15C1" w:rsidRDefault="00AB3021" w:rsidP="00391850">
            <w:pPr>
              <w:spacing w:line="240" w:lineRule="auto"/>
              <w:rPr>
                <w:rFonts w:cstheme="minorHAnsi"/>
                <w:b/>
                <w:bCs/>
                <w:color w:val="000000"/>
              </w:rPr>
            </w:pPr>
            <w:r w:rsidRPr="00DA15C1">
              <w:rPr>
                <w:rFonts w:cstheme="minorHAnsi"/>
                <w:b/>
                <w:bCs/>
                <w:color w:val="000000"/>
              </w:rPr>
              <w:t>Kendalls picnic areas</w:t>
            </w:r>
          </w:p>
        </w:tc>
        <w:tc>
          <w:tcPr>
            <w:tcW w:w="4040" w:type="dxa"/>
            <w:tcBorders>
              <w:left w:val="single" w:sz="4" w:space="0" w:color="00B2A9" w:themeColor="text2"/>
            </w:tcBorders>
            <w:hideMark/>
          </w:tcPr>
          <w:p w14:paraId="66A270E6"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1D47A00" w14:textId="77777777" w:rsidTr="00DA15C1">
        <w:tc>
          <w:tcPr>
            <w:tcW w:w="1585" w:type="dxa"/>
            <w:tcBorders>
              <w:right w:val="single" w:sz="4" w:space="0" w:color="00B2A9" w:themeColor="text2"/>
            </w:tcBorders>
            <w:hideMark/>
          </w:tcPr>
          <w:p w14:paraId="188E57B0"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27C6B16A"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C90F083" w14:textId="77777777" w:rsidR="00AB3021" w:rsidRPr="00DA15C1" w:rsidRDefault="00AB3021" w:rsidP="00391850">
            <w:pPr>
              <w:spacing w:line="240" w:lineRule="auto"/>
              <w:rPr>
                <w:rFonts w:cstheme="minorHAnsi"/>
                <w:b/>
                <w:bCs/>
                <w:color w:val="000000"/>
              </w:rPr>
            </w:pPr>
            <w:r w:rsidRPr="00DA15C1">
              <w:rPr>
                <w:rFonts w:cstheme="minorHAnsi"/>
                <w:b/>
                <w:bCs/>
                <w:color w:val="000000"/>
              </w:rPr>
              <w:t>Lower Big River camping areas</w:t>
            </w:r>
          </w:p>
        </w:tc>
        <w:tc>
          <w:tcPr>
            <w:tcW w:w="4040" w:type="dxa"/>
            <w:tcBorders>
              <w:left w:val="single" w:sz="4" w:space="0" w:color="00B2A9" w:themeColor="text2"/>
            </w:tcBorders>
            <w:hideMark/>
          </w:tcPr>
          <w:p w14:paraId="2F6787E0" w14:textId="77777777" w:rsidR="00AB3021" w:rsidRPr="00AF636D" w:rsidRDefault="00AB3021" w:rsidP="00391850">
            <w:pPr>
              <w:spacing w:line="240" w:lineRule="auto"/>
              <w:rPr>
                <w:rFonts w:cstheme="minorHAnsi"/>
                <w:color w:val="000000"/>
              </w:rPr>
            </w:pPr>
            <w:r w:rsidRPr="00AF636D">
              <w:rPr>
                <w:rFonts w:cstheme="minorHAnsi"/>
                <w:color w:val="000000"/>
              </w:rPr>
              <w:t>Maintain a 200 m</w:t>
            </w:r>
            <w:r w:rsidRPr="00180115">
              <w:t xml:space="preserve"> </w:t>
            </w:r>
            <w:r w:rsidRPr="00AF636D">
              <w:rPr>
                <w:rFonts w:cstheme="minorHAnsi"/>
                <w:color w:val="000000"/>
              </w:rPr>
              <w:t>radius SPZ over the site.</w:t>
            </w:r>
          </w:p>
        </w:tc>
      </w:tr>
      <w:tr w:rsidR="0015504E" w:rsidRPr="00736757" w14:paraId="6748C7C0" w14:textId="77777777" w:rsidTr="00DA15C1">
        <w:tc>
          <w:tcPr>
            <w:tcW w:w="1585" w:type="dxa"/>
            <w:tcBorders>
              <w:right w:val="single" w:sz="4" w:space="0" w:color="00B2A9" w:themeColor="text2"/>
            </w:tcBorders>
            <w:hideMark/>
          </w:tcPr>
          <w:p w14:paraId="3F59171F"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57D8DC89"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59154E1" w14:textId="77777777" w:rsidR="00AB3021" w:rsidRPr="00DA15C1" w:rsidRDefault="00AB3021" w:rsidP="00391850">
            <w:pPr>
              <w:spacing w:line="240" w:lineRule="auto"/>
              <w:rPr>
                <w:rFonts w:cstheme="minorHAnsi"/>
                <w:b/>
                <w:bCs/>
                <w:color w:val="000000"/>
              </w:rPr>
            </w:pPr>
            <w:r w:rsidRPr="00DA15C1">
              <w:rPr>
                <w:rFonts w:cstheme="minorHAnsi"/>
                <w:b/>
                <w:bCs/>
                <w:color w:val="000000"/>
              </w:rPr>
              <w:t>Mt Despair Track</w:t>
            </w:r>
          </w:p>
        </w:tc>
        <w:tc>
          <w:tcPr>
            <w:tcW w:w="4040" w:type="dxa"/>
            <w:tcBorders>
              <w:left w:val="single" w:sz="4" w:space="0" w:color="00B2A9" w:themeColor="text2"/>
            </w:tcBorders>
            <w:hideMark/>
          </w:tcPr>
          <w:p w14:paraId="2371FECD"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50C214B0" w14:textId="77777777" w:rsidTr="00DA15C1">
        <w:tc>
          <w:tcPr>
            <w:tcW w:w="1585" w:type="dxa"/>
            <w:tcBorders>
              <w:right w:val="single" w:sz="4" w:space="0" w:color="00B2A9" w:themeColor="text2"/>
            </w:tcBorders>
            <w:hideMark/>
          </w:tcPr>
          <w:p w14:paraId="6E240350"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76A009D9"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4A6B859" w14:textId="77777777" w:rsidR="00AB3021" w:rsidRPr="00DA15C1" w:rsidRDefault="00AB3021" w:rsidP="00391850">
            <w:pPr>
              <w:spacing w:line="240" w:lineRule="auto"/>
              <w:rPr>
                <w:rFonts w:cstheme="minorHAnsi"/>
                <w:b/>
                <w:bCs/>
                <w:color w:val="000000"/>
              </w:rPr>
            </w:pPr>
            <w:r w:rsidRPr="00DA15C1">
              <w:rPr>
                <w:rFonts w:cstheme="minorHAnsi"/>
                <w:b/>
                <w:bCs/>
                <w:color w:val="000000"/>
              </w:rPr>
              <w:t>Mt Torbreck Track</w:t>
            </w:r>
          </w:p>
        </w:tc>
        <w:tc>
          <w:tcPr>
            <w:tcW w:w="4040" w:type="dxa"/>
            <w:tcBorders>
              <w:left w:val="single" w:sz="4" w:space="0" w:color="00B2A9" w:themeColor="text2"/>
            </w:tcBorders>
            <w:hideMark/>
          </w:tcPr>
          <w:p w14:paraId="3AFB2B8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6A7F205A" w14:textId="77777777" w:rsidTr="00DA15C1">
        <w:tc>
          <w:tcPr>
            <w:tcW w:w="1585" w:type="dxa"/>
            <w:tcBorders>
              <w:right w:val="single" w:sz="4" w:space="0" w:color="00B2A9" w:themeColor="text2"/>
            </w:tcBorders>
            <w:hideMark/>
          </w:tcPr>
          <w:p w14:paraId="40A08FAF"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AB50E0E"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EE914FD" w14:textId="77777777" w:rsidR="00AB3021" w:rsidRPr="00DA15C1" w:rsidRDefault="00AB3021" w:rsidP="00391850">
            <w:pPr>
              <w:spacing w:line="240" w:lineRule="auto"/>
              <w:rPr>
                <w:rFonts w:cstheme="minorHAnsi"/>
                <w:b/>
                <w:bCs/>
                <w:color w:val="000000"/>
              </w:rPr>
            </w:pPr>
            <w:r w:rsidRPr="00DA15C1">
              <w:rPr>
                <w:rFonts w:cstheme="minorHAnsi"/>
                <w:b/>
                <w:bCs/>
                <w:color w:val="000000"/>
              </w:rPr>
              <w:t>Myrtle Creek Track</w:t>
            </w:r>
          </w:p>
        </w:tc>
        <w:tc>
          <w:tcPr>
            <w:tcW w:w="4040" w:type="dxa"/>
            <w:tcBorders>
              <w:left w:val="single" w:sz="4" w:space="0" w:color="00B2A9" w:themeColor="text2"/>
            </w:tcBorders>
            <w:hideMark/>
          </w:tcPr>
          <w:p w14:paraId="0ED708F4"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0D2ACC78" w14:textId="77777777" w:rsidTr="00DA15C1">
        <w:tc>
          <w:tcPr>
            <w:tcW w:w="1585" w:type="dxa"/>
            <w:tcBorders>
              <w:right w:val="single" w:sz="4" w:space="0" w:color="00B2A9" w:themeColor="text2"/>
            </w:tcBorders>
            <w:hideMark/>
          </w:tcPr>
          <w:p w14:paraId="2A0900E0"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6736598"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40D585B" w14:textId="77777777" w:rsidR="00AB3021" w:rsidRPr="00DA15C1" w:rsidRDefault="00AB3021" w:rsidP="00391850">
            <w:pPr>
              <w:spacing w:line="240" w:lineRule="auto"/>
              <w:rPr>
                <w:rFonts w:cstheme="minorHAnsi"/>
                <w:b/>
                <w:bCs/>
                <w:color w:val="000000"/>
              </w:rPr>
            </w:pPr>
            <w:r w:rsidRPr="00DA15C1">
              <w:rPr>
                <w:rFonts w:cstheme="minorHAnsi"/>
                <w:b/>
                <w:bCs/>
                <w:color w:val="000000"/>
              </w:rPr>
              <w:t>Snobs Creek Falls</w:t>
            </w:r>
          </w:p>
        </w:tc>
        <w:tc>
          <w:tcPr>
            <w:tcW w:w="4040" w:type="dxa"/>
            <w:tcBorders>
              <w:left w:val="single" w:sz="4" w:space="0" w:color="00B2A9" w:themeColor="text2"/>
            </w:tcBorders>
            <w:hideMark/>
          </w:tcPr>
          <w:p w14:paraId="0F035043" w14:textId="77777777" w:rsidR="00AB3021" w:rsidRPr="00AF636D" w:rsidRDefault="00AB3021" w:rsidP="00391850">
            <w:pPr>
              <w:spacing w:line="240" w:lineRule="auto"/>
              <w:rPr>
                <w:rFonts w:cstheme="minorHAnsi"/>
                <w:color w:val="000000"/>
              </w:rPr>
            </w:pPr>
            <w:r w:rsidRPr="00AF636D">
              <w:rPr>
                <w:rFonts w:cstheme="minorHAnsi"/>
                <w:color w:val="000000"/>
              </w:rPr>
              <w:t>Maintain a 100 m</w:t>
            </w:r>
            <w:r w:rsidRPr="00180115">
              <w:t xml:space="preserve"> </w:t>
            </w:r>
            <w:r w:rsidRPr="00AF636D">
              <w:rPr>
                <w:rFonts w:cstheme="minorHAnsi"/>
                <w:color w:val="000000"/>
              </w:rPr>
              <w:t>radius SPZ over the site.</w:t>
            </w:r>
          </w:p>
        </w:tc>
      </w:tr>
      <w:tr w:rsidR="0015504E" w:rsidRPr="00736757" w14:paraId="5AFF472D" w14:textId="77777777" w:rsidTr="00DA15C1">
        <w:tc>
          <w:tcPr>
            <w:tcW w:w="1585" w:type="dxa"/>
            <w:tcBorders>
              <w:right w:val="single" w:sz="4" w:space="0" w:color="00B2A9" w:themeColor="text2"/>
            </w:tcBorders>
            <w:hideMark/>
          </w:tcPr>
          <w:p w14:paraId="3DF2DEED"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295F00F1"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CB3E508" w14:textId="77777777" w:rsidR="00AB3021" w:rsidRPr="00DA15C1" w:rsidRDefault="00AB3021" w:rsidP="00391850">
            <w:pPr>
              <w:spacing w:line="240" w:lineRule="auto"/>
              <w:rPr>
                <w:rFonts w:cstheme="minorHAnsi"/>
                <w:b/>
                <w:bCs/>
                <w:color w:val="000000"/>
              </w:rPr>
            </w:pPr>
            <w:r w:rsidRPr="00DA15C1">
              <w:rPr>
                <w:rFonts w:cstheme="minorHAnsi"/>
                <w:b/>
                <w:bCs/>
                <w:color w:val="000000"/>
              </w:rPr>
              <w:t>Stanley Homestead Historic Area</w:t>
            </w:r>
          </w:p>
        </w:tc>
        <w:tc>
          <w:tcPr>
            <w:tcW w:w="4040" w:type="dxa"/>
            <w:tcBorders>
              <w:left w:val="single" w:sz="4" w:space="0" w:color="00B2A9" w:themeColor="text2"/>
            </w:tcBorders>
            <w:hideMark/>
          </w:tcPr>
          <w:p w14:paraId="5C6648A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E0AD673" w14:textId="77777777" w:rsidTr="00DA15C1">
        <w:tc>
          <w:tcPr>
            <w:tcW w:w="1585" w:type="dxa"/>
            <w:tcBorders>
              <w:right w:val="single" w:sz="4" w:space="0" w:color="00B2A9" w:themeColor="text2"/>
            </w:tcBorders>
            <w:hideMark/>
          </w:tcPr>
          <w:p w14:paraId="0E5A6EE1"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E5C65EF"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9BF6480" w14:textId="77777777" w:rsidR="00AB3021" w:rsidRPr="00DA15C1" w:rsidRDefault="00AB3021" w:rsidP="00391850">
            <w:pPr>
              <w:spacing w:line="240" w:lineRule="auto"/>
              <w:rPr>
                <w:rFonts w:cstheme="minorHAnsi"/>
                <w:b/>
                <w:bCs/>
                <w:color w:val="000000"/>
              </w:rPr>
            </w:pPr>
            <w:r w:rsidRPr="00DA15C1">
              <w:rPr>
                <w:rFonts w:cstheme="minorHAnsi"/>
                <w:b/>
                <w:bCs/>
                <w:color w:val="000000"/>
              </w:rPr>
              <w:t>Tanglefoot Track</w:t>
            </w:r>
          </w:p>
        </w:tc>
        <w:tc>
          <w:tcPr>
            <w:tcW w:w="4040" w:type="dxa"/>
            <w:tcBorders>
              <w:left w:val="single" w:sz="4" w:space="0" w:color="00B2A9" w:themeColor="text2"/>
            </w:tcBorders>
            <w:hideMark/>
          </w:tcPr>
          <w:p w14:paraId="3E7F8B2B"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0C25DD5B" w14:textId="77777777" w:rsidTr="00DA15C1">
        <w:tc>
          <w:tcPr>
            <w:tcW w:w="1585" w:type="dxa"/>
            <w:tcBorders>
              <w:right w:val="single" w:sz="4" w:space="0" w:color="00B2A9" w:themeColor="text2"/>
            </w:tcBorders>
            <w:hideMark/>
          </w:tcPr>
          <w:p w14:paraId="40D1CDD9"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4BD2D007"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1838058" w14:textId="77777777" w:rsidR="00AB3021" w:rsidRPr="00DA15C1" w:rsidRDefault="00AB3021" w:rsidP="00391850">
            <w:pPr>
              <w:spacing w:line="240" w:lineRule="auto"/>
              <w:rPr>
                <w:rFonts w:cstheme="minorHAnsi"/>
                <w:b/>
                <w:bCs/>
                <w:color w:val="000000"/>
              </w:rPr>
            </w:pPr>
            <w:r w:rsidRPr="00DA15C1">
              <w:rPr>
                <w:rFonts w:cstheme="minorHAnsi"/>
                <w:b/>
                <w:bCs/>
                <w:color w:val="000000"/>
              </w:rPr>
              <w:t>Torbreck Station</w:t>
            </w:r>
          </w:p>
        </w:tc>
        <w:tc>
          <w:tcPr>
            <w:tcW w:w="4040" w:type="dxa"/>
            <w:tcBorders>
              <w:left w:val="single" w:sz="4" w:space="0" w:color="00B2A9" w:themeColor="text2"/>
            </w:tcBorders>
            <w:hideMark/>
          </w:tcPr>
          <w:p w14:paraId="5CDFAE12"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5CC3B32" w14:textId="77777777" w:rsidTr="00DA15C1">
        <w:tc>
          <w:tcPr>
            <w:tcW w:w="1585" w:type="dxa"/>
            <w:tcBorders>
              <w:right w:val="single" w:sz="4" w:space="0" w:color="00B2A9" w:themeColor="text2"/>
            </w:tcBorders>
            <w:hideMark/>
          </w:tcPr>
          <w:p w14:paraId="23A9A65B"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E5FB0AC" w14:textId="77777777" w:rsidR="00AB3021" w:rsidRPr="00AF636D" w:rsidRDefault="00AB3021" w:rsidP="00391850">
            <w:pPr>
              <w:spacing w:line="240" w:lineRule="auto"/>
              <w:rPr>
                <w:rFonts w:cstheme="minorHAnsi"/>
                <w:color w:val="000000"/>
              </w:rPr>
            </w:pPr>
            <w:r w:rsidRPr="00AF636D">
              <w:rPr>
                <w:rFonts w:cstheme="minorHAnsi"/>
                <w:color w:val="000000"/>
              </w:rPr>
              <w:t xml:space="preserve">Alexandra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809987D" w14:textId="77777777" w:rsidR="00AB3021" w:rsidRPr="00DA15C1" w:rsidRDefault="00AB3021" w:rsidP="00391850">
            <w:pPr>
              <w:spacing w:line="240" w:lineRule="auto"/>
              <w:rPr>
                <w:rFonts w:cstheme="minorHAnsi"/>
                <w:b/>
                <w:bCs/>
                <w:color w:val="000000"/>
              </w:rPr>
            </w:pPr>
            <w:r w:rsidRPr="00DA15C1">
              <w:rPr>
                <w:rFonts w:cstheme="minorHAnsi"/>
                <w:b/>
                <w:bCs/>
                <w:color w:val="000000"/>
              </w:rPr>
              <w:t>Wirrawilla Rainforest Walk</w:t>
            </w:r>
          </w:p>
        </w:tc>
        <w:tc>
          <w:tcPr>
            <w:tcW w:w="4040" w:type="dxa"/>
            <w:tcBorders>
              <w:left w:val="single" w:sz="4" w:space="0" w:color="00B2A9" w:themeColor="text2"/>
            </w:tcBorders>
            <w:hideMark/>
          </w:tcPr>
          <w:p w14:paraId="232BE3BB"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58D584BD" w14:textId="77777777" w:rsidTr="00DA15C1">
        <w:tc>
          <w:tcPr>
            <w:tcW w:w="1585" w:type="dxa"/>
            <w:tcBorders>
              <w:right w:val="single" w:sz="4" w:space="0" w:color="00B2A9" w:themeColor="text2"/>
            </w:tcBorders>
            <w:hideMark/>
          </w:tcPr>
          <w:p w14:paraId="6707EB31"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5D6A492"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67452DA" w14:textId="77777777" w:rsidR="00AB3021" w:rsidRPr="00DA15C1" w:rsidRDefault="00AB3021" w:rsidP="00391850">
            <w:pPr>
              <w:spacing w:line="240" w:lineRule="auto"/>
              <w:rPr>
                <w:rFonts w:cstheme="minorHAnsi"/>
                <w:b/>
                <w:bCs/>
                <w:color w:val="000000"/>
              </w:rPr>
            </w:pPr>
            <w:r w:rsidRPr="00DA15C1">
              <w:rPr>
                <w:rFonts w:cstheme="minorHAnsi"/>
                <w:b/>
                <w:bCs/>
                <w:color w:val="000000"/>
              </w:rPr>
              <w:t>Anderson Garden picnic area</w:t>
            </w:r>
          </w:p>
        </w:tc>
        <w:tc>
          <w:tcPr>
            <w:tcW w:w="4040" w:type="dxa"/>
            <w:tcBorders>
              <w:left w:val="single" w:sz="4" w:space="0" w:color="00B2A9" w:themeColor="text2"/>
            </w:tcBorders>
            <w:hideMark/>
          </w:tcPr>
          <w:p w14:paraId="379B388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993C1BC" w14:textId="77777777" w:rsidTr="00DA15C1">
        <w:tc>
          <w:tcPr>
            <w:tcW w:w="1585" w:type="dxa"/>
            <w:tcBorders>
              <w:right w:val="single" w:sz="4" w:space="0" w:color="00B2A9" w:themeColor="text2"/>
            </w:tcBorders>
            <w:hideMark/>
          </w:tcPr>
          <w:p w14:paraId="125228BF"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74F1D1F1"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C101158"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Blairs Hut - Mt Disappointment summit</w:t>
            </w:r>
          </w:p>
        </w:tc>
        <w:tc>
          <w:tcPr>
            <w:tcW w:w="4040" w:type="dxa"/>
            <w:tcBorders>
              <w:left w:val="single" w:sz="4" w:space="0" w:color="00B2A9" w:themeColor="text2"/>
            </w:tcBorders>
            <w:hideMark/>
          </w:tcPr>
          <w:p w14:paraId="0F76547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54F11288" w14:textId="77777777" w:rsidTr="00DA15C1">
        <w:tc>
          <w:tcPr>
            <w:tcW w:w="1585" w:type="dxa"/>
            <w:tcBorders>
              <w:right w:val="single" w:sz="4" w:space="0" w:color="00B2A9" w:themeColor="text2"/>
            </w:tcBorders>
            <w:hideMark/>
          </w:tcPr>
          <w:p w14:paraId="447C14F9"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73D7FD4"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D5DCD05"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Blairs Hut picnic area</w:t>
            </w:r>
          </w:p>
        </w:tc>
        <w:tc>
          <w:tcPr>
            <w:tcW w:w="4040" w:type="dxa"/>
            <w:tcBorders>
              <w:left w:val="single" w:sz="4" w:space="0" w:color="00B2A9" w:themeColor="text2"/>
            </w:tcBorders>
            <w:hideMark/>
          </w:tcPr>
          <w:p w14:paraId="528F0CF6"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2162ECA" w14:textId="77777777" w:rsidTr="00DA15C1">
        <w:tc>
          <w:tcPr>
            <w:tcW w:w="1585" w:type="dxa"/>
            <w:tcBorders>
              <w:right w:val="single" w:sz="4" w:space="0" w:color="00B2A9" w:themeColor="text2"/>
            </w:tcBorders>
            <w:hideMark/>
          </w:tcPr>
          <w:p w14:paraId="3F60CB17"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7F5C0978"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8E431D0" w14:textId="77777777" w:rsidR="00AB3021" w:rsidRPr="00DA15C1" w:rsidRDefault="00AB3021" w:rsidP="00391850">
            <w:pPr>
              <w:spacing w:line="240" w:lineRule="auto"/>
              <w:rPr>
                <w:rFonts w:cstheme="minorHAnsi"/>
                <w:b/>
                <w:bCs/>
                <w:color w:val="000000"/>
              </w:rPr>
            </w:pPr>
            <w:r w:rsidRPr="00DA15C1">
              <w:rPr>
                <w:rFonts w:cstheme="minorHAnsi"/>
                <w:b/>
                <w:bCs/>
                <w:color w:val="000000"/>
              </w:rPr>
              <w:t>Freemans picnic area - Tallarook SF</w:t>
            </w:r>
          </w:p>
        </w:tc>
        <w:tc>
          <w:tcPr>
            <w:tcW w:w="4040" w:type="dxa"/>
            <w:tcBorders>
              <w:left w:val="single" w:sz="4" w:space="0" w:color="00B2A9" w:themeColor="text2"/>
            </w:tcBorders>
            <w:hideMark/>
          </w:tcPr>
          <w:p w14:paraId="3557BDB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BEF161C" w14:textId="77777777" w:rsidTr="00DA15C1">
        <w:tc>
          <w:tcPr>
            <w:tcW w:w="1585" w:type="dxa"/>
            <w:tcBorders>
              <w:right w:val="single" w:sz="4" w:space="0" w:color="00B2A9" w:themeColor="text2"/>
            </w:tcBorders>
            <w:hideMark/>
          </w:tcPr>
          <w:p w14:paraId="280DA0EC"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2DE357A7"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5A66AF4" w14:textId="77777777" w:rsidR="00AB3021" w:rsidRPr="00DA15C1" w:rsidRDefault="00AB3021" w:rsidP="00391850">
            <w:pPr>
              <w:spacing w:line="240" w:lineRule="auto"/>
              <w:rPr>
                <w:rFonts w:cstheme="minorHAnsi"/>
                <w:b/>
                <w:bCs/>
                <w:color w:val="000000"/>
              </w:rPr>
            </w:pPr>
            <w:r w:rsidRPr="00DA15C1">
              <w:rPr>
                <w:rFonts w:cstheme="minorHAnsi"/>
                <w:b/>
                <w:bCs/>
                <w:color w:val="000000"/>
              </w:rPr>
              <w:t>Mt Disappointment summit</w:t>
            </w:r>
          </w:p>
        </w:tc>
        <w:tc>
          <w:tcPr>
            <w:tcW w:w="4040" w:type="dxa"/>
            <w:tcBorders>
              <w:left w:val="single" w:sz="4" w:space="0" w:color="00B2A9" w:themeColor="text2"/>
            </w:tcBorders>
            <w:hideMark/>
          </w:tcPr>
          <w:p w14:paraId="5C61B87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72D2510" w14:textId="77777777" w:rsidTr="00DA15C1">
        <w:tc>
          <w:tcPr>
            <w:tcW w:w="1585" w:type="dxa"/>
            <w:tcBorders>
              <w:right w:val="single" w:sz="4" w:space="0" w:color="00B2A9" w:themeColor="text2"/>
            </w:tcBorders>
            <w:hideMark/>
          </w:tcPr>
          <w:p w14:paraId="0E2FF855"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1568548"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F440208" w14:textId="77777777" w:rsidR="00AB3021" w:rsidRPr="00DA15C1" w:rsidRDefault="00AB3021" w:rsidP="00391850">
            <w:pPr>
              <w:spacing w:line="240" w:lineRule="auto"/>
              <w:rPr>
                <w:rFonts w:cstheme="minorHAnsi"/>
                <w:b/>
                <w:bCs/>
                <w:color w:val="000000"/>
              </w:rPr>
            </w:pPr>
            <w:r w:rsidRPr="00DA15C1">
              <w:rPr>
                <w:rFonts w:cstheme="minorHAnsi"/>
                <w:b/>
                <w:bCs/>
                <w:color w:val="000000"/>
              </w:rPr>
              <w:t>No 1 Camp picnic area</w:t>
            </w:r>
          </w:p>
        </w:tc>
        <w:tc>
          <w:tcPr>
            <w:tcW w:w="4040" w:type="dxa"/>
            <w:tcBorders>
              <w:left w:val="single" w:sz="4" w:space="0" w:color="00B2A9" w:themeColor="text2"/>
            </w:tcBorders>
            <w:hideMark/>
          </w:tcPr>
          <w:p w14:paraId="7F0ED5CD"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832A784" w14:textId="77777777" w:rsidTr="00DA15C1">
        <w:tc>
          <w:tcPr>
            <w:tcW w:w="1585" w:type="dxa"/>
            <w:tcBorders>
              <w:right w:val="single" w:sz="4" w:space="0" w:color="00B2A9" w:themeColor="text2"/>
            </w:tcBorders>
            <w:hideMark/>
          </w:tcPr>
          <w:p w14:paraId="19F3BFF1"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7172E08"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F4DCC90" w14:textId="77777777" w:rsidR="00AB3021" w:rsidRPr="00DA15C1" w:rsidRDefault="00AB3021" w:rsidP="00391850">
            <w:pPr>
              <w:spacing w:line="240" w:lineRule="auto"/>
              <w:rPr>
                <w:rFonts w:cstheme="minorHAnsi"/>
                <w:b/>
                <w:bCs/>
                <w:color w:val="000000"/>
              </w:rPr>
            </w:pPr>
            <w:r w:rsidRPr="00DA15C1">
              <w:rPr>
                <w:rFonts w:cstheme="minorHAnsi"/>
                <w:b/>
                <w:bCs/>
                <w:color w:val="000000"/>
              </w:rPr>
              <w:t>Regular Camp picnic area</w:t>
            </w:r>
          </w:p>
        </w:tc>
        <w:tc>
          <w:tcPr>
            <w:tcW w:w="4040" w:type="dxa"/>
            <w:tcBorders>
              <w:left w:val="single" w:sz="4" w:space="0" w:color="00B2A9" w:themeColor="text2"/>
            </w:tcBorders>
            <w:hideMark/>
          </w:tcPr>
          <w:p w14:paraId="36AD7A1E"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9F274DE" w14:textId="77777777" w:rsidTr="00DA15C1">
        <w:tc>
          <w:tcPr>
            <w:tcW w:w="1585" w:type="dxa"/>
            <w:tcBorders>
              <w:right w:val="single" w:sz="4" w:space="0" w:color="00B2A9" w:themeColor="text2"/>
            </w:tcBorders>
            <w:hideMark/>
          </w:tcPr>
          <w:p w14:paraId="0A514BE6"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BD95AF8"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C83C093" w14:textId="77777777" w:rsidR="00AB3021" w:rsidRPr="00DA15C1" w:rsidRDefault="00AB3021" w:rsidP="00391850">
            <w:pPr>
              <w:spacing w:line="240" w:lineRule="auto"/>
              <w:rPr>
                <w:rFonts w:cstheme="minorHAnsi"/>
                <w:b/>
                <w:bCs/>
                <w:color w:val="000000"/>
              </w:rPr>
            </w:pPr>
            <w:r w:rsidRPr="00DA15C1">
              <w:rPr>
                <w:rFonts w:cstheme="minorHAnsi"/>
                <w:b/>
                <w:bCs/>
                <w:color w:val="000000"/>
              </w:rPr>
              <w:t>Reservoir Picnic area - Tallarook SF</w:t>
            </w:r>
          </w:p>
        </w:tc>
        <w:tc>
          <w:tcPr>
            <w:tcW w:w="4040" w:type="dxa"/>
            <w:tcBorders>
              <w:left w:val="single" w:sz="4" w:space="0" w:color="00B2A9" w:themeColor="text2"/>
            </w:tcBorders>
            <w:hideMark/>
          </w:tcPr>
          <w:p w14:paraId="357F913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575D672" w14:textId="77777777" w:rsidTr="00DA15C1">
        <w:tc>
          <w:tcPr>
            <w:tcW w:w="1585" w:type="dxa"/>
            <w:tcBorders>
              <w:right w:val="single" w:sz="4" w:space="0" w:color="00B2A9" w:themeColor="text2"/>
            </w:tcBorders>
            <w:hideMark/>
          </w:tcPr>
          <w:p w14:paraId="657A67F3"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23F2C67F"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3B5BB39" w14:textId="77777777" w:rsidR="00AB3021" w:rsidRPr="00DA15C1" w:rsidRDefault="00AB3021" w:rsidP="00391850">
            <w:pPr>
              <w:spacing w:line="240" w:lineRule="auto"/>
              <w:rPr>
                <w:rFonts w:cstheme="minorHAnsi"/>
                <w:b/>
                <w:bCs/>
                <w:color w:val="000000"/>
              </w:rPr>
            </w:pPr>
            <w:r w:rsidRPr="00DA15C1">
              <w:rPr>
                <w:rFonts w:cstheme="minorHAnsi"/>
                <w:b/>
                <w:bCs/>
                <w:color w:val="000000"/>
              </w:rPr>
              <w:t>Strath Creek Falls picnic area</w:t>
            </w:r>
          </w:p>
        </w:tc>
        <w:tc>
          <w:tcPr>
            <w:tcW w:w="4040" w:type="dxa"/>
            <w:tcBorders>
              <w:left w:val="single" w:sz="4" w:space="0" w:color="00B2A9" w:themeColor="text2"/>
            </w:tcBorders>
            <w:hideMark/>
          </w:tcPr>
          <w:p w14:paraId="5DDC3F50" w14:textId="77777777" w:rsidR="00AB3021" w:rsidRPr="00AF636D" w:rsidRDefault="00AB3021" w:rsidP="00391850">
            <w:pPr>
              <w:spacing w:line="240" w:lineRule="auto"/>
              <w:rPr>
                <w:rFonts w:cstheme="minorHAnsi"/>
                <w:color w:val="000000"/>
              </w:rPr>
            </w:pPr>
            <w:r w:rsidRPr="00AF636D">
              <w:rPr>
                <w:rFonts w:cstheme="minorHAnsi"/>
                <w:color w:val="000000"/>
              </w:rPr>
              <w:t>Maintain a 100 m</w:t>
            </w:r>
            <w:r w:rsidRPr="00180115">
              <w:t xml:space="preserve"> </w:t>
            </w:r>
            <w:r w:rsidRPr="00AF636D">
              <w:rPr>
                <w:rFonts w:cstheme="minorHAnsi"/>
                <w:color w:val="000000"/>
              </w:rPr>
              <w:t>radius SPZ over the site.</w:t>
            </w:r>
          </w:p>
        </w:tc>
      </w:tr>
      <w:tr w:rsidR="0015504E" w:rsidRPr="00736757" w14:paraId="5E9F1AFE" w14:textId="77777777" w:rsidTr="00DA15C1">
        <w:tc>
          <w:tcPr>
            <w:tcW w:w="1585" w:type="dxa"/>
            <w:tcBorders>
              <w:right w:val="single" w:sz="4" w:space="0" w:color="00B2A9" w:themeColor="text2"/>
            </w:tcBorders>
            <w:hideMark/>
          </w:tcPr>
          <w:p w14:paraId="74B0D350"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EA7A697" w14:textId="77777777" w:rsidR="00AB3021" w:rsidRPr="00AF636D" w:rsidRDefault="00AB3021" w:rsidP="00391850">
            <w:pPr>
              <w:spacing w:line="240" w:lineRule="auto"/>
              <w:rPr>
                <w:rFonts w:cstheme="minorHAnsi"/>
                <w:color w:val="000000"/>
              </w:rPr>
            </w:pPr>
            <w:r w:rsidRPr="00AF636D">
              <w:rPr>
                <w:rFonts w:cstheme="minorHAnsi"/>
                <w:color w:val="000000"/>
              </w:rPr>
              <w:t>Broadford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0AEB284" w14:textId="77777777" w:rsidR="00AB3021" w:rsidRPr="00DA15C1" w:rsidRDefault="00AB3021" w:rsidP="00391850">
            <w:pPr>
              <w:spacing w:line="240" w:lineRule="auto"/>
              <w:rPr>
                <w:rFonts w:cstheme="minorHAnsi"/>
                <w:b/>
                <w:bCs/>
                <w:color w:val="000000"/>
              </w:rPr>
            </w:pPr>
            <w:r w:rsidRPr="00DA15C1">
              <w:rPr>
                <w:rFonts w:cstheme="minorHAnsi"/>
                <w:b/>
                <w:bCs/>
                <w:color w:val="000000"/>
              </w:rPr>
              <w:t>Sunday Creek Reservoir Track</w:t>
            </w:r>
          </w:p>
        </w:tc>
        <w:tc>
          <w:tcPr>
            <w:tcW w:w="4040" w:type="dxa"/>
            <w:tcBorders>
              <w:left w:val="single" w:sz="4" w:space="0" w:color="00B2A9" w:themeColor="text2"/>
            </w:tcBorders>
            <w:hideMark/>
          </w:tcPr>
          <w:p w14:paraId="09034C9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2915A0D8" w14:textId="77777777" w:rsidTr="00DA15C1">
        <w:tc>
          <w:tcPr>
            <w:tcW w:w="1585" w:type="dxa"/>
            <w:tcBorders>
              <w:right w:val="single" w:sz="4" w:space="0" w:color="00B2A9" w:themeColor="text2"/>
            </w:tcBorders>
            <w:hideMark/>
          </w:tcPr>
          <w:p w14:paraId="18DB7B10"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70CC0CC"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F4D1D7C" w14:textId="77777777" w:rsidR="00AB3021" w:rsidRPr="00DA15C1" w:rsidRDefault="00AB3021" w:rsidP="00391850">
            <w:pPr>
              <w:spacing w:line="240" w:lineRule="auto"/>
              <w:rPr>
                <w:rFonts w:cstheme="minorHAnsi"/>
                <w:b/>
                <w:bCs/>
                <w:color w:val="000000"/>
              </w:rPr>
            </w:pPr>
            <w:r w:rsidRPr="00DA15C1">
              <w:rPr>
                <w:rFonts w:cstheme="minorHAnsi"/>
                <w:b/>
                <w:bCs/>
                <w:color w:val="000000"/>
              </w:rPr>
              <w:t>Anderson’s Mill</w:t>
            </w:r>
          </w:p>
        </w:tc>
        <w:tc>
          <w:tcPr>
            <w:tcW w:w="4040" w:type="dxa"/>
            <w:tcBorders>
              <w:left w:val="single" w:sz="4" w:space="0" w:color="00B2A9" w:themeColor="text2"/>
            </w:tcBorders>
            <w:hideMark/>
          </w:tcPr>
          <w:p w14:paraId="4C7113E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1E9AA17" w14:textId="77777777" w:rsidTr="00DA15C1">
        <w:tc>
          <w:tcPr>
            <w:tcW w:w="1585" w:type="dxa"/>
            <w:tcBorders>
              <w:right w:val="single" w:sz="4" w:space="0" w:color="00B2A9" w:themeColor="text2"/>
            </w:tcBorders>
            <w:hideMark/>
          </w:tcPr>
          <w:p w14:paraId="3DC85815"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49E800C2"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471F83A" w14:textId="77777777" w:rsidR="00AB3021" w:rsidRPr="00DA15C1" w:rsidRDefault="00AB3021" w:rsidP="00391850">
            <w:pPr>
              <w:spacing w:line="240" w:lineRule="auto"/>
              <w:rPr>
                <w:rFonts w:cstheme="minorHAnsi"/>
                <w:b/>
                <w:bCs/>
                <w:color w:val="000000"/>
              </w:rPr>
            </w:pPr>
            <w:r w:rsidRPr="00DA15C1">
              <w:rPr>
                <w:rFonts w:cstheme="minorHAnsi"/>
                <w:b/>
                <w:bCs/>
                <w:color w:val="000000"/>
              </w:rPr>
              <w:t>Beauty Spot</w:t>
            </w:r>
          </w:p>
        </w:tc>
        <w:tc>
          <w:tcPr>
            <w:tcW w:w="4040" w:type="dxa"/>
            <w:tcBorders>
              <w:left w:val="single" w:sz="4" w:space="0" w:color="00B2A9" w:themeColor="text2"/>
            </w:tcBorders>
            <w:hideMark/>
          </w:tcPr>
          <w:p w14:paraId="034CBC8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623C8DF6" w14:textId="77777777" w:rsidTr="00DA15C1">
        <w:tc>
          <w:tcPr>
            <w:tcW w:w="1585" w:type="dxa"/>
            <w:tcBorders>
              <w:right w:val="single" w:sz="4" w:space="0" w:color="00B2A9" w:themeColor="text2"/>
            </w:tcBorders>
            <w:hideMark/>
          </w:tcPr>
          <w:p w14:paraId="6C2EF16C"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5FF0AE80"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F633E7D"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Big River camp</w:t>
            </w:r>
          </w:p>
        </w:tc>
        <w:tc>
          <w:tcPr>
            <w:tcW w:w="4040" w:type="dxa"/>
            <w:tcBorders>
              <w:left w:val="single" w:sz="4" w:space="0" w:color="00B2A9" w:themeColor="text2"/>
            </w:tcBorders>
            <w:hideMark/>
          </w:tcPr>
          <w:p w14:paraId="0D612106"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DF07D64" w14:textId="77777777" w:rsidTr="00DA15C1">
        <w:tc>
          <w:tcPr>
            <w:tcW w:w="1585" w:type="dxa"/>
            <w:tcBorders>
              <w:right w:val="single" w:sz="4" w:space="0" w:color="00B2A9" w:themeColor="text2"/>
            </w:tcBorders>
            <w:hideMark/>
          </w:tcPr>
          <w:p w14:paraId="481F0BB4"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A10E376"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4F3155D"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Big River camping areas</w:t>
            </w:r>
          </w:p>
        </w:tc>
        <w:tc>
          <w:tcPr>
            <w:tcW w:w="4040" w:type="dxa"/>
            <w:tcBorders>
              <w:left w:val="single" w:sz="4" w:space="0" w:color="00B2A9" w:themeColor="text2"/>
            </w:tcBorders>
            <w:hideMark/>
          </w:tcPr>
          <w:p w14:paraId="1C874F0E" w14:textId="77777777" w:rsidR="00AB3021" w:rsidRPr="00AF636D" w:rsidRDefault="00AB3021" w:rsidP="00391850">
            <w:pPr>
              <w:spacing w:line="240" w:lineRule="auto"/>
              <w:rPr>
                <w:rFonts w:cstheme="minorHAnsi"/>
                <w:color w:val="000000"/>
              </w:rPr>
            </w:pPr>
            <w:r w:rsidRPr="00AF636D">
              <w:rPr>
                <w:rFonts w:cstheme="minorHAnsi"/>
                <w:color w:val="000000"/>
              </w:rPr>
              <w:t>Maintain a 200 m</w:t>
            </w:r>
            <w:r w:rsidRPr="00180115">
              <w:t xml:space="preserve"> </w:t>
            </w:r>
            <w:r w:rsidRPr="00AF636D">
              <w:rPr>
                <w:rFonts w:cstheme="minorHAnsi"/>
                <w:color w:val="000000"/>
              </w:rPr>
              <w:t>radius SPZ over the site.</w:t>
            </w:r>
          </w:p>
        </w:tc>
      </w:tr>
      <w:tr w:rsidR="0015504E" w:rsidRPr="00736757" w14:paraId="72FA3907" w14:textId="77777777" w:rsidTr="00DA15C1">
        <w:tc>
          <w:tcPr>
            <w:tcW w:w="1585" w:type="dxa"/>
            <w:tcBorders>
              <w:right w:val="single" w:sz="4" w:space="0" w:color="00B2A9" w:themeColor="text2"/>
            </w:tcBorders>
            <w:hideMark/>
          </w:tcPr>
          <w:p w14:paraId="5E072CBC"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544C061B"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3932389" w14:textId="77777777" w:rsidR="00AB3021" w:rsidRPr="00DA15C1" w:rsidRDefault="00AB3021" w:rsidP="00391850">
            <w:pPr>
              <w:spacing w:line="240" w:lineRule="auto"/>
              <w:rPr>
                <w:rFonts w:cstheme="minorHAnsi"/>
                <w:b/>
                <w:bCs/>
                <w:color w:val="000000"/>
              </w:rPr>
            </w:pPr>
            <w:r w:rsidRPr="00DA15C1">
              <w:rPr>
                <w:rFonts w:cstheme="minorHAnsi"/>
                <w:b/>
                <w:bCs/>
                <w:color w:val="000000"/>
              </w:rPr>
              <w:t>Dindi Mill picnic area</w:t>
            </w:r>
          </w:p>
        </w:tc>
        <w:tc>
          <w:tcPr>
            <w:tcW w:w="4040" w:type="dxa"/>
            <w:tcBorders>
              <w:left w:val="single" w:sz="4" w:space="0" w:color="00B2A9" w:themeColor="text2"/>
            </w:tcBorders>
            <w:hideMark/>
          </w:tcPr>
          <w:p w14:paraId="3EC6FD8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A0C37B9" w14:textId="77777777" w:rsidTr="00DA15C1">
        <w:tc>
          <w:tcPr>
            <w:tcW w:w="1585" w:type="dxa"/>
            <w:tcBorders>
              <w:right w:val="single" w:sz="4" w:space="0" w:color="00B2A9" w:themeColor="text2"/>
            </w:tcBorders>
            <w:hideMark/>
          </w:tcPr>
          <w:p w14:paraId="046AB8D5"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D417D74"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47675DA" w14:textId="77777777" w:rsidR="00AB3021" w:rsidRPr="00DA15C1" w:rsidRDefault="00AB3021" w:rsidP="00391850">
            <w:pPr>
              <w:spacing w:line="240" w:lineRule="auto"/>
              <w:rPr>
                <w:rFonts w:cstheme="minorHAnsi"/>
                <w:b/>
                <w:bCs/>
                <w:color w:val="000000"/>
              </w:rPr>
            </w:pPr>
            <w:r w:rsidRPr="00DA15C1">
              <w:rPr>
                <w:rFonts w:cstheme="minorHAnsi"/>
                <w:b/>
                <w:bCs/>
                <w:color w:val="000000"/>
              </w:rPr>
              <w:t>Dom Dom Saddle to Mt Donna Buang</w:t>
            </w:r>
          </w:p>
        </w:tc>
        <w:tc>
          <w:tcPr>
            <w:tcW w:w="4040" w:type="dxa"/>
            <w:tcBorders>
              <w:left w:val="single" w:sz="4" w:space="0" w:color="00B2A9" w:themeColor="text2"/>
            </w:tcBorders>
            <w:hideMark/>
          </w:tcPr>
          <w:p w14:paraId="6F93F433" w14:textId="77777777" w:rsidR="00AB3021" w:rsidRPr="00AF636D" w:rsidRDefault="00AB3021" w:rsidP="00391850">
            <w:pPr>
              <w:spacing w:line="240" w:lineRule="auto"/>
              <w:rPr>
                <w:rFonts w:cstheme="minorHAnsi"/>
                <w:color w:val="000000"/>
              </w:rPr>
            </w:pPr>
            <w:r w:rsidRPr="00AF636D">
              <w:rPr>
                <w:rFonts w:cstheme="minorHAnsi"/>
                <w:color w:val="000000"/>
              </w:rPr>
              <w:t>Trees in the maintained firebreak area not to be harvested.</w:t>
            </w:r>
          </w:p>
        </w:tc>
      </w:tr>
      <w:tr w:rsidR="0015504E" w:rsidRPr="00736757" w14:paraId="37942A3C" w14:textId="77777777" w:rsidTr="00DA15C1">
        <w:tc>
          <w:tcPr>
            <w:tcW w:w="1585" w:type="dxa"/>
            <w:tcBorders>
              <w:right w:val="single" w:sz="4" w:space="0" w:color="00B2A9" w:themeColor="text2"/>
            </w:tcBorders>
            <w:hideMark/>
          </w:tcPr>
          <w:p w14:paraId="61C27CF6"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7D40D184"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AB2A13A" w14:textId="77777777" w:rsidR="00AB3021" w:rsidRPr="00DA15C1" w:rsidRDefault="00AB3021" w:rsidP="00391850">
            <w:pPr>
              <w:spacing w:line="240" w:lineRule="auto"/>
              <w:rPr>
                <w:rFonts w:cstheme="minorHAnsi"/>
                <w:b/>
                <w:bCs/>
                <w:color w:val="000000"/>
              </w:rPr>
            </w:pPr>
            <w:r w:rsidRPr="00DA15C1">
              <w:rPr>
                <w:rFonts w:cstheme="minorHAnsi"/>
                <w:b/>
                <w:bCs/>
                <w:color w:val="000000"/>
              </w:rPr>
              <w:t>Keppel Track</w:t>
            </w:r>
          </w:p>
        </w:tc>
        <w:tc>
          <w:tcPr>
            <w:tcW w:w="4040" w:type="dxa"/>
            <w:tcBorders>
              <w:left w:val="single" w:sz="4" w:space="0" w:color="00B2A9" w:themeColor="text2"/>
            </w:tcBorders>
            <w:hideMark/>
          </w:tcPr>
          <w:p w14:paraId="71DFF3AD"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494B744C" w14:textId="77777777" w:rsidTr="00DA15C1">
        <w:tc>
          <w:tcPr>
            <w:tcW w:w="1585" w:type="dxa"/>
            <w:tcBorders>
              <w:right w:val="single" w:sz="4" w:space="0" w:color="00B2A9" w:themeColor="text2"/>
            </w:tcBorders>
            <w:hideMark/>
          </w:tcPr>
          <w:p w14:paraId="4A251956"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C49D468"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7665D4C" w14:textId="77777777" w:rsidR="00AB3021" w:rsidRPr="00DA15C1" w:rsidRDefault="00AB3021" w:rsidP="00391850">
            <w:pPr>
              <w:spacing w:line="240" w:lineRule="auto"/>
              <w:rPr>
                <w:rFonts w:cstheme="minorHAnsi"/>
                <w:b/>
                <w:bCs/>
                <w:color w:val="000000"/>
              </w:rPr>
            </w:pPr>
            <w:r w:rsidRPr="00DA15C1">
              <w:rPr>
                <w:rFonts w:cstheme="minorHAnsi"/>
                <w:b/>
                <w:bCs/>
                <w:color w:val="000000"/>
              </w:rPr>
              <w:t>Man O’War Track</w:t>
            </w:r>
          </w:p>
        </w:tc>
        <w:tc>
          <w:tcPr>
            <w:tcW w:w="4040" w:type="dxa"/>
            <w:tcBorders>
              <w:left w:val="single" w:sz="4" w:space="0" w:color="00B2A9" w:themeColor="text2"/>
            </w:tcBorders>
            <w:hideMark/>
          </w:tcPr>
          <w:p w14:paraId="7D15D2F8"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5C741A83" w14:textId="77777777" w:rsidTr="00DA15C1">
        <w:tc>
          <w:tcPr>
            <w:tcW w:w="1585" w:type="dxa"/>
            <w:tcBorders>
              <w:right w:val="single" w:sz="4" w:space="0" w:color="00B2A9" w:themeColor="text2"/>
            </w:tcBorders>
            <w:hideMark/>
          </w:tcPr>
          <w:p w14:paraId="6EB9595B"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57A5D86A"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06C4B21" w14:textId="77777777" w:rsidR="00AB3021" w:rsidRPr="00DA15C1" w:rsidRDefault="00AB3021" w:rsidP="00391850">
            <w:pPr>
              <w:spacing w:line="240" w:lineRule="auto"/>
              <w:rPr>
                <w:rFonts w:cstheme="minorHAnsi"/>
                <w:b/>
                <w:bCs/>
                <w:color w:val="000000"/>
              </w:rPr>
            </w:pPr>
            <w:r w:rsidRPr="00DA15C1">
              <w:rPr>
                <w:rFonts w:cstheme="minorHAnsi"/>
                <w:b/>
                <w:bCs/>
                <w:color w:val="000000"/>
              </w:rPr>
              <w:t>Manfern Track</w:t>
            </w:r>
          </w:p>
        </w:tc>
        <w:tc>
          <w:tcPr>
            <w:tcW w:w="4040" w:type="dxa"/>
            <w:tcBorders>
              <w:left w:val="single" w:sz="4" w:space="0" w:color="00B2A9" w:themeColor="text2"/>
            </w:tcBorders>
            <w:hideMark/>
          </w:tcPr>
          <w:p w14:paraId="258AE4B1"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55BC09C" w14:textId="77777777" w:rsidTr="00DA15C1">
        <w:tc>
          <w:tcPr>
            <w:tcW w:w="1585" w:type="dxa"/>
            <w:tcBorders>
              <w:right w:val="single" w:sz="4" w:space="0" w:color="00B2A9" w:themeColor="text2"/>
            </w:tcBorders>
            <w:hideMark/>
          </w:tcPr>
          <w:p w14:paraId="6D2A06FA"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05A9A89"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EE73B09" w14:textId="77777777" w:rsidR="00AB3021" w:rsidRPr="00DA15C1" w:rsidRDefault="00AB3021" w:rsidP="00391850">
            <w:pPr>
              <w:spacing w:line="240" w:lineRule="auto"/>
              <w:rPr>
                <w:rFonts w:cstheme="minorHAnsi"/>
                <w:b/>
                <w:bCs/>
                <w:color w:val="000000"/>
              </w:rPr>
            </w:pPr>
            <w:r w:rsidRPr="00DA15C1">
              <w:rPr>
                <w:rFonts w:cstheme="minorHAnsi"/>
                <w:b/>
                <w:bCs/>
                <w:color w:val="000000"/>
              </w:rPr>
              <w:t>Michaeldene Track</w:t>
            </w:r>
          </w:p>
        </w:tc>
        <w:tc>
          <w:tcPr>
            <w:tcW w:w="4040" w:type="dxa"/>
            <w:tcBorders>
              <w:left w:val="single" w:sz="4" w:space="0" w:color="00B2A9" w:themeColor="text2"/>
            </w:tcBorders>
            <w:hideMark/>
          </w:tcPr>
          <w:p w14:paraId="77D083C3"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6F4A3D6" w14:textId="77777777" w:rsidTr="00DA15C1">
        <w:tc>
          <w:tcPr>
            <w:tcW w:w="1585" w:type="dxa"/>
            <w:tcBorders>
              <w:right w:val="single" w:sz="4" w:space="0" w:color="00B2A9" w:themeColor="text2"/>
            </w:tcBorders>
            <w:hideMark/>
          </w:tcPr>
          <w:p w14:paraId="7BF8E261"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1611AEE8"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F6FC3F0" w14:textId="77777777" w:rsidR="00AB3021" w:rsidRPr="00DA15C1" w:rsidRDefault="00AB3021" w:rsidP="00391850">
            <w:pPr>
              <w:spacing w:line="240" w:lineRule="auto"/>
              <w:rPr>
                <w:rFonts w:cstheme="minorHAnsi"/>
                <w:b/>
                <w:bCs/>
                <w:color w:val="000000"/>
              </w:rPr>
            </w:pPr>
            <w:r w:rsidRPr="00DA15C1">
              <w:rPr>
                <w:rFonts w:cstheme="minorHAnsi"/>
                <w:b/>
                <w:bCs/>
                <w:color w:val="000000"/>
              </w:rPr>
              <w:t>Mt Tanglefoot car park picnic area</w:t>
            </w:r>
          </w:p>
        </w:tc>
        <w:tc>
          <w:tcPr>
            <w:tcW w:w="4040" w:type="dxa"/>
            <w:tcBorders>
              <w:left w:val="single" w:sz="4" w:space="0" w:color="00B2A9" w:themeColor="text2"/>
            </w:tcBorders>
            <w:hideMark/>
          </w:tcPr>
          <w:p w14:paraId="3DBC96DE"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01EA773" w14:textId="77777777" w:rsidTr="00DA15C1">
        <w:tc>
          <w:tcPr>
            <w:tcW w:w="1585" w:type="dxa"/>
            <w:tcBorders>
              <w:right w:val="single" w:sz="4" w:space="0" w:color="00B2A9" w:themeColor="text2"/>
            </w:tcBorders>
            <w:hideMark/>
          </w:tcPr>
          <w:p w14:paraId="723DEC68"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4CA33D4E"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D73A5FD" w14:textId="77777777" w:rsidR="00AB3021" w:rsidRPr="00DA15C1" w:rsidRDefault="00AB3021" w:rsidP="00391850">
            <w:pPr>
              <w:spacing w:line="240" w:lineRule="auto"/>
              <w:rPr>
                <w:rFonts w:cstheme="minorHAnsi"/>
                <w:b/>
                <w:bCs/>
                <w:color w:val="000000"/>
              </w:rPr>
            </w:pPr>
            <w:r w:rsidRPr="00DA15C1">
              <w:rPr>
                <w:rFonts w:cstheme="minorHAnsi"/>
                <w:b/>
                <w:bCs/>
                <w:color w:val="000000"/>
              </w:rPr>
              <w:t>Murrindindi Scenic Reserve</w:t>
            </w:r>
          </w:p>
        </w:tc>
        <w:tc>
          <w:tcPr>
            <w:tcW w:w="4040" w:type="dxa"/>
            <w:tcBorders>
              <w:left w:val="single" w:sz="4" w:space="0" w:color="00B2A9" w:themeColor="text2"/>
            </w:tcBorders>
            <w:hideMark/>
          </w:tcPr>
          <w:p w14:paraId="48B3ADC8" w14:textId="77777777" w:rsidR="00AB3021" w:rsidRPr="00AF636D" w:rsidRDefault="00AB3021" w:rsidP="00391850">
            <w:pPr>
              <w:spacing w:line="240" w:lineRule="auto"/>
              <w:rPr>
                <w:rFonts w:cstheme="minorHAnsi"/>
                <w:color w:val="000000"/>
              </w:rPr>
            </w:pPr>
            <w:r w:rsidRPr="00AF636D">
              <w:rPr>
                <w:rFonts w:cstheme="minorHAnsi"/>
                <w:color w:val="000000"/>
              </w:rPr>
              <w:t>Maintain a 100 m</w:t>
            </w:r>
            <w:r w:rsidRPr="00180115">
              <w:t xml:space="preserve"> </w:t>
            </w:r>
            <w:r w:rsidRPr="00AF636D">
              <w:rPr>
                <w:rFonts w:cstheme="minorHAnsi"/>
                <w:color w:val="000000"/>
              </w:rPr>
              <w:t>radius SPZ over the site.</w:t>
            </w:r>
          </w:p>
        </w:tc>
      </w:tr>
      <w:tr w:rsidR="0015504E" w:rsidRPr="00736757" w14:paraId="7977A05F" w14:textId="77777777" w:rsidTr="00DA15C1">
        <w:tc>
          <w:tcPr>
            <w:tcW w:w="1585" w:type="dxa"/>
            <w:tcBorders>
              <w:right w:val="single" w:sz="4" w:space="0" w:color="00B2A9" w:themeColor="text2"/>
            </w:tcBorders>
            <w:hideMark/>
          </w:tcPr>
          <w:p w14:paraId="230ABFCB"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E6CA07E"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855E221" w14:textId="77777777" w:rsidR="00AB3021" w:rsidRPr="00DA15C1" w:rsidRDefault="00AB3021" w:rsidP="00391850">
            <w:pPr>
              <w:spacing w:line="240" w:lineRule="auto"/>
              <w:rPr>
                <w:rFonts w:cstheme="minorHAnsi"/>
                <w:b/>
                <w:bCs/>
                <w:color w:val="000000"/>
              </w:rPr>
            </w:pPr>
            <w:r w:rsidRPr="00DA15C1">
              <w:rPr>
                <w:rFonts w:cstheme="minorHAnsi"/>
                <w:b/>
                <w:bCs/>
                <w:color w:val="000000"/>
              </w:rPr>
              <w:t>Oxley Track</w:t>
            </w:r>
          </w:p>
        </w:tc>
        <w:tc>
          <w:tcPr>
            <w:tcW w:w="4040" w:type="dxa"/>
            <w:tcBorders>
              <w:left w:val="single" w:sz="4" w:space="0" w:color="00B2A9" w:themeColor="text2"/>
            </w:tcBorders>
            <w:hideMark/>
          </w:tcPr>
          <w:p w14:paraId="71D0FC9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029251BD" w14:textId="77777777" w:rsidTr="00DA15C1">
        <w:tc>
          <w:tcPr>
            <w:tcW w:w="1585" w:type="dxa"/>
            <w:tcBorders>
              <w:right w:val="single" w:sz="4" w:space="0" w:color="00B2A9" w:themeColor="text2"/>
            </w:tcBorders>
            <w:hideMark/>
          </w:tcPr>
          <w:p w14:paraId="7D50433C"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B305634"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867B0AD" w14:textId="77777777" w:rsidR="00AB3021" w:rsidRPr="00DA15C1" w:rsidRDefault="00AB3021" w:rsidP="00391850">
            <w:pPr>
              <w:spacing w:line="240" w:lineRule="auto"/>
              <w:rPr>
                <w:rFonts w:cstheme="minorHAnsi"/>
                <w:b/>
                <w:bCs/>
                <w:color w:val="000000"/>
              </w:rPr>
            </w:pPr>
            <w:r w:rsidRPr="00DA15C1">
              <w:rPr>
                <w:rFonts w:cstheme="minorHAnsi"/>
                <w:b/>
                <w:bCs/>
                <w:color w:val="000000"/>
              </w:rPr>
              <w:t>Robertson Gully Track</w:t>
            </w:r>
          </w:p>
        </w:tc>
        <w:tc>
          <w:tcPr>
            <w:tcW w:w="4040" w:type="dxa"/>
            <w:tcBorders>
              <w:left w:val="single" w:sz="4" w:space="0" w:color="00B2A9" w:themeColor="text2"/>
            </w:tcBorders>
            <w:hideMark/>
          </w:tcPr>
          <w:p w14:paraId="1CF1C7F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5B773F8B" w14:textId="77777777" w:rsidTr="00DA15C1">
        <w:tc>
          <w:tcPr>
            <w:tcW w:w="1585" w:type="dxa"/>
            <w:tcBorders>
              <w:right w:val="single" w:sz="4" w:space="0" w:color="00B2A9" w:themeColor="text2"/>
            </w:tcBorders>
            <w:hideMark/>
          </w:tcPr>
          <w:p w14:paraId="425679CE"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A8BABE2"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B4DB1A1" w14:textId="77777777" w:rsidR="00AB3021" w:rsidRPr="00DA15C1" w:rsidRDefault="00AB3021" w:rsidP="00391850">
            <w:pPr>
              <w:spacing w:line="240" w:lineRule="auto"/>
              <w:rPr>
                <w:rFonts w:cstheme="minorHAnsi"/>
                <w:b/>
                <w:bCs/>
                <w:color w:val="000000"/>
              </w:rPr>
            </w:pPr>
            <w:r w:rsidRPr="00DA15C1">
              <w:rPr>
                <w:rFonts w:cstheme="minorHAnsi"/>
                <w:b/>
                <w:bCs/>
                <w:color w:val="000000"/>
              </w:rPr>
              <w:t>Somers Park</w:t>
            </w:r>
          </w:p>
        </w:tc>
        <w:tc>
          <w:tcPr>
            <w:tcW w:w="4040" w:type="dxa"/>
            <w:tcBorders>
              <w:left w:val="single" w:sz="4" w:space="0" w:color="00B2A9" w:themeColor="text2"/>
            </w:tcBorders>
            <w:hideMark/>
          </w:tcPr>
          <w:p w14:paraId="5EA42DA0"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9A8CA77" w14:textId="77777777" w:rsidTr="00DA15C1">
        <w:tc>
          <w:tcPr>
            <w:tcW w:w="1585" w:type="dxa"/>
            <w:tcBorders>
              <w:right w:val="single" w:sz="4" w:space="0" w:color="00B2A9" w:themeColor="text2"/>
            </w:tcBorders>
            <w:hideMark/>
          </w:tcPr>
          <w:p w14:paraId="08CDB155"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5618CAB1"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024C6B7" w14:textId="77777777" w:rsidR="00AB3021" w:rsidRPr="00DA15C1" w:rsidRDefault="00AB3021" w:rsidP="00391850">
            <w:pPr>
              <w:spacing w:line="240" w:lineRule="auto"/>
              <w:rPr>
                <w:rFonts w:cstheme="minorHAnsi"/>
                <w:b/>
                <w:bCs/>
                <w:color w:val="000000"/>
              </w:rPr>
            </w:pPr>
            <w:r w:rsidRPr="00DA15C1">
              <w:rPr>
                <w:rFonts w:cstheme="minorHAnsi"/>
                <w:b/>
                <w:bCs/>
                <w:color w:val="000000"/>
              </w:rPr>
              <w:t>Sylvia Creek Road picnic area</w:t>
            </w:r>
          </w:p>
        </w:tc>
        <w:tc>
          <w:tcPr>
            <w:tcW w:w="4040" w:type="dxa"/>
            <w:tcBorders>
              <w:left w:val="single" w:sz="4" w:space="0" w:color="00B2A9" w:themeColor="text2"/>
            </w:tcBorders>
            <w:hideMark/>
          </w:tcPr>
          <w:p w14:paraId="6DE808D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E27699C" w14:textId="77777777" w:rsidTr="00DA15C1">
        <w:tc>
          <w:tcPr>
            <w:tcW w:w="1585" w:type="dxa"/>
            <w:tcBorders>
              <w:right w:val="single" w:sz="4" w:space="0" w:color="00B2A9" w:themeColor="text2"/>
            </w:tcBorders>
            <w:hideMark/>
          </w:tcPr>
          <w:p w14:paraId="5B6C42D2"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634C5B69"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35BC548" w14:textId="77777777" w:rsidR="00AB3021" w:rsidRPr="00DA15C1" w:rsidRDefault="00AB3021" w:rsidP="00391850">
            <w:pPr>
              <w:spacing w:line="240" w:lineRule="auto"/>
              <w:rPr>
                <w:rFonts w:cstheme="minorHAnsi"/>
                <w:b/>
                <w:bCs/>
                <w:color w:val="000000"/>
              </w:rPr>
            </w:pPr>
            <w:r w:rsidRPr="00DA15C1">
              <w:rPr>
                <w:rFonts w:cstheme="minorHAnsi"/>
                <w:b/>
                <w:bCs/>
                <w:color w:val="000000"/>
              </w:rPr>
              <w:t>Taggerty River (Lady Talbot Drive)</w:t>
            </w:r>
          </w:p>
        </w:tc>
        <w:tc>
          <w:tcPr>
            <w:tcW w:w="4040" w:type="dxa"/>
            <w:tcBorders>
              <w:left w:val="single" w:sz="4" w:space="0" w:color="00B2A9" w:themeColor="text2"/>
            </w:tcBorders>
            <w:hideMark/>
          </w:tcPr>
          <w:p w14:paraId="72AC117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1C29BF0" w14:textId="77777777" w:rsidTr="00DA15C1">
        <w:tc>
          <w:tcPr>
            <w:tcW w:w="1585" w:type="dxa"/>
            <w:tcBorders>
              <w:right w:val="single" w:sz="4" w:space="0" w:color="00B2A9" w:themeColor="text2"/>
            </w:tcBorders>
            <w:hideMark/>
          </w:tcPr>
          <w:p w14:paraId="590B5BEA"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23D1FC79"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9CF66FA"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Triangle</w:t>
            </w:r>
          </w:p>
        </w:tc>
        <w:tc>
          <w:tcPr>
            <w:tcW w:w="4040" w:type="dxa"/>
            <w:tcBorders>
              <w:left w:val="single" w:sz="4" w:space="0" w:color="00B2A9" w:themeColor="text2"/>
            </w:tcBorders>
            <w:hideMark/>
          </w:tcPr>
          <w:p w14:paraId="34AE676D"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80C68D3" w14:textId="77777777" w:rsidTr="00DA15C1">
        <w:tc>
          <w:tcPr>
            <w:tcW w:w="1585" w:type="dxa"/>
            <w:tcBorders>
              <w:right w:val="single" w:sz="4" w:space="0" w:color="00B2A9" w:themeColor="text2"/>
            </w:tcBorders>
            <w:hideMark/>
          </w:tcPr>
          <w:p w14:paraId="41E509C6"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AB4C4A1"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3E803D8" w14:textId="77777777" w:rsidR="00AB3021" w:rsidRPr="00DA15C1" w:rsidRDefault="00AB3021" w:rsidP="00391850">
            <w:pPr>
              <w:spacing w:line="240" w:lineRule="auto"/>
              <w:rPr>
                <w:rFonts w:cstheme="minorHAnsi"/>
                <w:b/>
                <w:bCs/>
                <w:color w:val="000000"/>
              </w:rPr>
            </w:pPr>
            <w:r w:rsidRPr="00DA15C1">
              <w:rPr>
                <w:rFonts w:cstheme="minorHAnsi"/>
                <w:b/>
                <w:bCs/>
                <w:color w:val="000000"/>
              </w:rPr>
              <w:t>Tree Fern Gully</w:t>
            </w:r>
          </w:p>
        </w:tc>
        <w:tc>
          <w:tcPr>
            <w:tcW w:w="4040" w:type="dxa"/>
            <w:tcBorders>
              <w:left w:val="single" w:sz="4" w:space="0" w:color="00B2A9" w:themeColor="text2"/>
            </w:tcBorders>
            <w:hideMark/>
          </w:tcPr>
          <w:p w14:paraId="06E8478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408FE6E6" w14:textId="77777777" w:rsidTr="00DA15C1">
        <w:tc>
          <w:tcPr>
            <w:tcW w:w="1585" w:type="dxa"/>
            <w:tcBorders>
              <w:right w:val="single" w:sz="4" w:space="0" w:color="00B2A9" w:themeColor="text2"/>
            </w:tcBorders>
            <w:hideMark/>
          </w:tcPr>
          <w:p w14:paraId="2F1E2046"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1C8EB0E"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3EE58D3" w14:textId="77777777" w:rsidR="00AB3021" w:rsidRPr="00DA15C1" w:rsidRDefault="00AB3021" w:rsidP="00391850">
            <w:pPr>
              <w:spacing w:line="240" w:lineRule="auto"/>
              <w:rPr>
                <w:rFonts w:cstheme="minorHAnsi"/>
                <w:b/>
                <w:bCs/>
                <w:color w:val="000000"/>
              </w:rPr>
            </w:pPr>
            <w:r w:rsidRPr="00DA15C1">
              <w:rPr>
                <w:rFonts w:cstheme="minorHAnsi"/>
                <w:b/>
                <w:bCs/>
                <w:color w:val="000000"/>
              </w:rPr>
              <w:t>Trestle Track</w:t>
            </w:r>
          </w:p>
        </w:tc>
        <w:tc>
          <w:tcPr>
            <w:tcW w:w="4040" w:type="dxa"/>
            <w:tcBorders>
              <w:left w:val="single" w:sz="4" w:space="0" w:color="00B2A9" w:themeColor="text2"/>
            </w:tcBorders>
            <w:hideMark/>
          </w:tcPr>
          <w:p w14:paraId="69D236D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0B2D97AB" w14:textId="77777777" w:rsidTr="00DA15C1">
        <w:tc>
          <w:tcPr>
            <w:tcW w:w="1585" w:type="dxa"/>
            <w:tcBorders>
              <w:right w:val="single" w:sz="4" w:space="0" w:color="00B2A9" w:themeColor="text2"/>
            </w:tcBorders>
            <w:hideMark/>
          </w:tcPr>
          <w:p w14:paraId="6B99CFE2"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06C8F223"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5FDE4E1" w14:textId="77777777" w:rsidR="00AB3021" w:rsidRPr="00DA15C1" w:rsidRDefault="00AB3021" w:rsidP="00391850">
            <w:pPr>
              <w:spacing w:line="240" w:lineRule="auto"/>
              <w:rPr>
                <w:rFonts w:cstheme="minorHAnsi"/>
                <w:b/>
                <w:bCs/>
                <w:color w:val="000000"/>
              </w:rPr>
            </w:pPr>
            <w:r w:rsidRPr="00DA15C1">
              <w:rPr>
                <w:rFonts w:cstheme="minorHAnsi"/>
                <w:b/>
                <w:bCs/>
                <w:color w:val="000000"/>
              </w:rPr>
              <w:t>Woods Lookout Track</w:t>
            </w:r>
          </w:p>
        </w:tc>
        <w:tc>
          <w:tcPr>
            <w:tcW w:w="4040" w:type="dxa"/>
            <w:tcBorders>
              <w:left w:val="single" w:sz="4" w:space="0" w:color="00B2A9" w:themeColor="text2"/>
            </w:tcBorders>
            <w:hideMark/>
          </w:tcPr>
          <w:p w14:paraId="5842867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71972165" w14:textId="77777777" w:rsidTr="00DA15C1">
        <w:tc>
          <w:tcPr>
            <w:tcW w:w="1585" w:type="dxa"/>
            <w:tcBorders>
              <w:right w:val="single" w:sz="4" w:space="0" w:color="00B2A9" w:themeColor="text2"/>
            </w:tcBorders>
            <w:hideMark/>
          </w:tcPr>
          <w:p w14:paraId="6F202813" w14:textId="77777777" w:rsidR="00AB3021" w:rsidRPr="00AF636D" w:rsidRDefault="00AB3021" w:rsidP="00391850">
            <w:pPr>
              <w:spacing w:line="240" w:lineRule="auto"/>
              <w:rPr>
                <w:rFonts w:cstheme="minorHAnsi"/>
                <w:color w:val="000000"/>
              </w:rPr>
            </w:pPr>
            <w:r w:rsidRPr="00AF636D">
              <w:rPr>
                <w:rFonts w:cstheme="minorHAnsi"/>
                <w:color w:val="000000"/>
              </w:rPr>
              <w:t>Central</w:t>
            </w:r>
            <w:r w:rsidRPr="00180115">
              <w:t xml:space="preserve"> </w:t>
            </w:r>
            <w:r w:rsidRPr="00AF636D">
              <w:rPr>
                <w:rFonts w:cstheme="minorHAnsi"/>
                <w:color w:val="000000"/>
              </w:rPr>
              <w:t>Highlands FMAs</w:t>
            </w:r>
          </w:p>
        </w:tc>
        <w:tc>
          <w:tcPr>
            <w:tcW w:w="1587" w:type="dxa"/>
            <w:tcBorders>
              <w:left w:val="single" w:sz="4" w:space="0" w:color="00B2A9" w:themeColor="text2"/>
              <w:right w:val="single" w:sz="4" w:space="0" w:color="00B2A9" w:themeColor="text2"/>
            </w:tcBorders>
            <w:noWrap/>
            <w:hideMark/>
          </w:tcPr>
          <w:p w14:paraId="3FAE6081" w14:textId="77777777" w:rsidR="00AB3021" w:rsidRPr="00AF636D" w:rsidRDefault="00AB3021" w:rsidP="00391850">
            <w:pPr>
              <w:spacing w:line="240" w:lineRule="auto"/>
              <w:rPr>
                <w:rFonts w:cstheme="minorHAnsi"/>
                <w:color w:val="000000"/>
              </w:rPr>
            </w:pPr>
            <w:r w:rsidRPr="00AF636D">
              <w:rPr>
                <w:rFonts w:cstheme="minorHAnsi"/>
                <w:color w:val="000000"/>
              </w:rPr>
              <w:t>Toolangi</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FB91B98" w14:textId="77777777" w:rsidR="00AB3021" w:rsidRPr="00DA15C1" w:rsidRDefault="00AB3021" w:rsidP="00391850">
            <w:pPr>
              <w:spacing w:line="240" w:lineRule="auto"/>
              <w:rPr>
                <w:rFonts w:cstheme="minorHAnsi"/>
                <w:b/>
                <w:bCs/>
                <w:color w:val="000000"/>
              </w:rPr>
            </w:pPr>
            <w:r w:rsidRPr="00DA15C1">
              <w:rPr>
                <w:rFonts w:cstheme="minorHAnsi"/>
                <w:b/>
                <w:bCs/>
                <w:color w:val="000000"/>
              </w:rPr>
              <w:t>Yellow Dog Road</w:t>
            </w:r>
          </w:p>
        </w:tc>
        <w:tc>
          <w:tcPr>
            <w:tcW w:w="4040" w:type="dxa"/>
            <w:tcBorders>
              <w:left w:val="single" w:sz="4" w:space="0" w:color="00B2A9" w:themeColor="text2"/>
            </w:tcBorders>
            <w:hideMark/>
          </w:tcPr>
          <w:p w14:paraId="1B644AD2"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C35DCC3" w14:textId="77777777" w:rsidTr="00DA15C1">
        <w:tc>
          <w:tcPr>
            <w:tcW w:w="1585" w:type="dxa"/>
            <w:tcBorders>
              <w:right w:val="single" w:sz="4" w:space="0" w:color="00B2A9" w:themeColor="text2"/>
            </w:tcBorders>
            <w:hideMark/>
          </w:tcPr>
          <w:p w14:paraId="4DE907FE"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7FE46F1D"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987B58D"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Blue Rock Reservoir area</w:t>
            </w:r>
          </w:p>
        </w:tc>
        <w:tc>
          <w:tcPr>
            <w:tcW w:w="4040" w:type="dxa"/>
            <w:tcBorders>
              <w:left w:val="single" w:sz="4" w:space="0" w:color="00B2A9" w:themeColor="text2"/>
            </w:tcBorders>
            <w:hideMark/>
          </w:tcPr>
          <w:p w14:paraId="664CD28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7B25D70C" w14:textId="77777777" w:rsidTr="00DA15C1">
        <w:tc>
          <w:tcPr>
            <w:tcW w:w="1585" w:type="dxa"/>
            <w:tcBorders>
              <w:right w:val="single" w:sz="4" w:space="0" w:color="00B2A9" w:themeColor="text2"/>
            </w:tcBorders>
            <w:hideMark/>
          </w:tcPr>
          <w:p w14:paraId="2962FC82"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557DCEA2"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66CFAA9" w14:textId="77777777" w:rsidR="00AB3021" w:rsidRPr="00DA15C1" w:rsidRDefault="00AB3021" w:rsidP="00391850">
            <w:pPr>
              <w:spacing w:line="240" w:lineRule="auto"/>
              <w:rPr>
                <w:rFonts w:cstheme="minorHAnsi"/>
                <w:b/>
                <w:bCs/>
                <w:color w:val="000000"/>
              </w:rPr>
            </w:pPr>
            <w:r w:rsidRPr="00DA15C1">
              <w:rPr>
                <w:rFonts w:cstheme="minorHAnsi"/>
                <w:b/>
                <w:bCs/>
                <w:color w:val="000000"/>
              </w:rPr>
              <w:t>Cast Iron Point</w:t>
            </w:r>
          </w:p>
        </w:tc>
        <w:tc>
          <w:tcPr>
            <w:tcW w:w="4040" w:type="dxa"/>
            <w:tcBorders>
              <w:left w:val="single" w:sz="4" w:space="0" w:color="00B2A9" w:themeColor="text2"/>
            </w:tcBorders>
            <w:hideMark/>
          </w:tcPr>
          <w:p w14:paraId="2DD90F1F"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E528FF2" w14:textId="77777777" w:rsidTr="00DA15C1">
        <w:tc>
          <w:tcPr>
            <w:tcW w:w="1585" w:type="dxa"/>
            <w:tcBorders>
              <w:right w:val="single" w:sz="4" w:space="0" w:color="00B2A9" w:themeColor="text2"/>
            </w:tcBorders>
            <w:hideMark/>
          </w:tcPr>
          <w:p w14:paraId="75B7EFCD"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2C7782D6"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FE30CDA" w14:textId="77777777" w:rsidR="00AB3021" w:rsidRPr="00DA15C1" w:rsidRDefault="00AB3021" w:rsidP="00391850">
            <w:pPr>
              <w:spacing w:line="240" w:lineRule="auto"/>
              <w:rPr>
                <w:rFonts w:cstheme="minorHAnsi"/>
                <w:b/>
                <w:bCs/>
                <w:color w:val="000000"/>
              </w:rPr>
            </w:pPr>
            <w:r w:rsidRPr="00DA15C1">
              <w:rPr>
                <w:rFonts w:cstheme="minorHAnsi"/>
                <w:b/>
                <w:bCs/>
                <w:color w:val="000000"/>
              </w:rPr>
              <w:t>Growlers</w:t>
            </w:r>
          </w:p>
        </w:tc>
        <w:tc>
          <w:tcPr>
            <w:tcW w:w="4040" w:type="dxa"/>
            <w:tcBorders>
              <w:left w:val="single" w:sz="4" w:space="0" w:color="00B2A9" w:themeColor="text2"/>
            </w:tcBorders>
            <w:hideMark/>
          </w:tcPr>
          <w:p w14:paraId="4471017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79E3C2C" w14:textId="77777777" w:rsidTr="00DA15C1">
        <w:tc>
          <w:tcPr>
            <w:tcW w:w="1585" w:type="dxa"/>
            <w:tcBorders>
              <w:right w:val="single" w:sz="4" w:space="0" w:color="00B2A9" w:themeColor="text2"/>
            </w:tcBorders>
            <w:hideMark/>
          </w:tcPr>
          <w:p w14:paraId="0068FC9A"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56AF5093"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EB2ECD3" w14:textId="77777777" w:rsidR="00AB3021" w:rsidRPr="00DA15C1" w:rsidRDefault="00AB3021" w:rsidP="00391850">
            <w:pPr>
              <w:spacing w:line="240" w:lineRule="auto"/>
              <w:rPr>
                <w:rFonts w:cstheme="minorHAnsi"/>
                <w:b/>
                <w:bCs/>
                <w:color w:val="000000"/>
              </w:rPr>
            </w:pPr>
            <w:r w:rsidRPr="00DA15C1">
              <w:rPr>
                <w:rFonts w:cstheme="minorHAnsi"/>
                <w:b/>
                <w:bCs/>
                <w:color w:val="000000"/>
              </w:rPr>
              <w:t>Jans Hut</w:t>
            </w:r>
          </w:p>
        </w:tc>
        <w:tc>
          <w:tcPr>
            <w:tcW w:w="4040" w:type="dxa"/>
            <w:tcBorders>
              <w:left w:val="single" w:sz="4" w:space="0" w:color="00B2A9" w:themeColor="text2"/>
            </w:tcBorders>
            <w:hideMark/>
          </w:tcPr>
          <w:p w14:paraId="51341F36"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7035CB0" w14:textId="77777777" w:rsidTr="00DA15C1">
        <w:tc>
          <w:tcPr>
            <w:tcW w:w="1585" w:type="dxa"/>
            <w:tcBorders>
              <w:right w:val="single" w:sz="4" w:space="0" w:color="00B2A9" w:themeColor="text2"/>
            </w:tcBorders>
            <w:hideMark/>
          </w:tcPr>
          <w:p w14:paraId="6C7750DA"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865B87A"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162EEC5" w14:textId="77777777" w:rsidR="00AB3021" w:rsidRPr="00DA15C1" w:rsidRDefault="00AB3021" w:rsidP="00391850">
            <w:pPr>
              <w:spacing w:line="240" w:lineRule="auto"/>
              <w:rPr>
                <w:rFonts w:cstheme="minorHAnsi"/>
                <w:b/>
                <w:bCs/>
                <w:color w:val="000000"/>
              </w:rPr>
            </w:pPr>
            <w:r w:rsidRPr="00DA15C1">
              <w:rPr>
                <w:rFonts w:cstheme="minorHAnsi"/>
                <w:b/>
                <w:bCs/>
                <w:color w:val="000000"/>
              </w:rPr>
              <w:t>Jericho</w:t>
            </w:r>
          </w:p>
        </w:tc>
        <w:tc>
          <w:tcPr>
            <w:tcW w:w="4040" w:type="dxa"/>
            <w:tcBorders>
              <w:left w:val="single" w:sz="4" w:space="0" w:color="00B2A9" w:themeColor="text2"/>
            </w:tcBorders>
            <w:hideMark/>
          </w:tcPr>
          <w:p w14:paraId="3B6EDC39"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0672AD76" w14:textId="77777777" w:rsidTr="00DA15C1">
        <w:tc>
          <w:tcPr>
            <w:tcW w:w="1585" w:type="dxa"/>
            <w:tcBorders>
              <w:right w:val="single" w:sz="4" w:space="0" w:color="00B2A9" w:themeColor="text2"/>
            </w:tcBorders>
            <w:hideMark/>
          </w:tcPr>
          <w:p w14:paraId="47078795"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06E92916"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9D9EF2F" w14:textId="77777777" w:rsidR="00AB3021" w:rsidRPr="00DA15C1" w:rsidRDefault="00AB3021" w:rsidP="00391850">
            <w:pPr>
              <w:spacing w:line="240" w:lineRule="auto"/>
              <w:rPr>
                <w:rFonts w:cstheme="minorHAnsi"/>
                <w:b/>
                <w:bCs/>
                <w:color w:val="000000"/>
              </w:rPr>
            </w:pPr>
            <w:r w:rsidRPr="00DA15C1">
              <w:rPr>
                <w:rFonts w:cstheme="minorHAnsi"/>
                <w:b/>
                <w:bCs/>
                <w:color w:val="000000"/>
              </w:rPr>
              <w:t>O’Shea’s campground</w:t>
            </w:r>
          </w:p>
        </w:tc>
        <w:tc>
          <w:tcPr>
            <w:tcW w:w="4040" w:type="dxa"/>
            <w:tcBorders>
              <w:left w:val="single" w:sz="4" w:space="0" w:color="00B2A9" w:themeColor="text2"/>
            </w:tcBorders>
            <w:hideMark/>
          </w:tcPr>
          <w:p w14:paraId="78B9AEC5"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49F5F0A" w14:textId="77777777" w:rsidTr="00DA15C1">
        <w:tc>
          <w:tcPr>
            <w:tcW w:w="1585" w:type="dxa"/>
            <w:tcBorders>
              <w:right w:val="single" w:sz="4" w:space="0" w:color="00B2A9" w:themeColor="text2"/>
            </w:tcBorders>
            <w:hideMark/>
          </w:tcPr>
          <w:p w14:paraId="78753EF0"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44FC6A6F"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28BF7DF" w14:textId="77777777" w:rsidR="00AB3021" w:rsidRPr="00DA15C1" w:rsidRDefault="00AB3021" w:rsidP="00391850">
            <w:pPr>
              <w:spacing w:line="240" w:lineRule="auto"/>
              <w:rPr>
                <w:rFonts w:cstheme="minorHAnsi"/>
                <w:b/>
                <w:bCs/>
                <w:color w:val="000000"/>
              </w:rPr>
            </w:pPr>
            <w:r w:rsidRPr="00DA15C1">
              <w:rPr>
                <w:rFonts w:cstheme="minorHAnsi"/>
                <w:b/>
                <w:bCs/>
                <w:color w:val="000000"/>
              </w:rPr>
              <w:t>Old Growth Forest Track (Middle Tyers track)</w:t>
            </w:r>
          </w:p>
        </w:tc>
        <w:tc>
          <w:tcPr>
            <w:tcW w:w="4040" w:type="dxa"/>
            <w:tcBorders>
              <w:left w:val="single" w:sz="4" w:space="0" w:color="00B2A9" w:themeColor="text2"/>
            </w:tcBorders>
            <w:hideMark/>
          </w:tcPr>
          <w:p w14:paraId="6EB0EDCA"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75716AF" w14:textId="77777777" w:rsidTr="00DA15C1">
        <w:tc>
          <w:tcPr>
            <w:tcW w:w="1585" w:type="dxa"/>
            <w:tcBorders>
              <w:right w:val="single" w:sz="4" w:space="0" w:color="00B2A9" w:themeColor="text2"/>
            </w:tcBorders>
            <w:hideMark/>
          </w:tcPr>
          <w:p w14:paraId="410DB177"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455DE9DD" w14:textId="77777777" w:rsidR="00AB3021" w:rsidRPr="00AF636D" w:rsidRDefault="00AB3021" w:rsidP="00391850">
            <w:pPr>
              <w:spacing w:line="240" w:lineRule="auto"/>
              <w:rPr>
                <w:rFonts w:cstheme="minorHAnsi"/>
                <w:color w:val="000000"/>
              </w:rPr>
            </w:pPr>
            <w:r w:rsidRPr="00AF636D">
              <w:rPr>
                <w:rFonts w:cstheme="minorHAnsi"/>
                <w:color w:val="000000"/>
              </w:rPr>
              <w:t xml:space="preserve">Erica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EE18FA3" w14:textId="77777777" w:rsidR="00AB3021" w:rsidRPr="00DA15C1" w:rsidRDefault="00AB3021" w:rsidP="00391850">
            <w:pPr>
              <w:spacing w:line="240" w:lineRule="auto"/>
              <w:rPr>
                <w:rFonts w:cstheme="minorHAnsi"/>
                <w:b/>
                <w:bCs/>
                <w:color w:val="000000"/>
              </w:rPr>
            </w:pPr>
            <w:r w:rsidRPr="00DA15C1">
              <w:rPr>
                <w:rFonts w:cstheme="minorHAnsi"/>
                <w:b/>
                <w:bCs/>
                <w:color w:val="000000"/>
              </w:rPr>
              <w:t>South Cascade</w:t>
            </w:r>
          </w:p>
        </w:tc>
        <w:tc>
          <w:tcPr>
            <w:tcW w:w="4040" w:type="dxa"/>
            <w:tcBorders>
              <w:left w:val="single" w:sz="4" w:space="0" w:color="00B2A9" w:themeColor="text2"/>
            </w:tcBorders>
            <w:hideMark/>
          </w:tcPr>
          <w:p w14:paraId="6E503D93"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4FCAA8B" w14:textId="77777777" w:rsidTr="00DA15C1">
        <w:tc>
          <w:tcPr>
            <w:tcW w:w="1585" w:type="dxa"/>
            <w:tcBorders>
              <w:right w:val="single" w:sz="4" w:space="0" w:color="00B2A9" w:themeColor="text2"/>
            </w:tcBorders>
            <w:hideMark/>
          </w:tcPr>
          <w:p w14:paraId="030DE8CE"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47A8E746"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5BD4A5D" w14:textId="77777777" w:rsidR="00AB3021" w:rsidRPr="00DA15C1" w:rsidRDefault="00AB3021" w:rsidP="00391850">
            <w:pPr>
              <w:spacing w:line="240" w:lineRule="auto"/>
              <w:rPr>
                <w:rFonts w:cstheme="minorHAnsi"/>
                <w:b/>
                <w:bCs/>
                <w:color w:val="000000"/>
              </w:rPr>
            </w:pPr>
            <w:r w:rsidRPr="00DA15C1">
              <w:rPr>
                <w:rFonts w:cstheme="minorHAnsi"/>
                <w:b/>
                <w:bCs/>
                <w:color w:val="000000"/>
              </w:rPr>
              <w:t>Comp 22</w:t>
            </w:r>
          </w:p>
        </w:tc>
        <w:tc>
          <w:tcPr>
            <w:tcW w:w="4040" w:type="dxa"/>
            <w:tcBorders>
              <w:left w:val="single" w:sz="4" w:space="0" w:color="00B2A9" w:themeColor="text2"/>
            </w:tcBorders>
            <w:hideMark/>
          </w:tcPr>
          <w:p w14:paraId="39DAABC6"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DE94B2F" w14:textId="77777777" w:rsidTr="00DA15C1">
        <w:tc>
          <w:tcPr>
            <w:tcW w:w="1585" w:type="dxa"/>
            <w:tcBorders>
              <w:right w:val="single" w:sz="4" w:space="0" w:color="00B2A9" w:themeColor="text2"/>
            </w:tcBorders>
            <w:hideMark/>
          </w:tcPr>
          <w:p w14:paraId="3C274148"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49003621"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8297B10" w14:textId="77777777" w:rsidR="00AB3021" w:rsidRPr="00DA15C1" w:rsidRDefault="00AB3021" w:rsidP="00391850">
            <w:pPr>
              <w:spacing w:line="240" w:lineRule="auto"/>
              <w:rPr>
                <w:rFonts w:cstheme="minorHAnsi"/>
                <w:b/>
                <w:bCs/>
                <w:color w:val="000000"/>
              </w:rPr>
            </w:pPr>
            <w:r w:rsidRPr="00DA15C1">
              <w:rPr>
                <w:rFonts w:cstheme="minorHAnsi"/>
                <w:b/>
                <w:bCs/>
                <w:color w:val="000000"/>
              </w:rPr>
              <w:t>Latrobe River (Hawthorn)</w:t>
            </w:r>
          </w:p>
        </w:tc>
        <w:tc>
          <w:tcPr>
            <w:tcW w:w="4040" w:type="dxa"/>
            <w:tcBorders>
              <w:left w:val="single" w:sz="4" w:space="0" w:color="00B2A9" w:themeColor="text2"/>
            </w:tcBorders>
            <w:hideMark/>
          </w:tcPr>
          <w:p w14:paraId="5A62DDF1"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B13A41C" w14:textId="77777777" w:rsidTr="00DA15C1">
        <w:tc>
          <w:tcPr>
            <w:tcW w:w="1585" w:type="dxa"/>
            <w:tcBorders>
              <w:right w:val="single" w:sz="4" w:space="0" w:color="00B2A9" w:themeColor="text2"/>
            </w:tcBorders>
            <w:hideMark/>
          </w:tcPr>
          <w:p w14:paraId="19F5FB61"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0CB97FA6"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362BAC0" w14:textId="77777777" w:rsidR="00AB3021" w:rsidRPr="00DA15C1" w:rsidRDefault="00AB3021" w:rsidP="00391850">
            <w:pPr>
              <w:spacing w:line="240" w:lineRule="auto"/>
              <w:rPr>
                <w:rFonts w:cstheme="minorHAnsi"/>
                <w:b/>
                <w:bCs/>
                <w:color w:val="000000"/>
              </w:rPr>
            </w:pPr>
            <w:r w:rsidRPr="00DA15C1">
              <w:rPr>
                <w:rFonts w:cstheme="minorHAnsi"/>
                <w:b/>
                <w:bCs/>
                <w:color w:val="000000"/>
              </w:rPr>
              <w:t>Matlock picnic area</w:t>
            </w:r>
          </w:p>
        </w:tc>
        <w:tc>
          <w:tcPr>
            <w:tcW w:w="4040" w:type="dxa"/>
            <w:tcBorders>
              <w:left w:val="single" w:sz="4" w:space="0" w:color="00B2A9" w:themeColor="text2"/>
            </w:tcBorders>
            <w:hideMark/>
          </w:tcPr>
          <w:p w14:paraId="3DA34179"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4DAFB0BC" w14:textId="77777777" w:rsidTr="00DA15C1">
        <w:tc>
          <w:tcPr>
            <w:tcW w:w="1585" w:type="dxa"/>
            <w:tcBorders>
              <w:right w:val="single" w:sz="4" w:space="0" w:color="00B2A9" w:themeColor="text2"/>
            </w:tcBorders>
            <w:hideMark/>
          </w:tcPr>
          <w:p w14:paraId="7B8BA840"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7C29689"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F15E634" w14:textId="77777777" w:rsidR="00AB3021" w:rsidRPr="00DA15C1" w:rsidRDefault="00AB3021" w:rsidP="00391850">
            <w:pPr>
              <w:spacing w:line="240" w:lineRule="auto"/>
              <w:rPr>
                <w:rFonts w:cstheme="minorHAnsi"/>
                <w:b/>
                <w:bCs/>
                <w:color w:val="000000"/>
              </w:rPr>
            </w:pPr>
            <w:r w:rsidRPr="00DA15C1">
              <w:rPr>
                <w:rFonts w:cstheme="minorHAnsi"/>
                <w:b/>
                <w:bCs/>
                <w:color w:val="000000"/>
              </w:rPr>
              <w:t>Noojee Depot</w:t>
            </w:r>
          </w:p>
        </w:tc>
        <w:tc>
          <w:tcPr>
            <w:tcW w:w="4040" w:type="dxa"/>
            <w:tcBorders>
              <w:left w:val="single" w:sz="4" w:space="0" w:color="00B2A9" w:themeColor="text2"/>
            </w:tcBorders>
            <w:hideMark/>
          </w:tcPr>
          <w:p w14:paraId="462D29F7"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E201A6F" w14:textId="77777777" w:rsidTr="00DA15C1">
        <w:tc>
          <w:tcPr>
            <w:tcW w:w="1585" w:type="dxa"/>
            <w:tcBorders>
              <w:right w:val="single" w:sz="4" w:space="0" w:color="00B2A9" w:themeColor="text2"/>
            </w:tcBorders>
            <w:hideMark/>
          </w:tcPr>
          <w:p w14:paraId="681C0B7D"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16F1A988"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0018831" w14:textId="77777777" w:rsidR="00AB3021" w:rsidRPr="00DA15C1" w:rsidRDefault="00AB3021" w:rsidP="00391850">
            <w:pPr>
              <w:spacing w:line="240" w:lineRule="auto"/>
              <w:rPr>
                <w:rFonts w:cstheme="minorHAnsi"/>
                <w:b/>
                <w:bCs/>
                <w:color w:val="000000"/>
              </w:rPr>
            </w:pPr>
            <w:r w:rsidRPr="00DA15C1">
              <w:rPr>
                <w:rFonts w:cstheme="minorHAnsi"/>
                <w:b/>
                <w:bCs/>
                <w:color w:val="000000"/>
              </w:rPr>
              <w:t>Tanjil Bren</w:t>
            </w:r>
          </w:p>
        </w:tc>
        <w:tc>
          <w:tcPr>
            <w:tcW w:w="4040" w:type="dxa"/>
            <w:tcBorders>
              <w:left w:val="single" w:sz="4" w:space="0" w:color="00B2A9" w:themeColor="text2"/>
            </w:tcBorders>
            <w:hideMark/>
          </w:tcPr>
          <w:p w14:paraId="65D2AC12"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025DEF43" w14:textId="77777777" w:rsidTr="00DA15C1">
        <w:tc>
          <w:tcPr>
            <w:tcW w:w="1585" w:type="dxa"/>
            <w:tcBorders>
              <w:right w:val="single" w:sz="4" w:space="0" w:color="00B2A9" w:themeColor="text2"/>
            </w:tcBorders>
            <w:hideMark/>
          </w:tcPr>
          <w:p w14:paraId="10A303BF"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58D36DAF"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223AE5D"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Poplars</w:t>
            </w:r>
          </w:p>
        </w:tc>
        <w:tc>
          <w:tcPr>
            <w:tcW w:w="4040" w:type="dxa"/>
            <w:tcBorders>
              <w:left w:val="single" w:sz="4" w:space="0" w:color="00B2A9" w:themeColor="text2"/>
            </w:tcBorders>
            <w:hideMark/>
          </w:tcPr>
          <w:p w14:paraId="6DE4ECD1"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CBB6BE7" w14:textId="77777777" w:rsidTr="00DA15C1">
        <w:tc>
          <w:tcPr>
            <w:tcW w:w="1585" w:type="dxa"/>
            <w:tcBorders>
              <w:right w:val="single" w:sz="4" w:space="0" w:color="00B2A9" w:themeColor="text2"/>
            </w:tcBorders>
            <w:hideMark/>
          </w:tcPr>
          <w:p w14:paraId="68B08F04"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586B76B4"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DB5B79A" w14:textId="77777777" w:rsidR="00AB3021" w:rsidRPr="00DA15C1" w:rsidRDefault="00AB3021" w:rsidP="00391850">
            <w:pPr>
              <w:spacing w:line="240" w:lineRule="auto"/>
              <w:rPr>
                <w:rFonts w:cstheme="minorHAnsi"/>
                <w:b/>
                <w:bCs/>
                <w:color w:val="000000"/>
              </w:rPr>
            </w:pPr>
            <w:r w:rsidRPr="00DA15C1">
              <w:rPr>
                <w:rFonts w:cstheme="minorHAnsi"/>
                <w:b/>
                <w:bCs/>
                <w:color w:val="000000"/>
              </w:rPr>
              <w:t>Toorongo (Link Road)</w:t>
            </w:r>
          </w:p>
        </w:tc>
        <w:tc>
          <w:tcPr>
            <w:tcW w:w="4040" w:type="dxa"/>
            <w:tcBorders>
              <w:left w:val="single" w:sz="4" w:space="0" w:color="00B2A9" w:themeColor="text2"/>
            </w:tcBorders>
            <w:hideMark/>
          </w:tcPr>
          <w:p w14:paraId="2F514B1D"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83D56B6" w14:textId="77777777" w:rsidTr="00DA15C1">
        <w:tc>
          <w:tcPr>
            <w:tcW w:w="1585" w:type="dxa"/>
            <w:tcBorders>
              <w:right w:val="single" w:sz="4" w:space="0" w:color="00B2A9" w:themeColor="text2"/>
            </w:tcBorders>
            <w:hideMark/>
          </w:tcPr>
          <w:p w14:paraId="1D276AFD"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0C403F3C" w14:textId="77777777" w:rsidR="00AB3021" w:rsidRPr="00AF636D" w:rsidRDefault="00AB3021" w:rsidP="00391850">
            <w:pPr>
              <w:spacing w:line="240" w:lineRule="auto"/>
              <w:rPr>
                <w:rFonts w:cstheme="minorHAnsi"/>
                <w:color w:val="000000"/>
              </w:rPr>
            </w:pPr>
            <w:r w:rsidRPr="00AF636D">
              <w:rPr>
                <w:rFonts w:cstheme="minorHAnsi"/>
                <w:color w:val="000000"/>
              </w:rPr>
              <w:t xml:space="preserve">Noojee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7C693AD" w14:textId="77777777" w:rsidR="00AB3021" w:rsidRPr="00DA15C1" w:rsidRDefault="00AB3021" w:rsidP="00391850">
            <w:pPr>
              <w:spacing w:line="240" w:lineRule="auto"/>
              <w:rPr>
                <w:rFonts w:cstheme="minorHAnsi"/>
                <w:b/>
                <w:bCs/>
                <w:color w:val="000000"/>
              </w:rPr>
            </w:pPr>
            <w:r w:rsidRPr="00DA15C1">
              <w:rPr>
                <w:rFonts w:cstheme="minorHAnsi"/>
                <w:b/>
                <w:bCs/>
                <w:color w:val="000000"/>
              </w:rPr>
              <w:t>Toorongo Falls</w:t>
            </w:r>
          </w:p>
        </w:tc>
        <w:tc>
          <w:tcPr>
            <w:tcW w:w="4040" w:type="dxa"/>
            <w:tcBorders>
              <w:left w:val="single" w:sz="4" w:space="0" w:color="00B2A9" w:themeColor="text2"/>
            </w:tcBorders>
            <w:hideMark/>
          </w:tcPr>
          <w:p w14:paraId="381C1423" w14:textId="77777777" w:rsidR="00AB3021" w:rsidRPr="00AF636D" w:rsidRDefault="00AB3021" w:rsidP="00391850">
            <w:pPr>
              <w:spacing w:line="240" w:lineRule="auto"/>
              <w:rPr>
                <w:rFonts w:cstheme="minorHAnsi"/>
                <w:color w:val="000000"/>
              </w:rPr>
            </w:pPr>
            <w:r w:rsidRPr="00AF636D">
              <w:rPr>
                <w:rFonts w:cstheme="minorHAnsi"/>
                <w:color w:val="000000"/>
              </w:rPr>
              <w:t>Maintain a 100 m radius SPZ over the site.</w:t>
            </w:r>
          </w:p>
        </w:tc>
      </w:tr>
      <w:tr w:rsidR="0015504E" w:rsidRPr="00736757" w14:paraId="15844995" w14:textId="77777777" w:rsidTr="00DA15C1">
        <w:tc>
          <w:tcPr>
            <w:tcW w:w="1585" w:type="dxa"/>
            <w:tcBorders>
              <w:right w:val="single" w:sz="4" w:space="0" w:color="00B2A9" w:themeColor="text2"/>
            </w:tcBorders>
            <w:hideMark/>
          </w:tcPr>
          <w:p w14:paraId="54344F58"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75D4CAE4"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F788A8E" w14:textId="77777777" w:rsidR="00AB3021" w:rsidRPr="00DA15C1" w:rsidRDefault="00AB3021" w:rsidP="00391850">
            <w:pPr>
              <w:spacing w:line="240" w:lineRule="auto"/>
              <w:rPr>
                <w:rFonts w:cstheme="minorHAnsi"/>
                <w:b/>
                <w:bCs/>
                <w:color w:val="000000"/>
              </w:rPr>
            </w:pPr>
            <w:r w:rsidRPr="00DA15C1">
              <w:rPr>
                <w:rFonts w:cstheme="minorHAnsi"/>
                <w:b/>
                <w:bCs/>
                <w:color w:val="000000"/>
              </w:rPr>
              <w:t xml:space="preserve">Ada No. 2 Mill </w:t>
            </w:r>
          </w:p>
        </w:tc>
        <w:tc>
          <w:tcPr>
            <w:tcW w:w="4040" w:type="dxa"/>
            <w:tcBorders>
              <w:left w:val="single" w:sz="4" w:space="0" w:color="00B2A9" w:themeColor="text2"/>
            </w:tcBorders>
            <w:hideMark/>
          </w:tcPr>
          <w:p w14:paraId="4E6861FF"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FE3AFD0" w14:textId="77777777" w:rsidTr="00DA15C1">
        <w:tc>
          <w:tcPr>
            <w:tcW w:w="1585" w:type="dxa"/>
            <w:tcBorders>
              <w:right w:val="single" w:sz="4" w:space="0" w:color="00B2A9" w:themeColor="text2"/>
            </w:tcBorders>
            <w:hideMark/>
          </w:tcPr>
          <w:p w14:paraId="0F0799B8"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1A0F159"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657C471" w14:textId="77777777" w:rsidR="00AB3021" w:rsidRPr="00DA15C1" w:rsidRDefault="00AB3021" w:rsidP="00391850">
            <w:pPr>
              <w:spacing w:line="240" w:lineRule="auto"/>
              <w:rPr>
                <w:rFonts w:cstheme="minorHAnsi"/>
                <w:b/>
                <w:bCs/>
                <w:color w:val="000000"/>
              </w:rPr>
            </w:pPr>
            <w:r w:rsidRPr="00DA15C1">
              <w:rPr>
                <w:rFonts w:cstheme="minorHAnsi"/>
                <w:b/>
                <w:bCs/>
                <w:color w:val="000000"/>
              </w:rPr>
              <w:t>Ada Tree (Carpark)</w:t>
            </w:r>
          </w:p>
        </w:tc>
        <w:tc>
          <w:tcPr>
            <w:tcW w:w="4040" w:type="dxa"/>
            <w:tcBorders>
              <w:left w:val="single" w:sz="4" w:space="0" w:color="00B2A9" w:themeColor="text2"/>
            </w:tcBorders>
            <w:hideMark/>
          </w:tcPr>
          <w:p w14:paraId="7017E61C"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2B85A2B" w14:textId="77777777" w:rsidTr="00DA15C1">
        <w:tc>
          <w:tcPr>
            <w:tcW w:w="1585" w:type="dxa"/>
            <w:tcBorders>
              <w:right w:val="single" w:sz="4" w:space="0" w:color="00B2A9" w:themeColor="text2"/>
            </w:tcBorders>
            <w:hideMark/>
          </w:tcPr>
          <w:p w14:paraId="3CDCB147"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7989CE27"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6B69472" w14:textId="77777777" w:rsidR="00AB3021" w:rsidRPr="00DA15C1" w:rsidRDefault="00AB3021" w:rsidP="00391850">
            <w:pPr>
              <w:spacing w:line="240" w:lineRule="auto"/>
              <w:rPr>
                <w:rFonts w:cstheme="minorHAnsi"/>
                <w:b/>
                <w:bCs/>
                <w:color w:val="000000"/>
              </w:rPr>
            </w:pPr>
            <w:r w:rsidRPr="00DA15C1">
              <w:rPr>
                <w:rFonts w:cstheme="minorHAnsi"/>
                <w:b/>
                <w:bCs/>
                <w:color w:val="000000"/>
              </w:rPr>
              <w:t>Ada Tree Loop</w:t>
            </w:r>
          </w:p>
        </w:tc>
        <w:tc>
          <w:tcPr>
            <w:tcW w:w="4040" w:type="dxa"/>
            <w:tcBorders>
              <w:left w:val="single" w:sz="4" w:space="0" w:color="00B2A9" w:themeColor="text2"/>
            </w:tcBorders>
            <w:hideMark/>
          </w:tcPr>
          <w:p w14:paraId="1569B102"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walking track &amp; 100 m SPZ around the Ada Tree.</w:t>
            </w:r>
          </w:p>
        </w:tc>
      </w:tr>
      <w:tr w:rsidR="0015504E" w:rsidRPr="00736757" w14:paraId="2520D4F6" w14:textId="77777777" w:rsidTr="00DA15C1">
        <w:tc>
          <w:tcPr>
            <w:tcW w:w="1585" w:type="dxa"/>
            <w:tcBorders>
              <w:right w:val="single" w:sz="4" w:space="0" w:color="00B2A9" w:themeColor="text2"/>
            </w:tcBorders>
            <w:hideMark/>
          </w:tcPr>
          <w:p w14:paraId="4567DF30"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CEA1DCA"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C8590B1"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Big Pats Creek</w:t>
            </w:r>
          </w:p>
        </w:tc>
        <w:tc>
          <w:tcPr>
            <w:tcW w:w="4040" w:type="dxa"/>
            <w:tcBorders>
              <w:left w:val="single" w:sz="4" w:space="0" w:color="00B2A9" w:themeColor="text2"/>
            </w:tcBorders>
            <w:hideMark/>
          </w:tcPr>
          <w:p w14:paraId="2B0CCCFD"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6A5CE11E" w14:textId="77777777" w:rsidTr="00DA15C1">
        <w:tc>
          <w:tcPr>
            <w:tcW w:w="1585" w:type="dxa"/>
            <w:tcBorders>
              <w:right w:val="single" w:sz="4" w:space="0" w:color="00B2A9" w:themeColor="text2"/>
            </w:tcBorders>
            <w:hideMark/>
          </w:tcPr>
          <w:p w14:paraId="7796AD0B"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6A796A5E"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EF27D3A" w14:textId="77777777" w:rsidR="00AB3021" w:rsidRPr="00DA15C1" w:rsidRDefault="00AB3021" w:rsidP="00391850">
            <w:pPr>
              <w:spacing w:line="240" w:lineRule="auto"/>
              <w:rPr>
                <w:rFonts w:cstheme="minorHAnsi"/>
                <w:b/>
                <w:bCs/>
                <w:color w:val="000000"/>
              </w:rPr>
            </w:pPr>
            <w:r w:rsidRPr="00DA15C1">
              <w:rPr>
                <w:rFonts w:cstheme="minorHAnsi"/>
                <w:b/>
                <w:bCs/>
                <w:color w:val="000000"/>
              </w:rPr>
              <w:t xml:space="preserve">Federal Mill </w:t>
            </w:r>
          </w:p>
        </w:tc>
        <w:tc>
          <w:tcPr>
            <w:tcW w:w="4040" w:type="dxa"/>
            <w:tcBorders>
              <w:left w:val="single" w:sz="4" w:space="0" w:color="00B2A9" w:themeColor="text2"/>
            </w:tcBorders>
            <w:hideMark/>
          </w:tcPr>
          <w:p w14:paraId="47BAF52F"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3AFECA1" w14:textId="77777777" w:rsidTr="00DA15C1">
        <w:tc>
          <w:tcPr>
            <w:tcW w:w="1585" w:type="dxa"/>
            <w:tcBorders>
              <w:right w:val="single" w:sz="4" w:space="0" w:color="00B2A9" w:themeColor="text2"/>
            </w:tcBorders>
            <w:hideMark/>
          </w:tcPr>
          <w:p w14:paraId="08351BF6"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Central Highlands FMAs</w:t>
            </w:r>
          </w:p>
        </w:tc>
        <w:tc>
          <w:tcPr>
            <w:tcW w:w="1587" w:type="dxa"/>
            <w:tcBorders>
              <w:left w:val="single" w:sz="4" w:space="0" w:color="00B2A9" w:themeColor="text2"/>
              <w:right w:val="single" w:sz="4" w:space="0" w:color="00B2A9" w:themeColor="text2"/>
            </w:tcBorders>
            <w:noWrap/>
            <w:hideMark/>
          </w:tcPr>
          <w:p w14:paraId="787E5A98"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2667C32" w14:textId="77777777" w:rsidR="00AB3021" w:rsidRPr="00DA15C1" w:rsidRDefault="00AB3021" w:rsidP="00391850">
            <w:pPr>
              <w:spacing w:line="240" w:lineRule="auto"/>
              <w:rPr>
                <w:rFonts w:cstheme="minorHAnsi"/>
                <w:b/>
                <w:bCs/>
                <w:color w:val="000000"/>
              </w:rPr>
            </w:pPr>
            <w:r w:rsidRPr="00DA15C1">
              <w:rPr>
                <w:rFonts w:cstheme="minorHAnsi"/>
                <w:b/>
                <w:bCs/>
                <w:color w:val="000000"/>
              </w:rPr>
              <w:t>High Lead Carpark</w:t>
            </w:r>
          </w:p>
        </w:tc>
        <w:tc>
          <w:tcPr>
            <w:tcW w:w="4040" w:type="dxa"/>
            <w:tcBorders>
              <w:left w:val="single" w:sz="4" w:space="0" w:color="00B2A9" w:themeColor="text2"/>
            </w:tcBorders>
            <w:hideMark/>
          </w:tcPr>
          <w:p w14:paraId="50B7511F"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714756C" w14:textId="77777777" w:rsidTr="00DA15C1">
        <w:tc>
          <w:tcPr>
            <w:tcW w:w="1585" w:type="dxa"/>
            <w:tcBorders>
              <w:right w:val="single" w:sz="4" w:space="0" w:color="00B2A9" w:themeColor="text2"/>
            </w:tcBorders>
            <w:hideMark/>
          </w:tcPr>
          <w:p w14:paraId="2F159237"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69970485"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1955987" w14:textId="77777777" w:rsidR="00AB3021" w:rsidRPr="00DA15C1" w:rsidRDefault="00AB3021" w:rsidP="00391850">
            <w:pPr>
              <w:spacing w:line="240" w:lineRule="auto"/>
              <w:rPr>
                <w:rFonts w:cstheme="minorHAnsi"/>
                <w:b/>
                <w:bCs/>
                <w:color w:val="000000"/>
              </w:rPr>
            </w:pPr>
            <w:r w:rsidRPr="00DA15C1">
              <w:rPr>
                <w:rFonts w:cstheme="minorHAnsi"/>
                <w:b/>
                <w:bCs/>
                <w:color w:val="000000"/>
              </w:rPr>
              <w:t>La La Falls</w:t>
            </w:r>
          </w:p>
        </w:tc>
        <w:tc>
          <w:tcPr>
            <w:tcW w:w="4040" w:type="dxa"/>
            <w:tcBorders>
              <w:left w:val="single" w:sz="4" w:space="0" w:color="00B2A9" w:themeColor="text2"/>
            </w:tcBorders>
            <w:hideMark/>
          </w:tcPr>
          <w:p w14:paraId="39986982"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4BF3E8B" w14:textId="77777777" w:rsidTr="00DA15C1">
        <w:tc>
          <w:tcPr>
            <w:tcW w:w="1585" w:type="dxa"/>
            <w:tcBorders>
              <w:right w:val="single" w:sz="4" w:space="0" w:color="00B2A9" w:themeColor="text2"/>
            </w:tcBorders>
            <w:hideMark/>
          </w:tcPr>
          <w:p w14:paraId="56E977DD"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55A84C00"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478795D" w14:textId="77777777" w:rsidR="00AB3021" w:rsidRPr="00DA15C1" w:rsidRDefault="00AB3021" w:rsidP="00391850">
            <w:pPr>
              <w:spacing w:line="240" w:lineRule="auto"/>
              <w:rPr>
                <w:rFonts w:cstheme="minorHAnsi"/>
                <w:b/>
                <w:bCs/>
                <w:color w:val="000000"/>
              </w:rPr>
            </w:pPr>
            <w:r w:rsidRPr="00DA15C1">
              <w:rPr>
                <w:rFonts w:cstheme="minorHAnsi"/>
                <w:b/>
                <w:bCs/>
                <w:color w:val="000000"/>
              </w:rPr>
              <w:t>La La Falls</w:t>
            </w:r>
          </w:p>
        </w:tc>
        <w:tc>
          <w:tcPr>
            <w:tcW w:w="4040" w:type="dxa"/>
            <w:tcBorders>
              <w:left w:val="single" w:sz="4" w:space="0" w:color="00B2A9" w:themeColor="text2"/>
            </w:tcBorders>
            <w:hideMark/>
          </w:tcPr>
          <w:p w14:paraId="0CD4A4B4"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7692D04C" w14:textId="77777777" w:rsidTr="00DA15C1">
        <w:tc>
          <w:tcPr>
            <w:tcW w:w="1585" w:type="dxa"/>
            <w:tcBorders>
              <w:right w:val="single" w:sz="4" w:space="0" w:color="00B2A9" w:themeColor="text2"/>
            </w:tcBorders>
            <w:hideMark/>
          </w:tcPr>
          <w:p w14:paraId="47CF3A54"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73FD8E91"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15339A6" w14:textId="77777777" w:rsidR="00AB3021" w:rsidRPr="00DA15C1" w:rsidRDefault="00AB3021" w:rsidP="00391850">
            <w:pPr>
              <w:spacing w:line="240" w:lineRule="auto"/>
              <w:rPr>
                <w:rFonts w:cstheme="minorHAnsi"/>
                <w:b/>
                <w:bCs/>
                <w:color w:val="000000"/>
              </w:rPr>
            </w:pPr>
            <w:r w:rsidRPr="00DA15C1">
              <w:rPr>
                <w:rFonts w:cstheme="minorHAnsi"/>
                <w:b/>
                <w:bCs/>
                <w:color w:val="000000"/>
              </w:rPr>
              <w:t>Powelltown (opposite office)</w:t>
            </w:r>
          </w:p>
        </w:tc>
        <w:tc>
          <w:tcPr>
            <w:tcW w:w="4040" w:type="dxa"/>
            <w:tcBorders>
              <w:left w:val="single" w:sz="4" w:space="0" w:color="00B2A9" w:themeColor="text2"/>
            </w:tcBorders>
            <w:hideMark/>
          </w:tcPr>
          <w:p w14:paraId="50D78193"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0CE752F4" w14:textId="77777777" w:rsidTr="00DA15C1">
        <w:tc>
          <w:tcPr>
            <w:tcW w:w="1585" w:type="dxa"/>
            <w:tcBorders>
              <w:right w:val="single" w:sz="4" w:space="0" w:color="00B2A9" w:themeColor="text2"/>
            </w:tcBorders>
            <w:hideMark/>
          </w:tcPr>
          <w:p w14:paraId="794DE306"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C0B6147"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B9FC3A0" w14:textId="77777777" w:rsidR="00AB3021" w:rsidRPr="00DA15C1" w:rsidRDefault="00AB3021" w:rsidP="00391850">
            <w:pPr>
              <w:spacing w:line="240" w:lineRule="auto"/>
              <w:rPr>
                <w:rFonts w:cstheme="minorHAnsi"/>
                <w:b/>
                <w:bCs/>
                <w:color w:val="000000"/>
              </w:rPr>
            </w:pPr>
            <w:r w:rsidRPr="00DA15C1">
              <w:rPr>
                <w:rFonts w:cstheme="minorHAnsi"/>
                <w:b/>
                <w:bCs/>
                <w:color w:val="000000"/>
              </w:rPr>
              <w:t>Reids Tramline loop</w:t>
            </w:r>
          </w:p>
        </w:tc>
        <w:tc>
          <w:tcPr>
            <w:tcW w:w="4040" w:type="dxa"/>
            <w:tcBorders>
              <w:left w:val="single" w:sz="4" w:space="0" w:color="00B2A9" w:themeColor="text2"/>
            </w:tcBorders>
            <w:hideMark/>
          </w:tcPr>
          <w:p w14:paraId="5B209B01"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5AFB8977" w14:textId="77777777" w:rsidTr="00DA15C1">
        <w:tc>
          <w:tcPr>
            <w:tcW w:w="1585" w:type="dxa"/>
            <w:tcBorders>
              <w:right w:val="single" w:sz="4" w:space="0" w:color="00B2A9" w:themeColor="text2"/>
            </w:tcBorders>
            <w:hideMark/>
          </w:tcPr>
          <w:p w14:paraId="21660919"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6277CF3C"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95611C1" w14:textId="77777777" w:rsidR="00AB3021" w:rsidRPr="00DA15C1" w:rsidRDefault="00AB3021" w:rsidP="00391850">
            <w:pPr>
              <w:spacing w:line="240" w:lineRule="auto"/>
              <w:rPr>
                <w:rFonts w:cstheme="minorHAnsi"/>
                <w:b/>
                <w:bCs/>
                <w:color w:val="000000"/>
              </w:rPr>
            </w:pPr>
            <w:r w:rsidRPr="00DA15C1">
              <w:rPr>
                <w:rFonts w:cstheme="minorHAnsi"/>
                <w:b/>
                <w:bCs/>
                <w:color w:val="000000"/>
              </w:rPr>
              <w:t>Richards Tramline</w:t>
            </w:r>
          </w:p>
        </w:tc>
        <w:tc>
          <w:tcPr>
            <w:tcW w:w="4040" w:type="dxa"/>
            <w:tcBorders>
              <w:left w:val="single" w:sz="4" w:space="0" w:color="00B2A9" w:themeColor="text2"/>
            </w:tcBorders>
            <w:hideMark/>
          </w:tcPr>
          <w:p w14:paraId="65F3F499"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6F255940" w14:textId="77777777" w:rsidTr="00DA15C1">
        <w:tc>
          <w:tcPr>
            <w:tcW w:w="1585" w:type="dxa"/>
            <w:tcBorders>
              <w:right w:val="single" w:sz="4" w:space="0" w:color="00B2A9" w:themeColor="text2"/>
            </w:tcBorders>
            <w:hideMark/>
          </w:tcPr>
          <w:p w14:paraId="7ED58C0B"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616A7ED3"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D90562B" w14:textId="77777777" w:rsidR="00AB3021" w:rsidRPr="00DA15C1" w:rsidRDefault="00AB3021" w:rsidP="00391850">
            <w:pPr>
              <w:spacing w:line="240" w:lineRule="auto"/>
              <w:rPr>
                <w:rFonts w:cstheme="minorHAnsi"/>
                <w:b/>
                <w:bCs/>
                <w:color w:val="000000"/>
              </w:rPr>
            </w:pPr>
            <w:r w:rsidRPr="00DA15C1">
              <w:rPr>
                <w:rFonts w:cstheme="minorHAnsi"/>
                <w:b/>
                <w:bCs/>
                <w:color w:val="000000"/>
              </w:rPr>
              <w:t>Seven Acre Rock</w:t>
            </w:r>
          </w:p>
        </w:tc>
        <w:tc>
          <w:tcPr>
            <w:tcW w:w="4040" w:type="dxa"/>
            <w:tcBorders>
              <w:left w:val="single" w:sz="4" w:space="0" w:color="00B2A9" w:themeColor="text2"/>
            </w:tcBorders>
            <w:hideMark/>
          </w:tcPr>
          <w:p w14:paraId="35469094"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4E67A384" w14:textId="77777777" w:rsidTr="00DA15C1">
        <w:tc>
          <w:tcPr>
            <w:tcW w:w="1585" w:type="dxa"/>
            <w:tcBorders>
              <w:right w:val="single" w:sz="4" w:space="0" w:color="00B2A9" w:themeColor="text2"/>
            </w:tcBorders>
            <w:hideMark/>
          </w:tcPr>
          <w:p w14:paraId="06DDE424"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0985DE2C"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FA8EE16" w14:textId="77777777" w:rsidR="00AB3021" w:rsidRPr="00DA15C1" w:rsidRDefault="00AB3021" w:rsidP="00391850">
            <w:pPr>
              <w:spacing w:line="240" w:lineRule="auto"/>
              <w:rPr>
                <w:rFonts w:cstheme="minorHAnsi"/>
                <w:b/>
                <w:bCs/>
                <w:color w:val="000000"/>
              </w:rPr>
            </w:pPr>
            <w:r w:rsidRPr="00DA15C1">
              <w:rPr>
                <w:rFonts w:cstheme="minorHAnsi"/>
                <w:b/>
                <w:bCs/>
                <w:color w:val="000000"/>
              </w:rPr>
              <w:t>Seven Acre Rock</w:t>
            </w:r>
          </w:p>
        </w:tc>
        <w:tc>
          <w:tcPr>
            <w:tcW w:w="4040" w:type="dxa"/>
            <w:tcBorders>
              <w:left w:val="single" w:sz="4" w:space="0" w:color="00B2A9" w:themeColor="text2"/>
            </w:tcBorders>
            <w:hideMark/>
          </w:tcPr>
          <w:p w14:paraId="3EC2B35C"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4B3ABBBB" w14:textId="77777777" w:rsidTr="00DA15C1">
        <w:tc>
          <w:tcPr>
            <w:tcW w:w="1585" w:type="dxa"/>
            <w:tcBorders>
              <w:right w:val="single" w:sz="4" w:space="0" w:color="00B2A9" w:themeColor="text2"/>
            </w:tcBorders>
            <w:hideMark/>
          </w:tcPr>
          <w:p w14:paraId="78F8E9A6"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00287853"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B9CB4BC" w14:textId="77777777" w:rsidR="00AB3021" w:rsidRPr="00DA15C1" w:rsidRDefault="00AB3021" w:rsidP="00391850">
            <w:pPr>
              <w:spacing w:line="240" w:lineRule="auto"/>
              <w:rPr>
                <w:rFonts w:cstheme="minorHAnsi"/>
                <w:b/>
                <w:bCs/>
                <w:color w:val="000000"/>
              </w:rPr>
            </w:pPr>
            <w:r w:rsidRPr="00DA15C1">
              <w:rPr>
                <w:rFonts w:cstheme="minorHAnsi"/>
                <w:b/>
                <w:bCs/>
                <w:color w:val="000000"/>
              </w:rPr>
              <w:t>Spion Kopje</w:t>
            </w:r>
          </w:p>
        </w:tc>
        <w:tc>
          <w:tcPr>
            <w:tcW w:w="4040" w:type="dxa"/>
            <w:tcBorders>
              <w:left w:val="single" w:sz="4" w:space="0" w:color="00B2A9" w:themeColor="text2"/>
            </w:tcBorders>
            <w:hideMark/>
          </w:tcPr>
          <w:p w14:paraId="35CE6D0F"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38480977" w14:textId="77777777" w:rsidTr="00DA15C1">
        <w:tc>
          <w:tcPr>
            <w:tcW w:w="1585" w:type="dxa"/>
            <w:tcBorders>
              <w:right w:val="single" w:sz="4" w:space="0" w:color="00B2A9" w:themeColor="text2"/>
            </w:tcBorders>
            <w:hideMark/>
          </w:tcPr>
          <w:p w14:paraId="2740C243"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7A694932"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42A0098" w14:textId="77777777" w:rsidR="00AB3021" w:rsidRPr="00DA15C1" w:rsidRDefault="00AB3021" w:rsidP="00391850">
            <w:pPr>
              <w:spacing w:line="240" w:lineRule="auto"/>
              <w:rPr>
                <w:rFonts w:cstheme="minorHAnsi"/>
                <w:b/>
                <w:bCs/>
                <w:color w:val="000000"/>
              </w:rPr>
            </w:pPr>
            <w:r w:rsidRPr="00DA15C1">
              <w:rPr>
                <w:rFonts w:cstheme="minorHAnsi"/>
                <w:b/>
                <w:bCs/>
                <w:color w:val="000000"/>
              </w:rPr>
              <w:t>Starlings Gap</w:t>
            </w:r>
          </w:p>
        </w:tc>
        <w:tc>
          <w:tcPr>
            <w:tcW w:w="4040" w:type="dxa"/>
            <w:tcBorders>
              <w:left w:val="single" w:sz="4" w:space="0" w:color="00B2A9" w:themeColor="text2"/>
            </w:tcBorders>
            <w:hideMark/>
          </w:tcPr>
          <w:p w14:paraId="4A65A3C1"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7251F845" w14:textId="77777777" w:rsidTr="00DA15C1">
        <w:tc>
          <w:tcPr>
            <w:tcW w:w="1585" w:type="dxa"/>
            <w:tcBorders>
              <w:right w:val="single" w:sz="4" w:space="0" w:color="00B2A9" w:themeColor="text2"/>
            </w:tcBorders>
            <w:hideMark/>
          </w:tcPr>
          <w:p w14:paraId="3E9FF8B7"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1A156032"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1181E3A"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Ada No 2 Mill - Dowey Spur Rd</w:t>
            </w:r>
          </w:p>
        </w:tc>
        <w:tc>
          <w:tcPr>
            <w:tcW w:w="4040" w:type="dxa"/>
            <w:tcBorders>
              <w:left w:val="single" w:sz="4" w:space="0" w:color="00B2A9" w:themeColor="text2"/>
            </w:tcBorders>
            <w:hideMark/>
          </w:tcPr>
          <w:p w14:paraId="554C7C86"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76A4B703" w14:textId="77777777" w:rsidTr="00DA15C1">
        <w:tc>
          <w:tcPr>
            <w:tcW w:w="1585" w:type="dxa"/>
            <w:tcBorders>
              <w:right w:val="single" w:sz="4" w:space="0" w:color="00B2A9" w:themeColor="text2"/>
            </w:tcBorders>
            <w:hideMark/>
          </w:tcPr>
          <w:p w14:paraId="4DAE55DE"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4210795"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22CA21D"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Ada No 2 Mill - Federal Road</w:t>
            </w:r>
          </w:p>
        </w:tc>
        <w:tc>
          <w:tcPr>
            <w:tcW w:w="4040" w:type="dxa"/>
            <w:tcBorders>
              <w:left w:val="single" w:sz="4" w:space="0" w:color="00B2A9" w:themeColor="text2"/>
            </w:tcBorders>
            <w:hideMark/>
          </w:tcPr>
          <w:p w14:paraId="35541B36"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3691F1D" w14:textId="77777777" w:rsidTr="00DA15C1">
        <w:tc>
          <w:tcPr>
            <w:tcW w:w="1585" w:type="dxa"/>
            <w:tcBorders>
              <w:right w:val="single" w:sz="4" w:space="0" w:color="00B2A9" w:themeColor="text2"/>
            </w:tcBorders>
            <w:hideMark/>
          </w:tcPr>
          <w:p w14:paraId="280DEA79"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38E8EB84"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A9FEC56"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Ada No 2 Mill - New Ada Mill</w:t>
            </w:r>
          </w:p>
        </w:tc>
        <w:tc>
          <w:tcPr>
            <w:tcW w:w="4040" w:type="dxa"/>
            <w:tcBorders>
              <w:left w:val="single" w:sz="4" w:space="0" w:color="00B2A9" w:themeColor="text2"/>
            </w:tcBorders>
            <w:hideMark/>
          </w:tcPr>
          <w:p w14:paraId="443A80B9"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61A5AED" w14:textId="77777777" w:rsidTr="00DA15C1">
        <w:tc>
          <w:tcPr>
            <w:tcW w:w="1585" w:type="dxa"/>
            <w:tcBorders>
              <w:right w:val="single" w:sz="4" w:space="0" w:color="00B2A9" w:themeColor="text2"/>
            </w:tcBorders>
            <w:hideMark/>
          </w:tcPr>
          <w:p w14:paraId="42DB5036"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72A0F5B1"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3FE6B7B"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Big Pats Ck - Starlings Gap</w:t>
            </w:r>
          </w:p>
        </w:tc>
        <w:tc>
          <w:tcPr>
            <w:tcW w:w="4040" w:type="dxa"/>
            <w:tcBorders>
              <w:left w:val="single" w:sz="4" w:space="0" w:color="00B2A9" w:themeColor="text2"/>
            </w:tcBorders>
            <w:hideMark/>
          </w:tcPr>
          <w:p w14:paraId="726E21FA"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55038E8" w14:textId="77777777" w:rsidTr="00DA15C1">
        <w:tc>
          <w:tcPr>
            <w:tcW w:w="1585" w:type="dxa"/>
            <w:tcBorders>
              <w:right w:val="single" w:sz="4" w:space="0" w:color="00B2A9" w:themeColor="text2"/>
            </w:tcBorders>
            <w:hideMark/>
          </w:tcPr>
          <w:p w14:paraId="3C1EE72D"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08978237"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76B3BCB"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Dowey Spur Rd - High Lead Carpark</w:t>
            </w:r>
          </w:p>
        </w:tc>
        <w:tc>
          <w:tcPr>
            <w:tcW w:w="4040" w:type="dxa"/>
            <w:tcBorders>
              <w:left w:val="single" w:sz="4" w:space="0" w:color="00B2A9" w:themeColor="text2"/>
            </w:tcBorders>
            <w:hideMark/>
          </w:tcPr>
          <w:p w14:paraId="27E19CFC"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5AFD1A3D" w14:textId="77777777" w:rsidTr="00DA15C1">
        <w:tc>
          <w:tcPr>
            <w:tcW w:w="1585" w:type="dxa"/>
            <w:tcBorders>
              <w:right w:val="single" w:sz="4" w:space="0" w:color="00B2A9" w:themeColor="text2"/>
            </w:tcBorders>
            <w:hideMark/>
          </w:tcPr>
          <w:p w14:paraId="41A3C917"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436642A9"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51815ED"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High lead Carpark - The Bump</w:t>
            </w:r>
          </w:p>
        </w:tc>
        <w:tc>
          <w:tcPr>
            <w:tcW w:w="4040" w:type="dxa"/>
            <w:tcBorders>
              <w:left w:val="single" w:sz="4" w:space="0" w:color="00B2A9" w:themeColor="text2"/>
            </w:tcBorders>
            <w:hideMark/>
          </w:tcPr>
          <w:p w14:paraId="480DF858"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77E4BFF5" w14:textId="77777777" w:rsidTr="00DA15C1">
        <w:tc>
          <w:tcPr>
            <w:tcW w:w="1585" w:type="dxa"/>
            <w:tcBorders>
              <w:right w:val="single" w:sz="4" w:space="0" w:color="00B2A9" w:themeColor="text2"/>
            </w:tcBorders>
            <w:hideMark/>
          </w:tcPr>
          <w:p w14:paraId="3AE480EF"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6B332471"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409F82A"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Starlings Gap - Ada No 2 Mill</w:t>
            </w:r>
          </w:p>
        </w:tc>
        <w:tc>
          <w:tcPr>
            <w:tcW w:w="4040" w:type="dxa"/>
            <w:tcBorders>
              <w:left w:val="single" w:sz="4" w:space="0" w:color="00B2A9" w:themeColor="text2"/>
            </w:tcBorders>
            <w:hideMark/>
          </w:tcPr>
          <w:p w14:paraId="2D823980"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894988E" w14:textId="77777777" w:rsidTr="00DA15C1">
        <w:tc>
          <w:tcPr>
            <w:tcW w:w="1585" w:type="dxa"/>
            <w:tcBorders>
              <w:right w:val="single" w:sz="4" w:space="0" w:color="00B2A9" w:themeColor="text2"/>
            </w:tcBorders>
            <w:hideMark/>
          </w:tcPr>
          <w:p w14:paraId="1DA51FC1" w14:textId="77777777" w:rsidR="00AB3021" w:rsidRPr="00AF636D" w:rsidRDefault="00AB3021" w:rsidP="00391850">
            <w:pPr>
              <w:spacing w:line="240" w:lineRule="auto"/>
              <w:rPr>
                <w:rFonts w:cstheme="minorHAnsi"/>
                <w:color w:val="000000"/>
              </w:rPr>
            </w:pPr>
            <w:r w:rsidRPr="00AF636D">
              <w:rPr>
                <w:rFonts w:cstheme="minorHAnsi"/>
                <w:color w:val="000000"/>
              </w:rPr>
              <w:t>Central Highlands FMAs</w:t>
            </w:r>
          </w:p>
        </w:tc>
        <w:tc>
          <w:tcPr>
            <w:tcW w:w="1587" w:type="dxa"/>
            <w:tcBorders>
              <w:left w:val="single" w:sz="4" w:space="0" w:color="00B2A9" w:themeColor="text2"/>
              <w:right w:val="single" w:sz="4" w:space="0" w:color="00B2A9" w:themeColor="text2"/>
            </w:tcBorders>
            <w:noWrap/>
            <w:hideMark/>
          </w:tcPr>
          <w:p w14:paraId="62BFEB6E" w14:textId="77777777" w:rsidR="00AB3021" w:rsidRPr="00AF636D" w:rsidRDefault="00AB3021" w:rsidP="00391850">
            <w:pPr>
              <w:spacing w:line="240" w:lineRule="auto"/>
              <w:rPr>
                <w:rFonts w:cstheme="minorHAnsi"/>
                <w:color w:val="000000"/>
              </w:rPr>
            </w:pPr>
            <w:r w:rsidRPr="00AF636D">
              <w:rPr>
                <w:rFonts w:cstheme="minorHAnsi"/>
                <w:color w:val="000000"/>
              </w:rPr>
              <w:t xml:space="preserve">Dandenong </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7B7BD44"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Walk into history - The Bump - Powelltown Picnic Area</w:t>
            </w:r>
          </w:p>
        </w:tc>
        <w:tc>
          <w:tcPr>
            <w:tcW w:w="4040" w:type="dxa"/>
            <w:tcBorders>
              <w:left w:val="single" w:sz="4" w:space="0" w:color="00B2A9" w:themeColor="text2"/>
            </w:tcBorders>
            <w:hideMark/>
          </w:tcPr>
          <w:p w14:paraId="5EE4BF87"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29EDC72" w14:textId="77777777" w:rsidTr="00DA15C1">
        <w:tc>
          <w:tcPr>
            <w:tcW w:w="1585" w:type="dxa"/>
            <w:tcBorders>
              <w:right w:val="single" w:sz="4" w:space="0" w:color="00B2A9" w:themeColor="text2"/>
            </w:tcBorders>
            <w:hideMark/>
          </w:tcPr>
          <w:p w14:paraId="47AD3263"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A72DFA6" w14:textId="77777777" w:rsidR="00AB3021" w:rsidRPr="00AF636D" w:rsidRDefault="00AB3021" w:rsidP="00391850">
            <w:pPr>
              <w:rPr>
                <w:szCs w:val="18"/>
              </w:rPr>
            </w:pPr>
            <w:r w:rsidRPr="00AF636D">
              <w:rPr>
                <w:szCs w:val="18"/>
              </w:rPr>
              <w:t>Erica (Mt Singleton to Mt Skene Natural Features &amp; Scenic Reserve)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3FABB6D" w14:textId="77777777" w:rsidR="00AB3021" w:rsidRPr="00DA15C1" w:rsidRDefault="00AB3021" w:rsidP="00391850">
            <w:pPr>
              <w:rPr>
                <w:b/>
                <w:bCs/>
              </w:rPr>
            </w:pPr>
            <w:r w:rsidRPr="00DA15C1">
              <w:rPr>
                <w:b/>
                <w:bCs/>
              </w:rPr>
              <w:t>Australian Alps Walking Track. LCC recommendation, Indicative aesthetic value (national estate)</w:t>
            </w:r>
          </w:p>
        </w:tc>
        <w:tc>
          <w:tcPr>
            <w:tcW w:w="4040" w:type="dxa"/>
            <w:tcBorders>
              <w:left w:val="single" w:sz="4" w:space="0" w:color="00B2A9" w:themeColor="text2"/>
            </w:tcBorders>
            <w:noWrap/>
            <w:hideMark/>
          </w:tcPr>
          <w:p w14:paraId="44F4E916"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D688FA6" w14:textId="77777777" w:rsidTr="00DA15C1">
        <w:tc>
          <w:tcPr>
            <w:tcW w:w="1585" w:type="dxa"/>
            <w:tcBorders>
              <w:right w:val="single" w:sz="4" w:space="0" w:color="00B2A9" w:themeColor="text2"/>
            </w:tcBorders>
            <w:hideMark/>
          </w:tcPr>
          <w:p w14:paraId="237BA0A9"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Gippsland FMAs</w:t>
            </w:r>
          </w:p>
        </w:tc>
        <w:tc>
          <w:tcPr>
            <w:tcW w:w="1587" w:type="dxa"/>
            <w:tcBorders>
              <w:left w:val="single" w:sz="4" w:space="0" w:color="00B2A9" w:themeColor="text2"/>
              <w:right w:val="single" w:sz="4" w:space="0" w:color="00B2A9" w:themeColor="text2"/>
            </w:tcBorders>
            <w:noWrap/>
            <w:hideMark/>
          </w:tcPr>
          <w:p w14:paraId="58CF436B"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25A506A" w14:textId="77777777" w:rsidR="00AB3021" w:rsidRPr="00DA15C1" w:rsidRDefault="00AB3021" w:rsidP="00391850">
            <w:pPr>
              <w:spacing w:line="240" w:lineRule="auto"/>
              <w:rPr>
                <w:rFonts w:cstheme="minorHAnsi"/>
                <w:b/>
                <w:bCs/>
                <w:color w:val="000000"/>
              </w:rPr>
            </w:pPr>
            <w:r w:rsidRPr="00DA15C1">
              <w:rPr>
                <w:rFonts w:cstheme="minorHAnsi"/>
                <w:b/>
                <w:bCs/>
                <w:color w:val="000000"/>
              </w:rPr>
              <w:t>Bruntons Bridge</w:t>
            </w:r>
          </w:p>
        </w:tc>
        <w:tc>
          <w:tcPr>
            <w:tcW w:w="4040" w:type="dxa"/>
            <w:tcBorders>
              <w:left w:val="single" w:sz="4" w:space="0" w:color="00B2A9" w:themeColor="text2"/>
            </w:tcBorders>
            <w:noWrap/>
            <w:hideMark/>
          </w:tcPr>
          <w:p w14:paraId="7DCBC59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84372B0" w14:textId="77777777" w:rsidTr="00DA15C1">
        <w:tc>
          <w:tcPr>
            <w:tcW w:w="1585" w:type="dxa"/>
            <w:tcBorders>
              <w:right w:val="single" w:sz="4" w:space="0" w:color="00B2A9" w:themeColor="text2"/>
            </w:tcBorders>
            <w:hideMark/>
          </w:tcPr>
          <w:p w14:paraId="7F5B7997"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73548F16"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E023B4D" w14:textId="77777777" w:rsidR="00AB3021" w:rsidRPr="00DA15C1" w:rsidRDefault="00AB3021" w:rsidP="00391850">
            <w:pPr>
              <w:spacing w:line="240" w:lineRule="auto"/>
              <w:rPr>
                <w:rFonts w:cstheme="minorHAnsi"/>
                <w:b/>
                <w:bCs/>
                <w:color w:val="000000"/>
              </w:rPr>
            </w:pPr>
            <w:r w:rsidRPr="00DA15C1">
              <w:rPr>
                <w:rFonts w:cstheme="minorHAnsi"/>
                <w:b/>
                <w:bCs/>
                <w:color w:val="000000"/>
              </w:rPr>
              <w:t>Hanging Rock</w:t>
            </w:r>
          </w:p>
        </w:tc>
        <w:tc>
          <w:tcPr>
            <w:tcW w:w="4040" w:type="dxa"/>
            <w:tcBorders>
              <w:left w:val="single" w:sz="4" w:space="0" w:color="00B2A9" w:themeColor="text2"/>
            </w:tcBorders>
            <w:noWrap/>
            <w:hideMark/>
          </w:tcPr>
          <w:p w14:paraId="06A9B9A4"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8856AD0" w14:textId="77777777" w:rsidTr="00DA15C1">
        <w:tc>
          <w:tcPr>
            <w:tcW w:w="1585" w:type="dxa"/>
            <w:tcBorders>
              <w:right w:val="single" w:sz="4" w:space="0" w:color="00B2A9" w:themeColor="text2"/>
            </w:tcBorders>
            <w:hideMark/>
          </w:tcPr>
          <w:p w14:paraId="0E93A6ED"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1779588"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3B06E86" w14:textId="77777777" w:rsidR="00AB3021" w:rsidRPr="00DA15C1" w:rsidRDefault="00AB3021" w:rsidP="00391850">
            <w:pPr>
              <w:spacing w:line="240" w:lineRule="auto"/>
              <w:rPr>
                <w:rFonts w:cstheme="minorHAnsi"/>
                <w:b/>
                <w:bCs/>
                <w:color w:val="000000"/>
              </w:rPr>
            </w:pPr>
            <w:r w:rsidRPr="00DA15C1">
              <w:rPr>
                <w:rFonts w:cstheme="minorHAnsi"/>
                <w:b/>
                <w:bCs/>
                <w:color w:val="000000"/>
              </w:rPr>
              <w:t>Jorgensen’s Flat</w:t>
            </w:r>
          </w:p>
        </w:tc>
        <w:tc>
          <w:tcPr>
            <w:tcW w:w="4040" w:type="dxa"/>
            <w:tcBorders>
              <w:left w:val="single" w:sz="4" w:space="0" w:color="00B2A9" w:themeColor="text2"/>
            </w:tcBorders>
            <w:noWrap/>
            <w:hideMark/>
          </w:tcPr>
          <w:p w14:paraId="528D0F01"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7D452D7" w14:textId="77777777" w:rsidTr="00DA15C1">
        <w:tc>
          <w:tcPr>
            <w:tcW w:w="1585" w:type="dxa"/>
            <w:tcBorders>
              <w:right w:val="single" w:sz="4" w:space="0" w:color="00B2A9" w:themeColor="text2"/>
            </w:tcBorders>
            <w:hideMark/>
          </w:tcPr>
          <w:p w14:paraId="015F720D"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5A710F3"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54204E8" w14:textId="77777777" w:rsidR="00AB3021" w:rsidRPr="00DA15C1" w:rsidRDefault="00AB3021" w:rsidP="00391850">
            <w:pPr>
              <w:spacing w:line="240" w:lineRule="auto"/>
              <w:rPr>
                <w:rFonts w:cstheme="minorHAnsi"/>
                <w:b/>
                <w:bCs/>
                <w:color w:val="000000"/>
              </w:rPr>
            </w:pPr>
            <w:r w:rsidRPr="00DA15C1">
              <w:rPr>
                <w:rFonts w:cstheme="minorHAnsi"/>
                <w:b/>
                <w:bCs/>
                <w:color w:val="000000"/>
              </w:rPr>
              <w:t>Locks</w:t>
            </w:r>
          </w:p>
        </w:tc>
        <w:tc>
          <w:tcPr>
            <w:tcW w:w="4040" w:type="dxa"/>
            <w:tcBorders>
              <w:left w:val="single" w:sz="4" w:space="0" w:color="00B2A9" w:themeColor="text2"/>
            </w:tcBorders>
            <w:noWrap/>
            <w:hideMark/>
          </w:tcPr>
          <w:p w14:paraId="40C31A4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389CE1D" w14:textId="77777777" w:rsidTr="00DA15C1">
        <w:tc>
          <w:tcPr>
            <w:tcW w:w="1585" w:type="dxa"/>
            <w:tcBorders>
              <w:right w:val="single" w:sz="4" w:space="0" w:color="00B2A9" w:themeColor="text2"/>
            </w:tcBorders>
            <w:hideMark/>
          </w:tcPr>
          <w:p w14:paraId="477AC04C"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B2FF44F"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9BC463B" w14:textId="77777777" w:rsidR="00AB3021" w:rsidRPr="00DA15C1" w:rsidRDefault="00AB3021" w:rsidP="00391850">
            <w:pPr>
              <w:spacing w:line="240" w:lineRule="auto"/>
              <w:rPr>
                <w:rFonts w:cstheme="minorHAnsi"/>
                <w:b/>
                <w:bCs/>
                <w:color w:val="000000"/>
              </w:rPr>
            </w:pPr>
            <w:r w:rsidRPr="00DA15C1">
              <w:rPr>
                <w:rFonts w:cstheme="minorHAnsi"/>
                <w:b/>
                <w:bCs/>
                <w:color w:val="000000"/>
              </w:rPr>
              <w:t>Merringtons</w:t>
            </w:r>
          </w:p>
        </w:tc>
        <w:tc>
          <w:tcPr>
            <w:tcW w:w="4040" w:type="dxa"/>
            <w:tcBorders>
              <w:left w:val="single" w:sz="4" w:space="0" w:color="00B2A9" w:themeColor="text2"/>
            </w:tcBorders>
            <w:noWrap/>
            <w:hideMark/>
          </w:tcPr>
          <w:p w14:paraId="16DEFC82"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2C7AE6A" w14:textId="77777777" w:rsidTr="00DA15C1">
        <w:tc>
          <w:tcPr>
            <w:tcW w:w="1585" w:type="dxa"/>
            <w:tcBorders>
              <w:right w:val="single" w:sz="4" w:space="0" w:color="00B2A9" w:themeColor="text2"/>
            </w:tcBorders>
            <w:hideMark/>
          </w:tcPr>
          <w:p w14:paraId="58B4DB91"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D5829E3"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A4BA5A2" w14:textId="77777777" w:rsidR="00AB3021" w:rsidRPr="00DA15C1" w:rsidRDefault="00AB3021" w:rsidP="00391850">
            <w:pPr>
              <w:spacing w:line="240" w:lineRule="auto"/>
              <w:rPr>
                <w:rFonts w:cstheme="minorHAnsi"/>
                <w:b/>
                <w:bCs/>
                <w:color w:val="000000"/>
              </w:rPr>
            </w:pPr>
            <w:r w:rsidRPr="00DA15C1">
              <w:rPr>
                <w:rFonts w:cstheme="minorHAnsi"/>
                <w:b/>
                <w:bCs/>
                <w:color w:val="000000"/>
              </w:rPr>
              <w:t>Morning Star Waterwheel</w:t>
            </w:r>
          </w:p>
        </w:tc>
        <w:tc>
          <w:tcPr>
            <w:tcW w:w="4040" w:type="dxa"/>
            <w:tcBorders>
              <w:left w:val="single" w:sz="4" w:space="0" w:color="00B2A9" w:themeColor="text2"/>
            </w:tcBorders>
            <w:noWrap/>
            <w:hideMark/>
          </w:tcPr>
          <w:p w14:paraId="331E0C3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3C2CC742" w14:textId="77777777" w:rsidTr="00DA15C1">
        <w:tc>
          <w:tcPr>
            <w:tcW w:w="1585" w:type="dxa"/>
            <w:tcBorders>
              <w:right w:val="single" w:sz="4" w:space="0" w:color="00B2A9" w:themeColor="text2"/>
            </w:tcBorders>
            <w:hideMark/>
          </w:tcPr>
          <w:p w14:paraId="617AEBD4"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3B5FD41"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7C18D44" w14:textId="77777777" w:rsidR="00AB3021" w:rsidRPr="00DA15C1" w:rsidRDefault="00AB3021" w:rsidP="00391850">
            <w:pPr>
              <w:spacing w:line="240" w:lineRule="auto"/>
              <w:rPr>
                <w:rFonts w:cstheme="minorHAnsi"/>
                <w:b/>
                <w:bCs/>
                <w:color w:val="000000"/>
              </w:rPr>
            </w:pPr>
            <w:r w:rsidRPr="00DA15C1">
              <w:rPr>
                <w:rFonts w:cstheme="minorHAnsi"/>
                <w:b/>
                <w:bCs/>
                <w:color w:val="000000"/>
              </w:rPr>
              <w:t>O'Tooles 1&amp;2</w:t>
            </w:r>
          </w:p>
        </w:tc>
        <w:tc>
          <w:tcPr>
            <w:tcW w:w="4040" w:type="dxa"/>
            <w:tcBorders>
              <w:left w:val="single" w:sz="4" w:space="0" w:color="00B2A9" w:themeColor="text2"/>
            </w:tcBorders>
            <w:noWrap/>
            <w:hideMark/>
          </w:tcPr>
          <w:p w14:paraId="17553DB3"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4EC04C6" w14:textId="77777777" w:rsidTr="00DA15C1">
        <w:tc>
          <w:tcPr>
            <w:tcW w:w="1585" w:type="dxa"/>
            <w:tcBorders>
              <w:right w:val="single" w:sz="4" w:space="0" w:color="00B2A9" w:themeColor="text2"/>
            </w:tcBorders>
            <w:hideMark/>
          </w:tcPr>
          <w:p w14:paraId="1CE4F08B"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5ECB581" w14:textId="77777777" w:rsidR="00AB3021" w:rsidRPr="00AF636D" w:rsidRDefault="00AB3021" w:rsidP="00391850">
            <w:pPr>
              <w:spacing w:line="240" w:lineRule="auto"/>
              <w:rPr>
                <w:rFonts w:cstheme="minorHAnsi"/>
                <w:color w:val="000000"/>
              </w:rPr>
            </w:pPr>
            <w:r w:rsidRPr="00AF636D">
              <w:rPr>
                <w:rFonts w:cstheme="minorHAnsi"/>
                <w:color w:val="000000"/>
              </w:rPr>
              <w:t>Erica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4FBC166"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Junction</w:t>
            </w:r>
          </w:p>
        </w:tc>
        <w:tc>
          <w:tcPr>
            <w:tcW w:w="4040" w:type="dxa"/>
            <w:tcBorders>
              <w:left w:val="single" w:sz="4" w:space="0" w:color="00B2A9" w:themeColor="text2"/>
            </w:tcBorders>
            <w:noWrap/>
            <w:hideMark/>
          </w:tcPr>
          <w:p w14:paraId="39372DFD"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BBBF0B1" w14:textId="77777777" w:rsidTr="00DA15C1">
        <w:tc>
          <w:tcPr>
            <w:tcW w:w="1585" w:type="dxa"/>
            <w:tcBorders>
              <w:right w:val="single" w:sz="4" w:space="0" w:color="00B2A9" w:themeColor="text2"/>
            </w:tcBorders>
            <w:hideMark/>
          </w:tcPr>
          <w:p w14:paraId="3D7FECCE"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6FAC829C"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81B8A77" w14:textId="77777777" w:rsidR="00AB3021" w:rsidRPr="00DA15C1" w:rsidRDefault="00AB3021" w:rsidP="00391850">
            <w:pPr>
              <w:spacing w:line="240" w:lineRule="auto"/>
              <w:rPr>
                <w:rFonts w:cstheme="minorHAnsi"/>
                <w:b/>
                <w:bCs/>
                <w:color w:val="000000"/>
              </w:rPr>
            </w:pPr>
            <w:r w:rsidRPr="00DA15C1">
              <w:rPr>
                <w:rFonts w:cstheme="minorHAnsi"/>
                <w:b/>
                <w:bCs/>
                <w:color w:val="000000"/>
              </w:rPr>
              <w:t>12 Mile Creek</w:t>
            </w:r>
          </w:p>
        </w:tc>
        <w:tc>
          <w:tcPr>
            <w:tcW w:w="4040" w:type="dxa"/>
            <w:tcBorders>
              <w:left w:val="single" w:sz="4" w:space="0" w:color="00B2A9" w:themeColor="text2"/>
            </w:tcBorders>
            <w:noWrap/>
            <w:hideMark/>
          </w:tcPr>
          <w:p w14:paraId="639BD15E"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 xml:space="preserve">radius SMZ over the site. </w:t>
            </w:r>
          </w:p>
        </w:tc>
      </w:tr>
      <w:tr w:rsidR="0015504E" w:rsidRPr="00736757" w14:paraId="65E263D2" w14:textId="77777777" w:rsidTr="00DA15C1">
        <w:tc>
          <w:tcPr>
            <w:tcW w:w="1585" w:type="dxa"/>
            <w:tcBorders>
              <w:right w:val="single" w:sz="4" w:space="0" w:color="00B2A9" w:themeColor="text2"/>
            </w:tcBorders>
            <w:hideMark/>
          </w:tcPr>
          <w:p w14:paraId="240DA592"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3A95A1D7"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96E79BE" w14:textId="77777777" w:rsidR="00AB3021" w:rsidRPr="00DA15C1" w:rsidRDefault="00AB3021" w:rsidP="00391850">
            <w:pPr>
              <w:spacing w:line="240" w:lineRule="auto"/>
              <w:rPr>
                <w:rFonts w:cstheme="minorHAnsi"/>
                <w:b/>
                <w:bCs/>
                <w:color w:val="000000"/>
              </w:rPr>
            </w:pPr>
            <w:r w:rsidRPr="00DA15C1">
              <w:rPr>
                <w:rFonts w:cstheme="minorHAnsi"/>
                <w:b/>
                <w:bCs/>
                <w:color w:val="000000"/>
              </w:rPr>
              <w:t>25 Mile Creek</w:t>
            </w:r>
          </w:p>
        </w:tc>
        <w:tc>
          <w:tcPr>
            <w:tcW w:w="4040" w:type="dxa"/>
            <w:tcBorders>
              <w:left w:val="single" w:sz="4" w:space="0" w:color="00B2A9" w:themeColor="text2"/>
            </w:tcBorders>
            <w:noWrap/>
            <w:hideMark/>
          </w:tcPr>
          <w:p w14:paraId="3E413030"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ECA6C05" w14:textId="77777777" w:rsidTr="00DA15C1">
        <w:tc>
          <w:tcPr>
            <w:tcW w:w="1585" w:type="dxa"/>
            <w:tcBorders>
              <w:right w:val="single" w:sz="4" w:space="0" w:color="00B2A9" w:themeColor="text2"/>
            </w:tcBorders>
            <w:hideMark/>
          </w:tcPr>
          <w:p w14:paraId="391C6CF2"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28C4AD8"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B200C86" w14:textId="77777777" w:rsidR="00AB3021" w:rsidRPr="00DA15C1" w:rsidRDefault="00AB3021" w:rsidP="00391850">
            <w:pPr>
              <w:spacing w:line="240" w:lineRule="auto"/>
              <w:rPr>
                <w:rFonts w:cstheme="minorHAnsi"/>
                <w:b/>
                <w:bCs/>
                <w:color w:val="000000"/>
              </w:rPr>
            </w:pPr>
            <w:r w:rsidRPr="00DA15C1">
              <w:rPr>
                <w:rFonts w:cstheme="minorHAnsi"/>
                <w:b/>
                <w:bCs/>
                <w:color w:val="000000"/>
              </w:rPr>
              <w:t>30 Mile Creek</w:t>
            </w:r>
          </w:p>
        </w:tc>
        <w:tc>
          <w:tcPr>
            <w:tcW w:w="4040" w:type="dxa"/>
            <w:tcBorders>
              <w:left w:val="single" w:sz="4" w:space="0" w:color="00B2A9" w:themeColor="text2"/>
            </w:tcBorders>
            <w:noWrap/>
            <w:hideMark/>
          </w:tcPr>
          <w:p w14:paraId="078D322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6EC6D0A" w14:textId="77777777" w:rsidTr="00DA15C1">
        <w:tc>
          <w:tcPr>
            <w:tcW w:w="1585" w:type="dxa"/>
            <w:tcBorders>
              <w:right w:val="single" w:sz="4" w:space="0" w:color="00B2A9" w:themeColor="text2"/>
            </w:tcBorders>
            <w:hideMark/>
          </w:tcPr>
          <w:p w14:paraId="469ED1D6"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5E4C64C" w14:textId="77777777" w:rsidR="00AB3021" w:rsidRPr="00AF636D" w:rsidRDefault="00AB3021" w:rsidP="00391850">
            <w:pPr>
              <w:spacing w:line="240" w:lineRule="auto"/>
              <w:rPr>
                <w:rFonts w:cstheme="minorHAnsi"/>
                <w:color w:val="000000"/>
                <w:szCs w:val="18"/>
              </w:rPr>
            </w:pPr>
            <w:r w:rsidRPr="00AF636D">
              <w:rPr>
                <w:rFonts w:cstheme="minorHAnsi"/>
                <w:color w:val="000000"/>
                <w:szCs w:val="18"/>
              </w:rPr>
              <w:t>Heyfield (Mt Singleton to Mt Skene Natural Features &amp; Scenic Reserve)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4983D5B" w14:textId="77777777" w:rsidR="00AB3021" w:rsidRPr="00DA15C1" w:rsidRDefault="00AB3021" w:rsidP="00391850">
            <w:pPr>
              <w:spacing w:line="240" w:lineRule="auto"/>
              <w:rPr>
                <w:rFonts w:cstheme="minorHAnsi"/>
                <w:b/>
                <w:bCs/>
                <w:color w:val="000000"/>
              </w:rPr>
            </w:pPr>
            <w:r w:rsidRPr="00DA15C1">
              <w:rPr>
                <w:rFonts w:cstheme="minorHAnsi"/>
                <w:b/>
                <w:bCs/>
                <w:color w:val="000000"/>
              </w:rPr>
              <w:t>Australian Alps Walking Track. LCC recommendation, Indicative aesthetic value (national estate)</w:t>
            </w:r>
          </w:p>
        </w:tc>
        <w:tc>
          <w:tcPr>
            <w:tcW w:w="4040" w:type="dxa"/>
            <w:tcBorders>
              <w:left w:val="single" w:sz="4" w:space="0" w:color="00B2A9" w:themeColor="text2"/>
            </w:tcBorders>
            <w:noWrap/>
            <w:hideMark/>
          </w:tcPr>
          <w:p w14:paraId="1F76AD8B"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27F98B69" w14:textId="77777777" w:rsidTr="00DA15C1">
        <w:tc>
          <w:tcPr>
            <w:tcW w:w="1585" w:type="dxa"/>
            <w:tcBorders>
              <w:right w:val="single" w:sz="4" w:space="0" w:color="00B2A9" w:themeColor="text2"/>
            </w:tcBorders>
            <w:hideMark/>
          </w:tcPr>
          <w:p w14:paraId="571FCD4E"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7A141DC5"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0C7191B"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Bald Top</w:t>
            </w:r>
          </w:p>
        </w:tc>
        <w:tc>
          <w:tcPr>
            <w:tcW w:w="4040" w:type="dxa"/>
            <w:tcBorders>
              <w:left w:val="single" w:sz="4" w:space="0" w:color="00B2A9" w:themeColor="text2"/>
            </w:tcBorders>
            <w:noWrap/>
            <w:hideMark/>
          </w:tcPr>
          <w:p w14:paraId="211B1B7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1417485" w14:textId="77777777" w:rsidTr="00DA15C1">
        <w:tc>
          <w:tcPr>
            <w:tcW w:w="1585" w:type="dxa"/>
            <w:tcBorders>
              <w:right w:val="single" w:sz="4" w:space="0" w:color="00B2A9" w:themeColor="text2"/>
            </w:tcBorders>
            <w:hideMark/>
          </w:tcPr>
          <w:p w14:paraId="2B65F331"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12F738D"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470860C"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Barkly Bridge</w:t>
            </w:r>
          </w:p>
        </w:tc>
        <w:tc>
          <w:tcPr>
            <w:tcW w:w="4040" w:type="dxa"/>
            <w:tcBorders>
              <w:left w:val="single" w:sz="4" w:space="0" w:color="00B2A9" w:themeColor="text2"/>
            </w:tcBorders>
            <w:noWrap/>
            <w:hideMark/>
          </w:tcPr>
          <w:p w14:paraId="3BD33913"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507ABC4" w14:textId="77777777" w:rsidTr="00DA15C1">
        <w:tc>
          <w:tcPr>
            <w:tcW w:w="1585" w:type="dxa"/>
            <w:tcBorders>
              <w:right w:val="single" w:sz="4" w:space="0" w:color="00B2A9" w:themeColor="text2"/>
            </w:tcBorders>
            <w:hideMark/>
          </w:tcPr>
          <w:p w14:paraId="371FCF9C"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A6C5D7A"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A4AE7F1" w14:textId="77777777" w:rsidR="00AB3021" w:rsidRPr="00DA15C1" w:rsidRDefault="00AB3021" w:rsidP="00391850">
            <w:pPr>
              <w:spacing w:line="240" w:lineRule="auto"/>
              <w:rPr>
                <w:rFonts w:cstheme="minorHAnsi"/>
                <w:b/>
                <w:bCs/>
                <w:color w:val="000000"/>
              </w:rPr>
            </w:pPr>
            <w:r w:rsidRPr="00DA15C1">
              <w:rPr>
                <w:rFonts w:cstheme="minorHAnsi"/>
                <w:b/>
                <w:bCs/>
                <w:color w:val="000000"/>
              </w:rPr>
              <w:t>Bennison Lookout</w:t>
            </w:r>
          </w:p>
        </w:tc>
        <w:tc>
          <w:tcPr>
            <w:tcW w:w="4040" w:type="dxa"/>
            <w:tcBorders>
              <w:left w:val="single" w:sz="4" w:space="0" w:color="00B2A9" w:themeColor="text2"/>
            </w:tcBorders>
            <w:noWrap/>
            <w:hideMark/>
          </w:tcPr>
          <w:p w14:paraId="76B0BB20"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B131204" w14:textId="77777777" w:rsidTr="00DA15C1">
        <w:tc>
          <w:tcPr>
            <w:tcW w:w="1585" w:type="dxa"/>
            <w:tcBorders>
              <w:right w:val="single" w:sz="4" w:space="0" w:color="00B2A9" w:themeColor="text2"/>
            </w:tcBorders>
            <w:hideMark/>
          </w:tcPr>
          <w:p w14:paraId="425562D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60BD5D1E"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BAA3CA3"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Bicentennial National Trail</w:t>
            </w:r>
          </w:p>
        </w:tc>
        <w:tc>
          <w:tcPr>
            <w:tcW w:w="4040" w:type="dxa"/>
            <w:tcBorders>
              <w:left w:val="single" w:sz="4" w:space="0" w:color="00B2A9" w:themeColor="text2"/>
            </w:tcBorders>
            <w:noWrap/>
            <w:hideMark/>
          </w:tcPr>
          <w:p w14:paraId="2CE512E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49161482" w14:textId="77777777" w:rsidTr="00DA15C1">
        <w:tc>
          <w:tcPr>
            <w:tcW w:w="1585" w:type="dxa"/>
            <w:tcBorders>
              <w:right w:val="single" w:sz="4" w:space="0" w:color="00B2A9" w:themeColor="text2"/>
            </w:tcBorders>
            <w:hideMark/>
          </w:tcPr>
          <w:p w14:paraId="55A7051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37AEA8C"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D84B043"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Black Flat</w:t>
            </w:r>
          </w:p>
        </w:tc>
        <w:tc>
          <w:tcPr>
            <w:tcW w:w="4040" w:type="dxa"/>
            <w:tcBorders>
              <w:left w:val="single" w:sz="4" w:space="0" w:color="00B2A9" w:themeColor="text2"/>
            </w:tcBorders>
            <w:noWrap/>
            <w:hideMark/>
          </w:tcPr>
          <w:p w14:paraId="066AC50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ABA5552" w14:textId="77777777" w:rsidTr="00DA15C1">
        <w:tc>
          <w:tcPr>
            <w:tcW w:w="1585" w:type="dxa"/>
            <w:tcBorders>
              <w:right w:val="single" w:sz="4" w:space="0" w:color="00B2A9" w:themeColor="text2"/>
            </w:tcBorders>
            <w:hideMark/>
          </w:tcPr>
          <w:p w14:paraId="6F1D8D13"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BBA078A"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AC019DE"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Black Snake</w:t>
            </w:r>
          </w:p>
        </w:tc>
        <w:tc>
          <w:tcPr>
            <w:tcW w:w="4040" w:type="dxa"/>
            <w:tcBorders>
              <w:left w:val="single" w:sz="4" w:space="0" w:color="00B2A9" w:themeColor="text2"/>
            </w:tcBorders>
            <w:noWrap/>
            <w:hideMark/>
          </w:tcPr>
          <w:p w14:paraId="06AD203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58AEB7C2" w14:textId="77777777" w:rsidTr="00DA15C1">
        <w:tc>
          <w:tcPr>
            <w:tcW w:w="1585" w:type="dxa"/>
            <w:tcBorders>
              <w:right w:val="single" w:sz="4" w:space="0" w:color="00B2A9" w:themeColor="text2"/>
            </w:tcBorders>
            <w:hideMark/>
          </w:tcPr>
          <w:p w14:paraId="1967F51F"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43360EE"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21A6CEC"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Blue Pool</w:t>
            </w:r>
          </w:p>
        </w:tc>
        <w:tc>
          <w:tcPr>
            <w:tcW w:w="4040" w:type="dxa"/>
            <w:tcBorders>
              <w:left w:val="single" w:sz="4" w:space="0" w:color="00B2A9" w:themeColor="text2"/>
            </w:tcBorders>
            <w:noWrap/>
            <w:hideMark/>
          </w:tcPr>
          <w:p w14:paraId="4AD140C6" w14:textId="77777777" w:rsidR="00AB3021" w:rsidRPr="00AF636D" w:rsidRDefault="00AB3021" w:rsidP="00391850">
            <w:pPr>
              <w:spacing w:line="240" w:lineRule="auto"/>
              <w:rPr>
                <w:rFonts w:cstheme="minorHAnsi"/>
                <w:color w:val="000000"/>
              </w:rPr>
            </w:pPr>
            <w:r w:rsidRPr="00AF636D">
              <w:rPr>
                <w:rFonts w:cstheme="minorHAnsi"/>
                <w:color w:val="000000"/>
              </w:rPr>
              <w:t>Maintain a 100 m</w:t>
            </w:r>
            <w:r w:rsidRPr="00180115">
              <w:t xml:space="preserve"> </w:t>
            </w:r>
            <w:r w:rsidRPr="00AF636D">
              <w:rPr>
                <w:rFonts w:cstheme="minorHAnsi"/>
                <w:color w:val="000000"/>
              </w:rPr>
              <w:t>radius SPZ over the site.</w:t>
            </w:r>
          </w:p>
        </w:tc>
      </w:tr>
      <w:tr w:rsidR="0015504E" w:rsidRPr="00736757" w14:paraId="517B1F29" w14:textId="77777777" w:rsidTr="00DA15C1">
        <w:tc>
          <w:tcPr>
            <w:tcW w:w="1585" w:type="dxa"/>
            <w:tcBorders>
              <w:right w:val="single" w:sz="4" w:space="0" w:color="00B2A9" w:themeColor="text2"/>
            </w:tcBorders>
            <w:hideMark/>
          </w:tcPr>
          <w:p w14:paraId="41CC776D"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C0E644B"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F2A66F7" w14:textId="77777777" w:rsidR="00AB3021" w:rsidRPr="00DA15C1" w:rsidRDefault="00AB3021" w:rsidP="00391850">
            <w:pPr>
              <w:spacing w:line="240" w:lineRule="auto"/>
              <w:rPr>
                <w:rFonts w:cstheme="minorHAnsi"/>
                <w:b/>
                <w:bCs/>
                <w:color w:val="000000"/>
              </w:rPr>
            </w:pPr>
            <w:r w:rsidRPr="00DA15C1">
              <w:rPr>
                <w:rFonts w:cstheme="minorHAnsi"/>
                <w:b/>
                <w:bCs/>
                <w:color w:val="000000"/>
              </w:rPr>
              <w:t>Cheynes Bridge</w:t>
            </w:r>
          </w:p>
        </w:tc>
        <w:tc>
          <w:tcPr>
            <w:tcW w:w="4040" w:type="dxa"/>
            <w:tcBorders>
              <w:left w:val="single" w:sz="4" w:space="0" w:color="00B2A9" w:themeColor="text2"/>
            </w:tcBorders>
            <w:noWrap/>
            <w:hideMark/>
          </w:tcPr>
          <w:p w14:paraId="08BCE3C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0189997" w14:textId="77777777" w:rsidTr="00DA15C1">
        <w:tc>
          <w:tcPr>
            <w:tcW w:w="1585" w:type="dxa"/>
            <w:tcBorders>
              <w:right w:val="single" w:sz="4" w:space="0" w:color="00B2A9" w:themeColor="text2"/>
            </w:tcBorders>
            <w:hideMark/>
          </w:tcPr>
          <w:p w14:paraId="7B6747E0"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43D505D"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F40E084" w14:textId="77777777" w:rsidR="00AB3021" w:rsidRPr="00DA15C1" w:rsidRDefault="00AB3021" w:rsidP="00391850">
            <w:pPr>
              <w:spacing w:line="240" w:lineRule="auto"/>
              <w:rPr>
                <w:rFonts w:cstheme="minorHAnsi"/>
                <w:b/>
                <w:bCs/>
                <w:color w:val="000000"/>
              </w:rPr>
            </w:pPr>
            <w:r w:rsidRPr="00DA15C1">
              <w:rPr>
                <w:rFonts w:cstheme="minorHAnsi"/>
                <w:b/>
                <w:bCs/>
                <w:color w:val="000000"/>
              </w:rPr>
              <w:t>Collins Flat</w:t>
            </w:r>
          </w:p>
        </w:tc>
        <w:tc>
          <w:tcPr>
            <w:tcW w:w="4040" w:type="dxa"/>
            <w:tcBorders>
              <w:left w:val="single" w:sz="4" w:space="0" w:color="00B2A9" w:themeColor="text2"/>
            </w:tcBorders>
            <w:noWrap/>
            <w:hideMark/>
          </w:tcPr>
          <w:p w14:paraId="76F214E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E79E9A3" w14:textId="77777777" w:rsidTr="00DA15C1">
        <w:tc>
          <w:tcPr>
            <w:tcW w:w="1585" w:type="dxa"/>
            <w:tcBorders>
              <w:right w:val="single" w:sz="4" w:space="0" w:color="00B2A9" w:themeColor="text2"/>
            </w:tcBorders>
            <w:hideMark/>
          </w:tcPr>
          <w:p w14:paraId="0AC90E33"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E3273EC"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09603D1" w14:textId="77777777" w:rsidR="00AB3021" w:rsidRPr="00DA15C1" w:rsidRDefault="00AB3021" w:rsidP="00391850">
            <w:pPr>
              <w:spacing w:line="240" w:lineRule="auto"/>
              <w:rPr>
                <w:rFonts w:cstheme="minorHAnsi"/>
                <w:b/>
                <w:bCs/>
                <w:color w:val="000000"/>
              </w:rPr>
            </w:pPr>
            <w:r w:rsidRPr="00DA15C1">
              <w:rPr>
                <w:rFonts w:cstheme="minorHAnsi"/>
                <w:b/>
                <w:bCs/>
                <w:color w:val="000000"/>
              </w:rPr>
              <w:t>Connors Plain</w:t>
            </w:r>
          </w:p>
        </w:tc>
        <w:tc>
          <w:tcPr>
            <w:tcW w:w="4040" w:type="dxa"/>
            <w:tcBorders>
              <w:left w:val="single" w:sz="4" w:space="0" w:color="00B2A9" w:themeColor="text2"/>
            </w:tcBorders>
            <w:noWrap/>
            <w:hideMark/>
          </w:tcPr>
          <w:p w14:paraId="261D5606"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1A96B516" w14:textId="77777777" w:rsidTr="00DA15C1">
        <w:tc>
          <w:tcPr>
            <w:tcW w:w="1585" w:type="dxa"/>
            <w:tcBorders>
              <w:right w:val="single" w:sz="4" w:space="0" w:color="00B2A9" w:themeColor="text2"/>
            </w:tcBorders>
            <w:hideMark/>
          </w:tcPr>
          <w:p w14:paraId="3604FAAA"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78112D89"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60CE28C" w14:textId="77777777" w:rsidR="00AB3021" w:rsidRPr="00DA15C1" w:rsidRDefault="00AB3021" w:rsidP="00391850">
            <w:pPr>
              <w:spacing w:line="240" w:lineRule="auto"/>
              <w:rPr>
                <w:rFonts w:cstheme="minorHAnsi"/>
                <w:b/>
                <w:bCs/>
                <w:color w:val="000000"/>
              </w:rPr>
            </w:pPr>
            <w:r w:rsidRPr="00DA15C1">
              <w:rPr>
                <w:rFonts w:cstheme="minorHAnsi"/>
                <w:b/>
                <w:bCs/>
                <w:color w:val="000000"/>
              </w:rPr>
              <w:t>East Barkly</w:t>
            </w:r>
          </w:p>
        </w:tc>
        <w:tc>
          <w:tcPr>
            <w:tcW w:w="4040" w:type="dxa"/>
            <w:tcBorders>
              <w:left w:val="single" w:sz="4" w:space="0" w:color="00B2A9" w:themeColor="text2"/>
            </w:tcBorders>
            <w:noWrap/>
            <w:hideMark/>
          </w:tcPr>
          <w:p w14:paraId="775BDF6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57936D4" w14:textId="77777777" w:rsidTr="00DA15C1">
        <w:tc>
          <w:tcPr>
            <w:tcW w:w="1585" w:type="dxa"/>
            <w:tcBorders>
              <w:right w:val="single" w:sz="4" w:space="0" w:color="00B2A9" w:themeColor="text2"/>
            </w:tcBorders>
            <w:hideMark/>
          </w:tcPr>
          <w:p w14:paraId="22ADBCE0"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7E339378"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BAD6858" w14:textId="77777777" w:rsidR="00AB3021" w:rsidRPr="00DA15C1" w:rsidRDefault="00AB3021" w:rsidP="00391850">
            <w:pPr>
              <w:spacing w:line="240" w:lineRule="auto"/>
              <w:rPr>
                <w:rFonts w:cstheme="minorHAnsi"/>
                <w:b/>
                <w:bCs/>
                <w:color w:val="000000"/>
              </w:rPr>
            </w:pPr>
            <w:r w:rsidRPr="00DA15C1">
              <w:rPr>
                <w:rFonts w:cstheme="minorHAnsi"/>
                <w:b/>
                <w:bCs/>
                <w:color w:val="000000"/>
              </w:rPr>
              <w:t>Froam Camp Site</w:t>
            </w:r>
          </w:p>
        </w:tc>
        <w:tc>
          <w:tcPr>
            <w:tcW w:w="4040" w:type="dxa"/>
            <w:tcBorders>
              <w:left w:val="single" w:sz="4" w:space="0" w:color="00B2A9" w:themeColor="text2"/>
            </w:tcBorders>
            <w:noWrap/>
            <w:hideMark/>
          </w:tcPr>
          <w:p w14:paraId="6688B44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042F89A" w14:textId="77777777" w:rsidTr="00DA15C1">
        <w:tc>
          <w:tcPr>
            <w:tcW w:w="1585" w:type="dxa"/>
            <w:tcBorders>
              <w:right w:val="single" w:sz="4" w:space="0" w:color="00B2A9" w:themeColor="text2"/>
            </w:tcBorders>
            <w:hideMark/>
          </w:tcPr>
          <w:p w14:paraId="3639227B"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8EC9CC1"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8466A4F" w14:textId="77777777" w:rsidR="00AB3021" w:rsidRPr="00DA15C1" w:rsidRDefault="00AB3021" w:rsidP="00391850">
            <w:pPr>
              <w:spacing w:line="240" w:lineRule="auto"/>
              <w:rPr>
                <w:rFonts w:cstheme="minorHAnsi"/>
                <w:b/>
                <w:bCs/>
                <w:color w:val="000000"/>
              </w:rPr>
            </w:pPr>
            <w:r w:rsidRPr="00DA15C1">
              <w:rPr>
                <w:rFonts w:cstheme="minorHAnsi"/>
                <w:b/>
                <w:bCs/>
                <w:color w:val="000000"/>
              </w:rPr>
              <w:t>Gibraltar</w:t>
            </w:r>
          </w:p>
        </w:tc>
        <w:tc>
          <w:tcPr>
            <w:tcW w:w="4040" w:type="dxa"/>
            <w:tcBorders>
              <w:left w:val="single" w:sz="4" w:space="0" w:color="00B2A9" w:themeColor="text2"/>
            </w:tcBorders>
            <w:noWrap/>
            <w:hideMark/>
          </w:tcPr>
          <w:p w14:paraId="00693C82"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53DF1332" w14:textId="77777777" w:rsidTr="00DA15C1">
        <w:tc>
          <w:tcPr>
            <w:tcW w:w="1585" w:type="dxa"/>
            <w:tcBorders>
              <w:right w:val="single" w:sz="4" w:space="0" w:color="00B2A9" w:themeColor="text2"/>
            </w:tcBorders>
            <w:hideMark/>
          </w:tcPr>
          <w:p w14:paraId="044820B0"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E1AC1A6"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383E29C" w14:textId="77777777" w:rsidR="00AB3021" w:rsidRPr="00DA15C1" w:rsidRDefault="00AB3021" w:rsidP="00391850">
            <w:pPr>
              <w:spacing w:line="240" w:lineRule="auto"/>
              <w:rPr>
                <w:rFonts w:cstheme="minorHAnsi"/>
                <w:b/>
                <w:bCs/>
                <w:color w:val="000000"/>
              </w:rPr>
            </w:pPr>
            <w:r w:rsidRPr="00DA15C1">
              <w:rPr>
                <w:rFonts w:cstheme="minorHAnsi"/>
                <w:b/>
                <w:bCs/>
                <w:color w:val="000000"/>
              </w:rPr>
              <w:t>Gows Hotel</w:t>
            </w:r>
          </w:p>
        </w:tc>
        <w:tc>
          <w:tcPr>
            <w:tcW w:w="4040" w:type="dxa"/>
            <w:tcBorders>
              <w:left w:val="single" w:sz="4" w:space="0" w:color="00B2A9" w:themeColor="text2"/>
            </w:tcBorders>
            <w:noWrap/>
            <w:hideMark/>
          </w:tcPr>
          <w:p w14:paraId="35994454"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 xml:space="preserve">radius SMZ over the site. </w:t>
            </w:r>
          </w:p>
        </w:tc>
      </w:tr>
      <w:tr w:rsidR="0015504E" w:rsidRPr="00736757" w14:paraId="6F0397AC" w14:textId="77777777" w:rsidTr="00DA15C1">
        <w:tc>
          <w:tcPr>
            <w:tcW w:w="1585" w:type="dxa"/>
            <w:tcBorders>
              <w:right w:val="single" w:sz="4" w:space="0" w:color="00B2A9" w:themeColor="text2"/>
            </w:tcBorders>
            <w:hideMark/>
          </w:tcPr>
          <w:p w14:paraId="2FF04659"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FC78E5D"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5AD4AF2" w14:textId="77777777" w:rsidR="00AB3021" w:rsidRPr="00DA15C1" w:rsidRDefault="00AB3021" w:rsidP="00391850">
            <w:pPr>
              <w:spacing w:line="240" w:lineRule="auto"/>
              <w:rPr>
                <w:rFonts w:cstheme="minorHAnsi"/>
                <w:b/>
                <w:bCs/>
                <w:color w:val="000000"/>
              </w:rPr>
            </w:pPr>
            <w:r w:rsidRPr="00DA15C1">
              <w:rPr>
                <w:rFonts w:cstheme="minorHAnsi"/>
                <w:b/>
                <w:bCs/>
                <w:color w:val="000000"/>
              </w:rPr>
              <w:t>Harrison’s Cut</w:t>
            </w:r>
          </w:p>
        </w:tc>
        <w:tc>
          <w:tcPr>
            <w:tcW w:w="4040" w:type="dxa"/>
            <w:tcBorders>
              <w:left w:val="single" w:sz="4" w:space="0" w:color="00B2A9" w:themeColor="text2"/>
            </w:tcBorders>
            <w:noWrap/>
            <w:hideMark/>
          </w:tcPr>
          <w:p w14:paraId="3420F27E"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30B60A6" w14:textId="77777777" w:rsidTr="00DA15C1">
        <w:tc>
          <w:tcPr>
            <w:tcW w:w="1585" w:type="dxa"/>
            <w:tcBorders>
              <w:right w:val="single" w:sz="4" w:space="0" w:color="00B2A9" w:themeColor="text2"/>
            </w:tcBorders>
            <w:hideMark/>
          </w:tcPr>
          <w:p w14:paraId="77DEA1C2"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32F08E7B"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196DA07" w14:textId="77777777" w:rsidR="00AB3021" w:rsidRPr="00DA15C1" w:rsidRDefault="00AB3021" w:rsidP="00391850">
            <w:pPr>
              <w:spacing w:line="240" w:lineRule="auto"/>
              <w:rPr>
                <w:rFonts w:cstheme="minorHAnsi"/>
                <w:b/>
                <w:bCs/>
                <w:color w:val="000000"/>
              </w:rPr>
            </w:pPr>
            <w:r w:rsidRPr="00DA15C1">
              <w:rPr>
                <w:rFonts w:cstheme="minorHAnsi"/>
                <w:b/>
                <w:bCs/>
                <w:color w:val="000000"/>
              </w:rPr>
              <w:t>Kinleys Yards</w:t>
            </w:r>
          </w:p>
        </w:tc>
        <w:tc>
          <w:tcPr>
            <w:tcW w:w="4040" w:type="dxa"/>
            <w:tcBorders>
              <w:left w:val="single" w:sz="4" w:space="0" w:color="00B2A9" w:themeColor="text2"/>
            </w:tcBorders>
            <w:noWrap/>
            <w:hideMark/>
          </w:tcPr>
          <w:p w14:paraId="2337141D"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 xml:space="preserve">radius SMZ over the site. </w:t>
            </w:r>
          </w:p>
        </w:tc>
      </w:tr>
      <w:tr w:rsidR="0015504E" w:rsidRPr="00736757" w14:paraId="3B4F4116" w14:textId="77777777" w:rsidTr="00DA15C1">
        <w:tc>
          <w:tcPr>
            <w:tcW w:w="1585" w:type="dxa"/>
            <w:tcBorders>
              <w:right w:val="single" w:sz="4" w:space="0" w:color="00B2A9" w:themeColor="text2"/>
            </w:tcBorders>
            <w:hideMark/>
          </w:tcPr>
          <w:p w14:paraId="3687780D"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61569F6"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E8EB0AB" w14:textId="77777777" w:rsidR="00AB3021" w:rsidRPr="00DA15C1" w:rsidRDefault="00AB3021" w:rsidP="00391850">
            <w:pPr>
              <w:spacing w:line="240" w:lineRule="auto"/>
              <w:rPr>
                <w:rFonts w:cstheme="minorHAnsi"/>
                <w:b/>
                <w:bCs/>
                <w:color w:val="000000"/>
              </w:rPr>
            </w:pPr>
            <w:r w:rsidRPr="00DA15C1">
              <w:rPr>
                <w:rFonts w:cstheme="minorHAnsi"/>
                <w:b/>
                <w:bCs/>
                <w:color w:val="000000"/>
              </w:rPr>
              <w:t>Lee Creek</w:t>
            </w:r>
          </w:p>
        </w:tc>
        <w:tc>
          <w:tcPr>
            <w:tcW w:w="4040" w:type="dxa"/>
            <w:tcBorders>
              <w:left w:val="single" w:sz="4" w:space="0" w:color="00B2A9" w:themeColor="text2"/>
            </w:tcBorders>
            <w:noWrap/>
            <w:hideMark/>
          </w:tcPr>
          <w:p w14:paraId="431C9A10"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56EF6756" w14:textId="77777777" w:rsidTr="00DA15C1">
        <w:tc>
          <w:tcPr>
            <w:tcW w:w="1585" w:type="dxa"/>
            <w:tcBorders>
              <w:right w:val="single" w:sz="4" w:space="0" w:color="00B2A9" w:themeColor="text2"/>
            </w:tcBorders>
            <w:hideMark/>
          </w:tcPr>
          <w:p w14:paraId="6A80CAB2"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69ED0978"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59135A2" w14:textId="77777777" w:rsidR="00AB3021" w:rsidRPr="00DA15C1" w:rsidRDefault="00AB3021" w:rsidP="00391850">
            <w:pPr>
              <w:spacing w:line="240" w:lineRule="auto"/>
              <w:rPr>
                <w:rFonts w:cstheme="minorHAnsi"/>
                <w:b/>
                <w:bCs/>
                <w:color w:val="000000"/>
              </w:rPr>
            </w:pPr>
            <w:r w:rsidRPr="00DA15C1">
              <w:rPr>
                <w:rFonts w:cstheme="minorHAnsi"/>
                <w:b/>
                <w:bCs/>
                <w:color w:val="000000"/>
              </w:rPr>
              <w:t>Lees Creek</w:t>
            </w:r>
          </w:p>
        </w:tc>
        <w:tc>
          <w:tcPr>
            <w:tcW w:w="4040" w:type="dxa"/>
            <w:tcBorders>
              <w:left w:val="single" w:sz="4" w:space="0" w:color="00B2A9" w:themeColor="text2"/>
            </w:tcBorders>
            <w:noWrap/>
            <w:hideMark/>
          </w:tcPr>
          <w:p w14:paraId="6EC3570C"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43B9CC99" w14:textId="77777777" w:rsidTr="00DA15C1">
        <w:tc>
          <w:tcPr>
            <w:tcW w:w="1585" w:type="dxa"/>
            <w:tcBorders>
              <w:right w:val="single" w:sz="4" w:space="0" w:color="00B2A9" w:themeColor="text2"/>
            </w:tcBorders>
            <w:hideMark/>
          </w:tcPr>
          <w:p w14:paraId="395C3160"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0DEEF44"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38DD0CE" w14:textId="77777777" w:rsidR="00AB3021" w:rsidRPr="00DA15C1" w:rsidRDefault="00AB3021" w:rsidP="00391850">
            <w:pPr>
              <w:spacing w:line="240" w:lineRule="auto"/>
              <w:rPr>
                <w:rFonts w:cstheme="minorHAnsi"/>
                <w:b/>
                <w:bCs/>
                <w:color w:val="000000"/>
              </w:rPr>
            </w:pPr>
            <w:r w:rsidRPr="00DA15C1">
              <w:rPr>
                <w:rFonts w:cstheme="minorHAnsi"/>
                <w:b/>
                <w:bCs/>
                <w:color w:val="000000"/>
              </w:rPr>
              <w:t>Lennies Cutting</w:t>
            </w:r>
          </w:p>
        </w:tc>
        <w:tc>
          <w:tcPr>
            <w:tcW w:w="4040" w:type="dxa"/>
            <w:tcBorders>
              <w:left w:val="single" w:sz="4" w:space="0" w:color="00B2A9" w:themeColor="text2"/>
            </w:tcBorders>
            <w:noWrap/>
            <w:hideMark/>
          </w:tcPr>
          <w:p w14:paraId="1290452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C0869E2" w14:textId="77777777" w:rsidTr="00DA15C1">
        <w:tc>
          <w:tcPr>
            <w:tcW w:w="1585" w:type="dxa"/>
            <w:tcBorders>
              <w:right w:val="single" w:sz="4" w:space="0" w:color="00B2A9" w:themeColor="text2"/>
            </w:tcBorders>
            <w:hideMark/>
          </w:tcPr>
          <w:p w14:paraId="49EAE4D8"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35A1573"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1F5B498" w14:textId="77777777" w:rsidR="00AB3021" w:rsidRPr="00DA15C1" w:rsidRDefault="00AB3021" w:rsidP="00391850">
            <w:pPr>
              <w:spacing w:line="240" w:lineRule="auto"/>
              <w:rPr>
                <w:rFonts w:cstheme="minorHAnsi"/>
                <w:b/>
                <w:bCs/>
                <w:color w:val="000000"/>
              </w:rPr>
            </w:pPr>
            <w:r w:rsidRPr="00DA15C1">
              <w:rPr>
                <w:rFonts w:cstheme="minorHAnsi"/>
                <w:b/>
                <w:bCs/>
                <w:color w:val="000000"/>
              </w:rPr>
              <w:t>McKinnon’s Point</w:t>
            </w:r>
          </w:p>
        </w:tc>
        <w:tc>
          <w:tcPr>
            <w:tcW w:w="4040" w:type="dxa"/>
            <w:tcBorders>
              <w:left w:val="single" w:sz="4" w:space="0" w:color="00B2A9" w:themeColor="text2"/>
            </w:tcBorders>
            <w:noWrap/>
            <w:hideMark/>
          </w:tcPr>
          <w:p w14:paraId="0A1E0091"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8CBAD98" w14:textId="77777777" w:rsidTr="00DA15C1">
        <w:tc>
          <w:tcPr>
            <w:tcW w:w="1585" w:type="dxa"/>
            <w:tcBorders>
              <w:right w:val="single" w:sz="4" w:space="0" w:color="00B2A9" w:themeColor="text2"/>
            </w:tcBorders>
            <w:hideMark/>
          </w:tcPr>
          <w:p w14:paraId="29D2C737"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63140BB"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A8CFECD" w14:textId="77777777" w:rsidR="00AB3021" w:rsidRPr="00DA15C1" w:rsidRDefault="00AB3021" w:rsidP="00391850">
            <w:pPr>
              <w:spacing w:line="240" w:lineRule="auto"/>
              <w:rPr>
                <w:rFonts w:cstheme="minorHAnsi"/>
                <w:b/>
                <w:bCs/>
                <w:color w:val="000000"/>
              </w:rPr>
            </w:pPr>
            <w:r w:rsidRPr="00DA15C1">
              <w:rPr>
                <w:rFonts w:cstheme="minorHAnsi"/>
                <w:b/>
                <w:bCs/>
                <w:color w:val="000000"/>
              </w:rPr>
              <w:t>Moroka Gorge Lookout</w:t>
            </w:r>
          </w:p>
        </w:tc>
        <w:tc>
          <w:tcPr>
            <w:tcW w:w="4040" w:type="dxa"/>
            <w:tcBorders>
              <w:left w:val="single" w:sz="4" w:space="0" w:color="00B2A9" w:themeColor="text2"/>
            </w:tcBorders>
            <w:noWrap/>
            <w:hideMark/>
          </w:tcPr>
          <w:p w14:paraId="0E17F982"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B2D324C" w14:textId="77777777" w:rsidTr="00DA15C1">
        <w:tc>
          <w:tcPr>
            <w:tcW w:w="1585" w:type="dxa"/>
            <w:tcBorders>
              <w:right w:val="single" w:sz="4" w:space="0" w:color="00B2A9" w:themeColor="text2"/>
            </w:tcBorders>
            <w:hideMark/>
          </w:tcPr>
          <w:p w14:paraId="48CF70FE"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Gippsland FMAs</w:t>
            </w:r>
          </w:p>
        </w:tc>
        <w:tc>
          <w:tcPr>
            <w:tcW w:w="1587" w:type="dxa"/>
            <w:tcBorders>
              <w:left w:val="single" w:sz="4" w:space="0" w:color="00B2A9" w:themeColor="text2"/>
              <w:right w:val="single" w:sz="4" w:space="0" w:color="00B2A9" w:themeColor="text2"/>
            </w:tcBorders>
            <w:noWrap/>
            <w:hideMark/>
          </w:tcPr>
          <w:p w14:paraId="592E92C5"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AC168E1" w14:textId="77777777" w:rsidR="00AB3021" w:rsidRPr="00DA15C1" w:rsidRDefault="00AB3021" w:rsidP="00391850">
            <w:pPr>
              <w:spacing w:line="240" w:lineRule="auto"/>
              <w:rPr>
                <w:rFonts w:cstheme="minorHAnsi"/>
                <w:b/>
                <w:bCs/>
                <w:color w:val="000000"/>
              </w:rPr>
            </w:pPr>
            <w:r w:rsidRPr="00DA15C1">
              <w:rPr>
                <w:rFonts w:cstheme="minorHAnsi"/>
                <w:b/>
                <w:bCs/>
                <w:color w:val="000000"/>
              </w:rPr>
              <w:t>Noon Road</w:t>
            </w:r>
          </w:p>
        </w:tc>
        <w:tc>
          <w:tcPr>
            <w:tcW w:w="4040" w:type="dxa"/>
            <w:tcBorders>
              <w:left w:val="single" w:sz="4" w:space="0" w:color="00B2A9" w:themeColor="text2"/>
            </w:tcBorders>
            <w:noWrap/>
            <w:hideMark/>
          </w:tcPr>
          <w:p w14:paraId="18E16D5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SMZ over the site.</w:t>
            </w:r>
          </w:p>
        </w:tc>
      </w:tr>
      <w:tr w:rsidR="0015504E" w:rsidRPr="00736757" w14:paraId="19E7307A" w14:textId="77777777" w:rsidTr="00DA15C1">
        <w:tc>
          <w:tcPr>
            <w:tcW w:w="1585" w:type="dxa"/>
            <w:tcBorders>
              <w:right w:val="single" w:sz="4" w:space="0" w:color="00B2A9" w:themeColor="text2"/>
            </w:tcBorders>
            <w:hideMark/>
          </w:tcPr>
          <w:p w14:paraId="2FEF5937"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C3E5106"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DB715F1" w14:textId="77777777" w:rsidR="00AB3021" w:rsidRPr="00DA15C1" w:rsidRDefault="00AB3021" w:rsidP="00391850">
            <w:pPr>
              <w:spacing w:line="240" w:lineRule="auto"/>
              <w:rPr>
                <w:rFonts w:cstheme="minorHAnsi"/>
                <w:b/>
                <w:bCs/>
                <w:color w:val="000000"/>
              </w:rPr>
            </w:pPr>
            <w:r w:rsidRPr="00DA15C1">
              <w:rPr>
                <w:rFonts w:cstheme="minorHAnsi"/>
                <w:b/>
                <w:bCs/>
                <w:color w:val="000000"/>
              </w:rPr>
              <w:t>Paddy Lee Crossing</w:t>
            </w:r>
          </w:p>
        </w:tc>
        <w:tc>
          <w:tcPr>
            <w:tcW w:w="4040" w:type="dxa"/>
            <w:tcBorders>
              <w:left w:val="single" w:sz="4" w:space="0" w:color="00B2A9" w:themeColor="text2"/>
            </w:tcBorders>
            <w:noWrap/>
            <w:hideMark/>
          </w:tcPr>
          <w:p w14:paraId="03D19253"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17F5D80" w14:textId="77777777" w:rsidTr="00DA15C1">
        <w:tc>
          <w:tcPr>
            <w:tcW w:w="1585" w:type="dxa"/>
            <w:tcBorders>
              <w:right w:val="single" w:sz="4" w:space="0" w:color="00B2A9" w:themeColor="text2"/>
            </w:tcBorders>
            <w:hideMark/>
          </w:tcPr>
          <w:p w14:paraId="553B863F"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6799F521"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85DCF74" w14:textId="77777777" w:rsidR="00AB3021" w:rsidRPr="00DA15C1" w:rsidRDefault="00AB3021" w:rsidP="00391850">
            <w:pPr>
              <w:spacing w:line="240" w:lineRule="auto"/>
              <w:rPr>
                <w:rFonts w:cstheme="minorHAnsi"/>
                <w:b/>
                <w:bCs/>
                <w:color w:val="000000"/>
              </w:rPr>
            </w:pPr>
            <w:r w:rsidRPr="00DA15C1">
              <w:rPr>
                <w:rFonts w:cstheme="minorHAnsi"/>
                <w:b/>
                <w:bCs/>
                <w:color w:val="000000"/>
              </w:rPr>
              <w:t>Pretty Boy Hill</w:t>
            </w:r>
          </w:p>
        </w:tc>
        <w:tc>
          <w:tcPr>
            <w:tcW w:w="4040" w:type="dxa"/>
            <w:tcBorders>
              <w:left w:val="single" w:sz="4" w:space="0" w:color="00B2A9" w:themeColor="text2"/>
            </w:tcBorders>
            <w:noWrap/>
            <w:hideMark/>
          </w:tcPr>
          <w:p w14:paraId="61EC4E29"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6CFC0B1A" w14:textId="77777777" w:rsidTr="00DA15C1">
        <w:tc>
          <w:tcPr>
            <w:tcW w:w="1585" w:type="dxa"/>
            <w:tcBorders>
              <w:right w:val="single" w:sz="4" w:space="0" w:color="00B2A9" w:themeColor="text2"/>
            </w:tcBorders>
            <w:hideMark/>
          </w:tcPr>
          <w:p w14:paraId="4E32D2D6"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ECF45B2"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0B16AFF" w14:textId="77777777" w:rsidR="00AB3021" w:rsidRPr="00DA15C1" w:rsidRDefault="00AB3021" w:rsidP="00391850">
            <w:pPr>
              <w:spacing w:line="240" w:lineRule="auto"/>
              <w:rPr>
                <w:rFonts w:cstheme="minorHAnsi"/>
                <w:b/>
                <w:bCs/>
                <w:color w:val="000000"/>
              </w:rPr>
            </w:pPr>
            <w:r w:rsidRPr="00DA15C1">
              <w:rPr>
                <w:rFonts w:cstheme="minorHAnsi"/>
                <w:b/>
                <w:bCs/>
                <w:color w:val="000000"/>
              </w:rPr>
              <w:t>Rumpffs Flat</w:t>
            </w:r>
          </w:p>
        </w:tc>
        <w:tc>
          <w:tcPr>
            <w:tcW w:w="4040" w:type="dxa"/>
            <w:tcBorders>
              <w:left w:val="single" w:sz="4" w:space="0" w:color="00B2A9" w:themeColor="text2"/>
            </w:tcBorders>
            <w:noWrap/>
            <w:hideMark/>
          </w:tcPr>
          <w:p w14:paraId="71628E5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F50553D" w14:textId="77777777" w:rsidTr="00DA15C1">
        <w:tc>
          <w:tcPr>
            <w:tcW w:w="1585" w:type="dxa"/>
            <w:tcBorders>
              <w:right w:val="single" w:sz="4" w:space="0" w:color="00B2A9" w:themeColor="text2"/>
            </w:tcBorders>
            <w:hideMark/>
          </w:tcPr>
          <w:p w14:paraId="1C42E0C1"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CB50CC7"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8B7FEC4" w14:textId="77777777" w:rsidR="00AB3021" w:rsidRPr="00DA15C1" w:rsidRDefault="00AB3021" w:rsidP="00391850">
            <w:pPr>
              <w:spacing w:line="240" w:lineRule="auto"/>
              <w:rPr>
                <w:rFonts w:cstheme="minorHAnsi"/>
                <w:b/>
                <w:bCs/>
                <w:color w:val="000000"/>
              </w:rPr>
            </w:pPr>
            <w:r w:rsidRPr="00DA15C1">
              <w:rPr>
                <w:rFonts w:cstheme="minorHAnsi"/>
                <w:b/>
                <w:bCs/>
                <w:color w:val="000000"/>
              </w:rPr>
              <w:t>Tablelands</w:t>
            </w:r>
          </w:p>
        </w:tc>
        <w:tc>
          <w:tcPr>
            <w:tcW w:w="4040" w:type="dxa"/>
            <w:tcBorders>
              <w:left w:val="single" w:sz="4" w:space="0" w:color="00B2A9" w:themeColor="text2"/>
            </w:tcBorders>
            <w:noWrap/>
            <w:hideMark/>
          </w:tcPr>
          <w:p w14:paraId="25B58231"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7E3E6CF" w14:textId="77777777" w:rsidTr="00DA15C1">
        <w:tc>
          <w:tcPr>
            <w:tcW w:w="1585" w:type="dxa"/>
            <w:tcBorders>
              <w:right w:val="single" w:sz="4" w:space="0" w:color="00B2A9" w:themeColor="text2"/>
            </w:tcBorders>
            <w:hideMark/>
          </w:tcPr>
          <w:p w14:paraId="07E2CAEC"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28F7755"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4E1C92C" w14:textId="77777777" w:rsidR="00AB3021" w:rsidRPr="00DA15C1" w:rsidRDefault="00AB3021" w:rsidP="00391850">
            <w:pPr>
              <w:spacing w:line="240" w:lineRule="auto"/>
              <w:rPr>
                <w:rFonts w:cstheme="minorHAnsi"/>
                <w:b/>
                <w:bCs/>
                <w:color w:val="000000"/>
              </w:rPr>
            </w:pPr>
            <w:r w:rsidRPr="00DA15C1">
              <w:rPr>
                <w:rFonts w:cstheme="minorHAnsi"/>
                <w:b/>
                <w:bCs/>
                <w:color w:val="000000"/>
              </w:rPr>
              <w:t>Upper Dargo (including Two Mile Creek, Italian Flat, Jimmy Iversons and Ollies Jumpup)</w:t>
            </w:r>
          </w:p>
        </w:tc>
        <w:tc>
          <w:tcPr>
            <w:tcW w:w="4040" w:type="dxa"/>
            <w:tcBorders>
              <w:left w:val="single" w:sz="4" w:space="0" w:color="00B2A9" w:themeColor="text2"/>
            </w:tcBorders>
            <w:noWrap/>
            <w:hideMark/>
          </w:tcPr>
          <w:p w14:paraId="14EFA043"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7332858" w14:textId="77777777" w:rsidTr="00DA15C1">
        <w:tc>
          <w:tcPr>
            <w:tcW w:w="1585" w:type="dxa"/>
            <w:tcBorders>
              <w:right w:val="single" w:sz="4" w:space="0" w:color="00B2A9" w:themeColor="text2"/>
            </w:tcBorders>
            <w:hideMark/>
          </w:tcPr>
          <w:p w14:paraId="0D1A5D1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771A5DA"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DF47103" w14:textId="77777777" w:rsidR="00AB3021" w:rsidRPr="00DA15C1" w:rsidRDefault="00AB3021" w:rsidP="00391850">
            <w:pPr>
              <w:spacing w:line="240" w:lineRule="auto"/>
              <w:rPr>
                <w:rFonts w:cstheme="minorHAnsi"/>
                <w:b/>
                <w:bCs/>
                <w:color w:val="000000"/>
              </w:rPr>
            </w:pPr>
            <w:r w:rsidRPr="00DA15C1">
              <w:rPr>
                <w:rFonts w:cstheme="minorHAnsi"/>
                <w:b/>
                <w:bCs/>
                <w:color w:val="000000"/>
              </w:rPr>
              <w:t>Valencia Creek</w:t>
            </w:r>
          </w:p>
        </w:tc>
        <w:tc>
          <w:tcPr>
            <w:tcW w:w="4040" w:type="dxa"/>
            <w:tcBorders>
              <w:left w:val="single" w:sz="4" w:space="0" w:color="00B2A9" w:themeColor="text2"/>
            </w:tcBorders>
            <w:noWrap/>
            <w:hideMark/>
          </w:tcPr>
          <w:p w14:paraId="55A0719B"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836A433" w14:textId="77777777" w:rsidTr="00DA15C1">
        <w:tc>
          <w:tcPr>
            <w:tcW w:w="1585" w:type="dxa"/>
            <w:tcBorders>
              <w:right w:val="single" w:sz="4" w:space="0" w:color="00B2A9" w:themeColor="text2"/>
            </w:tcBorders>
            <w:hideMark/>
          </w:tcPr>
          <w:p w14:paraId="509F7410"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0345737" w14:textId="77777777" w:rsidR="00AB3021" w:rsidRPr="00AF636D" w:rsidRDefault="00AB3021" w:rsidP="00391850">
            <w:pPr>
              <w:spacing w:line="240" w:lineRule="auto"/>
              <w:rPr>
                <w:rFonts w:cstheme="minorHAnsi"/>
                <w:color w:val="000000"/>
              </w:rPr>
            </w:pPr>
            <w:r w:rsidRPr="00AF636D">
              <w:rPr>
                <w:rFonts w:cstheme="minorHAnsi"/>
                <w:color w:val="000000"/>
              </w:rPr>
              <w:t>Heyfield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302A4CF" w14:textId="77777777" w:rsidR="00AB3021" w:rsidRPr="00DA15C1" w:rsidRDefault="00AB3021" w:rsidP="00391850">
            <w:pPr>
              <w:spacing w:line="240" w:lineRule="auto"/>
              <w:rPr>
                <w:rFonts w:cstheme="minorHAnsi"/>
                <w:b/>
                <w:bCs/>
                <w:color w:val="000000"/>
              </w:rPr>
            </w:pPr>
            <w:r w:rsidRPr="00DA15C1">
              <w:rPr>
                <w:rFonts w:cstheme="minorHAnsi"/>
                <w:b/>
                <w:bCs/>
                <w:color w:val="000000"/>
              </w:rPr>
              <w:t>Winke Creek</w:t>
            </w:r>
          </w:p>
        </w:tc>
        <w:tc>
          <w:tcPr>
            <w:tcW w:w="4040" w:type="dxa"/>
            <w:tcBorders>
              <w:left w:val="single" w:sz="4" w:space="0" w:color="00B2A9" w:themeColor="text2"/>
            </w:tcBorders>
            <w:noWrap/>
            <w:hideMark/>
          </w:tcPr>
          <w:p w14:paraId="57796C2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4E45603" w14:textId="77777777" w:rsidTr="00DA15C1">
        <w:tc>
          <w:tcPr>
            <w:tcW w:w="1585" w:type="dxa"/>
            <w:tcBorders>
              <w:right w:val="single" w:sz="4" w:space="0" w:color="00B2A9" w:themeColor="text2"/>
            </w:tcBorders>
            <w:hideMark/>
          </w:tcPr>
          <w:p w14:paraId="134633CA"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73D7825" w14:textId="77777777" w:rsidR="00AB3021" w:rsidRPr="00AF636D" w:rsidRDefault="00AB3021" w:rsidP="00391850">
            <w:pPr>
              <w:spacing w:line="240" w:lineRule="auto"/>
              <w:rPr>
                <w:rFonts w:cstheme="minorHAnsi"/>
                <w:color w:val="000000"/>
              </w:rPr>
            </w:pPr>
            <w:r w:rsidRPr="00AF636D">
              <w:rPr>
                <w:rFonts w:cstheme="minorHAnsi"/>
                <w:color w:val="000000"/>
              </w:rPr>
              <w:t>Yarram</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C36D9EA"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Gums</w:t>
            </w:r>
          </w:p>
        </w:tc>
        <w:tc>
          <w:tcPr>
            <w:tcW w:w="4040" w:type="dxa"/>
            <w:tcBorders>
              <w:left w:val="single" w:sz="4" w:space="0" w:color="00B2A9" w:themeColor="text2"/>
            </w:tcBorders>
            <w:noWrap/>
            <w:hideMark/>
          </w:tcPr>
          <w:p w14:paraId="3F52C1D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9B5589C" w14:textId="77777777" w:rsidTr="00DA15C1">
        <w:tc>
          <w:tcPr>
            <w:tcW w:w="1585" w:type="dxa"/>
            <w:tcBorders>
              <w:right w:val="single" w:sz="4" w:space="0" w:color="00B2A9" w:themeColor="text2"/>
            </w:tcBorders>
            <w:hideMark/>
          </w:tcPr>
          <w:p w14:paraId="26C48E4D"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D93F850" w14:textId="77777777" w:rsidR="00AB3021" w:rsidRPr="00AF636D" w:rsidRDefault="00AB3021" w:rsidP="00391850">
            <w:pPr>
              <w:spacing w:line="240" w:lineRule="auto"/>
              <w:rPr>
                <w:rFonts w:cstheme="minorHAnsi"/>
                <w:color w:val="000000"/>
              </w:rPr>
            </w:pPr>
            <w:r w:rsidRPr="00AF636D">
              <w:rPr>
                <w:rFonts w:cstheme="minorHAnsi"/>
                <w:color w:val="000000"/>
              </w:rPr>
              <w:t>Yarram</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0A9F4D3" w14:textId="77777777" w:rsidR="00AB3021" w:rsidRPr="00DA15C1" w:rsidRDefault="00AB3021" w:rsidP="00391850">
            <w:pPr>
              <w:spacing w:line="240" w:lineRule="auto"/>
              <w:rPr>
                <w:rFonts w:cstheme="minorHAnsi"/>
                <w:b/>
                <w:bCs/>
                <w:color w:val="000000"/>
              </w:rPr>
            </w:pPr>
            <w:r w:rsidRPr="00DA15C1">
              <w:rPr>
                <w:rFonts w:cstheme="minorHAnsi"/>
                <w:b/>
                <w:bCs/>
                <w:color w:val="000000"/>
              </w:rPr>
              <w:t>White Woman’s Waterhole</w:t>
            </w:r>
          </w:p>
        </w:tc>
        <w:tc>
          <w:tcPr>
            <w:tcW w:w="4040" w:type="dxa"/>
            <w:tcBorders>
              <w:left w:val="single" w:sz="4" w:space="0" w:color="00B2A9" w:themeColor="text2"/>
            </w:tcBorders>
            <w:noWrap/>
            <w:hideMark/>
          </w:tcPr>
          <w:p w14:paraId="6321FB5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4F06C48" w14:textId="77777777" w:rsidTr="00DA15C1">
        <w:tc>
          <w:tcPr>
            <w:tcW w:w="1585" w:type="dxa"/>
            <w:tcBorders>
              <w:right w:val="single" w:sz="4" w:space="0" w:color="00B2A9" w:themeColor="text2"/>
            </w:tcBorders>
            <w:hideMark/>
          </w:tcPr>
          <w:p w14:paraId="2D151E22"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E31C071" w14:textId="77777777" w:rsidR="00AB3021" w:rsidRPr="00AF636D" w:rsidRDefault="00AB3021" w:rsidP="00391850">
            <w:pPr>
              <w:spacing w:line="240" w:lineRule="auto"/>
              <w:rPr>
                <w:rFonts w:cstheme="minorHAnsi"/>
                <w:color w:val="000000"/>
              </w:rPr>
            </w:pPr>
            <w:r w:rsidRPr="00AF636D">
              <w:rPr>
                <w:rFonts w:cstheme="minorHAnsi"/>
                <w:color w:val="000000"/>
              </w:rPr>
              <w:t>Yarram</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5B06A77" w14:textId="77777777" w:rsidR="00AB3021" w:rsidRPr="00DA15C1" w:rsidRDefault="00AB3021" w:rsidP="00391850">
            <w:pPr>
              <w:spacing w:line="240" w:lineRule="auto"/>
              <w:rPr>
                <w:rFonts w:cstheme="minorHAnsi"/>
                <w:b/>
                <w:bCs/>
                <w:color w:val="000000"/>
              </w:rPr>
            </w:pPr>
            <w:r w:rsidRPr="00DA15C1">
              <w:rPr>
                <w:rFonts w:cstheme="minorHAnsi"/>
                <w:b/>
                <w:bCs/>
                <w:color w:val="000000"/>
              </w:rPr>
              <w:t>White Woman’s Waterhole</w:t>
            </w:r>
          </w:p>
        </w:tc>
        <w:tc>
          <w:tcPr>
            <w:tcW w:w="4040" w:type="dxa"/>
            <w:tcBorders>
              <w:left w:val="single" w:sz="4" w:space="0" w:color="00B2A9" w:themeColor="text2"/>
            </w:tcBorders>
            <w:noWrap/>
            <w:hideMark/>
          </w:tcPr>
          <w:p w14:paraId="0BF15903"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66CD8554" w14:textId="77777777" w:rsidTr="00DA15C1">
        <w:tc>
          <w:tcPr>
            <w:tcW w:w="1585" w:type="dxa"/>
            <w:tcBorders>
              <w:right w:val="single" w:sz="4" w:space="0" w:color="00B2A9" w:themeColor="text2"/>
            </w:tcBorders>
            <w:hideMark/>
          </w:tcPr>
          <w:p w14:paraId="5676D5BB"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7F23D07"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31C0412"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Barksheds</w:t>
            </w:r>
          </w:p>
        </w:tc>
        <w:tc>
          <w:tcPr>
            <w:tcW w:w="4040" w:type="dxa"/>
            <w:tcBorders>
              <w:left w:val="single" w:sz="4" w:space="0" w:color="00B2A9" w:themeColor="text2"/>
            </w:tcBorders>
            <w:hideMark/>
          </w:tcPr>
          <w:p w14:paraId="34D4E7CD" w14:textId="77777777" w:rsidR="00AB3021" w:rsidRPr="00AF636D" w:rsidRDefault="00AB3021" w:rsidP="00391850">
            <w:pPr>
              <w:spacing w:line="240" w:lineRule="auto"/>
              <w:rPr>
                <w:rFonts w:cstheme="minorHAnsi"/>
                <w:color w:val="000000"/>
              </w:rPr>
            </w:pPr>
            <w:r w:rsidRPr="00AF636D">
              <w:rPr>
                <w:rFonts w:cstheme="minorHAnsi"/>
                <w:color w:val="000000"/>
              </w:rPr>
              <w:t>Maintain a 100 m radius SPZ over the site.</w:t>
            </w:r>
          </w:p>
        </w:tc>
      </w:tr>
      <w:tr w:rsidR="0015504E" w:rsidRPr="00736757" w14:paraId="30BDAF0F" w14:textId="77777777" w:rsidTr="00DA15C1">
        <w:tc>
          <w:tcPr>
            <w:tcW w:w="1585" w:type="dxa"/>
            <w:tcBorders>
              <w:right w:val="single" w:sz="4" w:space="0" w:color="00B2A9" w:themeColor="text2"/>
            </w:tcBorders>
            <w:hideMark/>
          </w:tcPr>
          <w:p w14:paraId="7580C9E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68CE42FC"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BECB3DC"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Bicentennial National Trail</w:t>
            </w:r>
          </w:p>
        </w:tc>
        <w:tc>
          <w:tcPr>
            <w:tcW w:w="4040" w:type="dxa"/>
            <w:tcBorders>
              <w:left w:val="single" w:sz="4" w:space="0" w:color="00B2A9" w:themeColor="text2"/>
            </w:tcBorders>
            <w:hideMark/>
          </w:tcPr>
          <w:p w14:paraId="52BCD17E"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7D1B3E32" w14:textId="77777777" w:rsidTr="00DA15C1">
        <w:tc>
          <w:tcPr>
            <w:tcW w:w="1585" w:type="dxa"/>
            <w:tcBorders>
              <w:right w:val="single" w:sz="4" w:space="0" w:color="00B2A9" w:themeColor="text2"/>
            </w:tcBorders>
            <w:hideMark/>
          </w:tcPr>
          <w:p w14:paraId="77F1959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A046BBE"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6A6202D" w14:textId="77777777" w:rsidR="00AB3021" w:rsidRPr="00DA15C1" w:rsidRDefault="00AB3021" w:rsidP="00391850">
            <w:pPr>
              <w:spacing w:line="240" w:lineRule="auto"/>
              <w:rPr>
                <w:rFonts w:cstheme="minorHAnsi"/>
                <w:b/>
                <w:bCs/>
                <w:color w:val="000000"/>
              </w:rPr>
            </w:pPr>
            <w:r w:rsidRPr="00DA15C1">
              <w:rPr>
                <w:rFonts w:cstheme="minorHAnsi"/>
                <w:b/>
                <w:bCs/>
                <w:color w:val="000000"/>
              </w:rPr>
              <w:t>Dawson City</w:t>
            </w:r>
          </w:p>
        </w:tc>
        <w:tc>
          <w:tcPr>
            <w:tcW w:w="4040" w:type="dxa"/>
            <w:tcBorders>
              <w:left w:val="single" w:sz="4" w:space="0" w:color="00B2A9" w:themeColor="text2"/>
            </w:tcBorders>
            <w:hideMark/>
          </w:tcPr>
          <w:p w14:paraId="0E2D5B7B"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0020DAF" w14:textId="77777777" w:rsidTr="00DA15C1">
        <w:tc>
          <w:tcPr>
            <w:tcW w:w="1585" w:type="dxa"/>
            <w:tcBorders>
              <w:right w:val="single" w:sz="4" w:space="0" w:color="00B2A9" w:themeColor="text2"/>
            </w:tcBorders>
            <w:hideMark/>
          </w:tcPr>
          <w:p w14:paraId="192DED11"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1EC640B"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4C6BCAF" w14:textId="77777777" w:rsidR="00AB3021" w:rsidRPr="00DA15C1" w:rsidRDefault="00AB3021" w:rsidP="00391850">
            <w:pPr>
              <w:spacing w:line="240" w:lineRule="auto"/>
              <w:rPr>
                <w:rFonts w:cstheme="minorHAnsi"/>
                <w:b/>
                <w:bCs/>
                <w:color w:val="000000"/>
              </w:rPr>
            </w:pPr>
            <w:r w:rsidRPr="00DA15C1">
              <w:rPr>
                <w:rFonts w:cstheme="minorHAnsi"/>
                <w:b/>
                <w:bCs/>
                <w:color w:val="000000"/>
              </w:rPr>
              <w:t>Deptford</w:t>
            </w:r>
          </w:p>
        </w:tc>
        <w:tc>
          <w:tcPr>
            <w:tcW w:w="4040" w:type="dxa"/>
            <w:tcBorders>
              <w:left w:val="single" w:sz="4" w:space="0" w:color="00B2A9" w:themeColor="text2"/>
            </w:tcBorders>
            <w:hideMark/>
          </w:tcPr>
          <w:p w14:paraId="47415260"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0B2DEB9" w14:textId="77777777" w:rsidTr="00DA15C1">
        <w:tc>
          <w:tcPr>
            <w:tcW w:w="1585" w:type="dxa"/>
            <w:tcBorders>
              <w:right w:val="single" w:sz="4" w:space="0" w:color="00B2A9" w:themeColor="text2"/>
            </w:tcBorders>
            <w:hideMark/>
          </w:tcPr>
          <w:p w14:paraId="59D3C020"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B7E6564"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B047809" w14:textId="77777777" w:rsidR="00AB3021" w:rsidRPr="00DA15C1" w:rsidRDefault="00AB3021" w:rsidP="00391850">
            <w:pPr>
              <w:spacing w:line="240" w:lineRule="auto"/>
              <w:rPr>
                <w:rFonts w:cstheme="minorHAnsi"/>
                <w:b/>
                <w:bCs/>
                <w:color w:val="000000"/>
              </w:rPr>
            </w:pPr>
            <w:r w:rsidRPr="00DA15C1">
              <w:rPr>
                <w:rFonts w:cstheme="minorHAnsi"/>
                <w:b/>
                <w:bCs/>
                <w:color w:val="000000"/>
              </w:rPr>
              <w:t>Dogtown</w:t>
            </w:r>
          </w:p>
        </w:tc>
        <w:tc>
          <w:tcPr>
            <w:tcW w:w="4040" w:type="dxa"/>
            <w:tcBorders>
              <w:left w:val="single" w:sz="4" w:space="0" w:color="00B2A9" w:themeColor="text2"/>
            </w:tcBorders>
            <w:hideMark/>
          </w:tcPr>
          <w:p w14:paraId="657DA86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05271678" w14:textId="77777777" w:rsidTr="00DA15C1">
        <w:tc>
          <w:tcPr>
            <w:tcW w:w="1585" w:type="dxa"/>
            <w:tcBorders>
              <w:right w:val="single" w:sz="4" w:space="0" w:color="00B2A9" w:themeColor="text2"/>
            </w:tcBorders>
            <w:hideMark/>
          </w:tcPr>
          <w:p w14:paraId="09172E7C"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95F0544"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D59E0B7" w14:textId="77777777" w:rsidR="00AB3021" w:rsidRPr="00DA15C1" w:rsidRDefault="00AB3021" w:rsidP="00391850">
            <w:pPr>
              <w:spacing w:line="240" w:lineRule="auto"/>
              <w:rPr>
                <w:rFonts w:cstheme="minorHAnsi"/>
                <w:b/>
                <w:bCs/>
                <w:color w:val="000000"/>
              </w:rPr>
            </w:pPr>
            <w:r w:rsidRPr="00DA15C1">
              <w:rPr>
                <w:rFonts w:cstheme="minorHAnsi"/>
                <w:b/>
                <w:bCs/>
                <w:color w:val="000000"/>
              </w:rPr>
              <w:t>Gippsland Lakes Tramway Trail</w:t>
            </w:r>
          </w:p>
        </w:tc>
        <w:tc>
          <w:tcPr>
            <w:tcW w:w="4040" w:type="dxa"/>
            <w:tcBorders>
              <w:left w:val="single" w:sz="4" w:space="0" w:color="00B2A9" w:themeColor="text2"/>
            </w:tcBorders>
            <w:hideMark/>
          </w:tcPr>
          <w:p w14:paraId="6C0E8C3E"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1E0A5F3E" w14:textId="77777777" w:rsidTr="00DA15C1">
        <w:tc>
          <w:tcPr>
            <w:tcW w:w="1585" w:type="dxa"/>
            <w:tcBorders>
              <w:right w:val="single" w:sz="4" w:space="0" w:color="00B2A9" w:themeColor="text2"/>
            </w:tcBorders>
            <w:hideMark/>
          </w:tcPr>
          <w:p w14:paraId="4795BB7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6454461"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A5D2504" w14:textId="77777777" w:rsidR="00AB3021" w:rsidRPr="00DA15C1" w:rsidRDefault="00AB3021" w:rsidP="00391850">
            <w:pPr>
              <w:spacing w:line="240" w:lineRule="auto"/>
              <w:rPr>
                <w:rFonts w:cstheme="minorHAnsi"/>
                <w:b/>
                <w:bCs/>
                <w:color w:val="000000"/>
              </w:rPr>
            </w:pPr>
            <w:r w:rsidRPr="00DA15C1">
              <w:rPr>
                <w:rFonts w:cstheme="minorHAnsi"/>
                <w:b/>
                <w:bCs/>
                <w:color w:val="000000"/>
              </w:rPr>
              <w:t>Jones Hut</w:t>
            </w:r>
          </w:p>
        </w:tc>
        <w:tc>
          <w:tcPr>
            <w:tcW w:w="4040" w:type="dxa"/>
            <w:tcBorders>
              <w:left w:val="single" w:sz="4" w:space="0" w:color="00B2A9" w:themeColor="text2"/>
            </w:tcBorders>
            <w:hideMark/>
          </w:tcPr>
          <w:p w14:paraId="2261D3E3"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515E1BF" w14:textId="77777777" w:rsidTr="00DA15C1">
        <w:tc>
          <w:tcPr>
            <w:tcW w:w="1585" w:type="dxa"/>
            <w:tcBorders>
              <w:right w:val="single" w:sz="4" w:space="0" w:color="00B2A9" w:themeColor="text2"/>
            </w:tcBorders>
            <w:hideMark/>
          </w:tcPr>
          <w:p w14:paraId="0EF494B5"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7F9ACA8"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0619F1F" w14:textId="77777777" w:rsidR="00AB3021" w:rsidRPr="00DA15C1" w:rsidRDefault="00AB3021" w:rsidP="00391850">
            <w:pPr>
              <w:spacing w:line="240" w:lineRule="auto"/>
              <w:rPr>
                <w:rFonts w:cstheme="minorHAnsi"/>
                <w:b/>
                <w:bCs/>
                <w:color w:val="000000"/>
              </w:rPr>
            </w:pPr>
            <w:r w:rsidRPr="00DA15C1">
              <w:rPr>
                <w:rFonts w:cstheme="minorHAnsi"/>
                <w:b/>
                <w:bCs/>
                <w:color w:val="000000"/>
              </w:rPr>
              <w:t>Marthavale Hut</w:t>
            </w:r>
          </w:p>
        </w:tc>
        <w:tc>
          <w:tcPr>
            <w:tcW w:w="4040" w:type="dxa"/>
            <w:tcBorders>
              <w:left w:val="single" w:sz="4" w:space="0" w:color="00B2A9" w:themeColor="text2"/>
            </w:tcBorders>
            <w:hideMark/>
          </w:tcPr>
          <w:p w14:paraId="5C2225ED"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49E862B5" w14:textId="77777777" w:rsidTr="00DA15C1">
        <w:tc>
          <w:tcPr>
            <w:tcW w:w="1585" w:type="dxa"/>
            <w:tcBorders>
              <w:right w:val="single" w:sz="4" w:space="0" w:color="00B2A9" w:themeColor="text2"/>
            </w:tcBorders>
            <w:hideMark/>
          </w:tcPr>
          <w:p w14:paraId="53821E66"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1D509DE"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4E8692F" w14:textId="77777777" w:rsidR="00AB3021" w:rsidRPr="00DA15C1" w:rsidRDefault="00AB3021" w:rsidP="00391850">
            <w:pPr>
              <w:spacing w:line="240" w:lineRule="auto"/>
              <w:rPr>
                <w:rFonts w:cstheme="minorHAnsi"/>
                <w:b/>
                <w:bCs/>
                <w:color w:val="000000"/>
              </w:rPr>
            </w:pPr>
            <w:r w:rsidRPr="00DA15C1">
              <w:rPr>
                <w:rFonts w:cstheme="minorHAnsi"/>
                <w:b/>
                <w:bCs/>
                <w:color w:val="000000"/>
              </w:rPr>
              <w:t>Mount Taylor</w:t>
            </w:r>
          </w:p>
        </w:tc>
        <w:tc>
          <w:tcPr>
            <w:tcW w:w="4040" w:type="dxa"/>
            <w:tcBorders>
              <w:left w:val="single" w:sz="4" w:space="0" w:color="00B2A9" w:themeColor="text2"/>
            </w:tcBorders>
            <w:hideMark/>
          </w:tcPr>
          <w:p w14:paraId="0317FA42"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74EC41D8" w14:textId="77777777" w:rsidTr="00DA15C1">
        <w:tc>
          <w:tcPr>
            <w:tcW w:w="1585" w:type="dxa"/>
            <w:tcBorders>
              <w:right w:val="single" w:sz="4" w:space="0" w:color="00B2A9" w:themeColor="text2"/>
            </w:tcBorders>
            <w:hideMark/>
          </w:tcPr>
          <w:p w14:paraId="731FA474"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1FF4D9CC"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F543111" w14:textId="77777777" w:rsidR="00AB3021" w:rsidRPr="00DA15C1" w:rsidRDefault="00AB3021" w:rsidP="00391850">
            <w:pPr>
              <w:spacing w:line="240" w:lineRule="auto"/>
              <w:rPr>
                <w:rFonts w:cstheme="minorHAnsi"/>
                <w:b/>
                <w:bCs/>
                <w:color w:val="000000"/>
              </w:rPr>
            </w:pPr>
            <w:r w:rsidRPr="00DA15C1">
              <w:rPr>
                <w:rFonts w:cstheme="minorHAnsi"/>
                <w:b/>
                <w:bCs/>
                <w:color w:val="000000"/>
              </w:rPr>
              <w:t>Seldom Seen Hut</w:t>
            </w:r>
          </w:p>
        </w:tc>
        <w:tc>
          <w:tcPr>
            <w:tcW w:w="4040" w:type="dxa"/>
            <w:tcBorders>
              <w:left w:val="single" w:sz="4" w:space="0" w:color="00B2A9" w:themeColor="text2"/>
            </w:tcBorders>
            <w:hideMark/>
          </w:tcPr>
          <w:p w14:paraId="2BEB175E"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576F0A62" w14:textId="77777777" w:rsidTr="00DA15C1">
        <w:tc>
          <w:tcPr>
            <w:tcW w:w="1585" w:type="dxa"/>
            <w:tcBorders>
              <w:right w:val="single" w:sz="4" w:space="0" w:color="00B2A9" w:themeColor="text2"/>
            </w:tcBorders>
            <w:hideMark/>
          </w:tcPr>
          <w:p w14:paraId="26A6ED5D"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6CECBFDB"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18921CE" w14:textId="77777777" w:rsidR="00AB3021" w:rsidRPr="00DA15C1" w:rsidRDefault="00AB3021" w:rsidP="00391850">
            <w:pPr>
              <w:spacing w:line="240" w:lineRule="auto"/>
              <w:rPr>
                <w:rFonts w:cstheme="minorHAnsi"/>
                <w:b/>
                <w:bCs/>
                <w:color w:val="000000"/>
              </w:rPr>
            </w:pPr>
            <w:r w:rsidRPr="00DA15C1">
              <w:rPr>
                <w:rFonts w:cstheme="minorHAnsi"/>
                <w:b/>
                <w:bCs/>
                <w:color w:val="000000"/>
              </w:rPr>
              <w:t>Stirling</w:t>
            </w:r>
          </w:p>
        </w:tc>
        <w:tc>
          <w:tcPr>
            <w:tcW w:w="4040" w:type="dxa"/>
            <w:tcBorders>
              <w:left w:val="single" w:sz="4" w:space="0" w:color="00B2A9" w:themeColor="text2"/>
            </w:tcBorders>
            <w:hideMark/>
          </w:tcPr>
          <w:p w14:paraId="14E2AF62"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45A54951" w14:textId="77777777" w:rsidTr="00DA15C1">
        <w:tc>
          <w:tcPr>
            <w:tcW w:w="1585" w:type="dxa"/>
            <w:tcBorders>
              <w:right w:val="single" w:sz="4" w:space="0" w:color="00B2A9" w:themeColor="text2"/>
            </w:tcBorders>
            <w:hideMark/>
          </w:tcPr>
          <w:p w14:paraId="59EE2BE4"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1169EF3"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BDC90F0" w14:textId="77777777" w:rsidR="00AB3021" w:rsidRPr="00DA15C1" w:rsidRDefault="00AB3021" w:rsidP="00391850">
            <w:pPr>
              <w:spacing w:line="240" w:lineRule="auto"/>
              <w:rPr>
                <w:rFonts w:cstheme="minorHAnsi"/>
                <w:b/>
                <w:bCs/>
                <w:color w:val="000000"/>
              </w:rPr>
            </w:pPr>
            <w:r w:rsidRPr="00DA15C1">
              <w:rPr>
                <w:rFonts w:cstheme="minorHAnsi"/>
                <w:b/>
                <w:bCs/>
                <w:color w:val="000000"/>
              </w:rPr>
              <w:t>Turntable Camp</w:t>
            </w:r>
          </w:p>
        </w:tc>
        <w:tc>
          <w:tcPr>
            <w:tcW w:w="4040" w:type="dxa"/>
            <w:tcBorders>
              <w:left w:val="single" w:sz="4" w:space="0" w:color="00B2A9" w:themeColor="text2"/>
            </w:tcBorders>
            <w:hideMark/>
          </w:tcPr>
          <w:p w14:paraId="57B13E06"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73095D68" w14:textId="77777777" w:rsidTr="00DA15C1">
        <w:tc>
          <w:tcPr>
            <w:tcW w:w="1585" w:type="dxa"/>
            <w:tcBorders>
              <w:right w:val="single" w:sz="4" w:space="0" w:color="00B2A9" w:themeColor="text2"/>
            </w:tcBorders>
            <w:hideMark/>
          </w:tcPr>
          <w:p w14:paraId="70FA79CC"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541F6AFD" w14:textId="77777777" w:rsidR="00AB3021" w:rsidRPr="00AF636D" w:rsidRDefault="00AB3021" w:rsidP="00391850">
            <w:pPr>
              <w:spacing w:line="240" w:lineRule="auto"/>
              <w:rPr>
                <w:rFonts w:cstheme="minorHAnsi"/>
                <w:color w:val="000000"/>
              </w:rPr>
            </w:pPr>
            <w:r w:rsidRPr="00AF636D">
              <w:rPr>
                <w:rFonts w:cstheme="minorHAnsi"/>
                <w:color w:val="000000"/>
              </w:rPr>
              <w:t>Bairnsdale</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4584AB2"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Wallers Hut</w:t>
            </w:r>
          </w:p>
        </w:tc>
        <w:tc>
          <w:tcPr>
            <w:tcW w:w="4040" w:type="dxa"/>
            <w:tcBorders>
              <w:left w:val="single" w:sz="4" w:space="0" w:color="00B2A9" w:themeColor="text2"/>
            </w:tcBorders>
            <w:hideMark/>
          </w:tcPr>
          <w:p w14:paraId="5A365FE3"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03575B7D" w14:textId="77777777" w:rsidTr="00DA15C1">
        <w:tc>
          <w:tcPr>
            <w:tcW w:w="1585" w:type="dxa"/>
            <w:tcBorders>
              <w:right w:val="single" w:sz="4" w:space="0" w:color="00B2A9" w:themeColor="text2"/>
            </w:tcBorders>
            <w:hideMark/>
          </w:tcPr>
          <w:p w14:paraId="495145BC"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DED06F3" w14:textId="77777777" w:rsidR="00AB3021" w:rsidRPr="00AF636D" w:rsidRDefault="00AB3021" w:rsidP="00391850">
            <w:pPr>
              <w:spacing w:line="240" w:lineRule="auto"/>
              <w:rPr>
                <w:rFonts w:cstheme="minorHAnsi"/>
                <w:color w:val="000000"/>
              </w:rPr>
            </w:pPr>
            <w:r w:rsidRPr="00AF636D">
              <w:rPr>
                <w:rFonts w:cstheme="minorHAnsi"/>
                <w:color w:val="000000"/>
              </w:rPr>
              <w:t>Swifts Creek</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9308753" w14:textId="77777777" w:rsidR="00AB3021" w:rsidRPr="00DA15C1" w:rsidRDefault="00AB3021" w:rsidP="00391850">
            <w:pPr>
              <w:spacing w:line="240" w:lineRule="auto"/>
              <w:rPr>
                <w:rFonts w:cstheme="minorHAnsi"/>
                <w:b/>
                <w:bCs/>
                <w:color w:val="000000"/>
              </w:rPr>
            </w:pPr>
            <w:r w:rsidRPr="00DA15C1">
              <w:rPr>
                <w:rFonts w:cstheme="minorHAnsi"/>
                <w:b/>
                <w:bCs/>
                <w:color w:val="000000"/>
              </w:rPr>
              <w:t>Australian Alps Walking Track. LCC recommendation, Indicative aesthetic value (national estate)</w:t>
            </w:r>
          </w:p>
        </w:tc>
        <w:tc>
          <w:tcPr>
            <w:tcW w:w="4040" w:type="dxa"/>
            <w:tcBorders>
              <w:left w:val="single" w:sz="4" w:space="0" w:color="00B2A9" w:themeColor="text2"/>
            </w:tcBorders>
            <w:hideMark/>
          </w:tcPr>
          <w:p w14:paraId="75C435F8"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3574F51B" w14:textId="77777777" w:rsidTr="00DA15C1">
        <w:tc>
          <w:tcPr>
            <w:tcW w:w="1585" w:type="dxa"/>
            <w:tcBorders>
              <w:right w:val="single" w:sz="4" w:space="0" w:color="00B2A9" w:themeColor="text2"/>
            </w:tcBorders>
            <w:hideMark/>
          </w:tcPr>
          <w:p w14:paraId="495D8F92"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2559A09E" w14:textId="77777777" w:rsidR="00AB3021" w:rsidRPr="00AF636D" w:rsidRDefault="00AB3021" w:rsidP="00391850">
            <w:pPr>
              <w:spacing w:line="240" w:lineRule="auto"/>
              <w:rPr>
                <w:rFonts w:cstheme="minorHAnsi"/>
                <w:color w:val="000000"/>
              </w:rPr>
            </w:pPr>
            <w:r w:rsidRPr="00AF636D">
              <w:rPr>
                <w:rFonts w:cstheme="minorHAnsi"/>
                <w:color w:val="000000"/>
              </w:rPr>
              <w:t>Swifts Creek</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A73994C"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Bicentennial National Trail</w:t>
            </w:r>
          </w:p>
        </w:tc>
        <w:tc>
          <w:tcPr>
            <w:tcW w:w="4040" w:type="dxa"/>
            <w:tcBorders>
              <w:left w:val="single" w:sz="4" w:space="0" w:color="00B2A9" w:themeColor="text2"/>
            </w:tcBorders>
            <w:hideMark/>
          </w:tcPr>
          <w:p w14:paraId="3FCCF8E3"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702514B6" w14:textId="77777777" w:rsidTr="00DA15C1">
        <w:tc>
          <w:tcPr>
            <w:tcW w:w="1585" w:type="dxa"/>
            <w:tcBorders>
              <w:right w:val="single" w:sz="4" w:space="0" w:color="00B2A9" w:themeColor="text2"/>
            </w:tcBorders>
            <w:hideMark/>
          </w:tcPr>
          <w:p w14:paraId="62EBE213"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0E4CE7DE" w14:textId="77777777" w:rsidR="00AB3021" w:rsidRPr="00AF636D" w:rsidRDefault="00AB3021" w:rsidP="00391850">
            <w:pPr>
              <w:spacing w:line="240" w:lineRule="auto"/>
              <w:rPr>
                <w:rFonts w:cstheme="minorHAnsi"/>
                <w:color w:val="000000"/>
              </w:rPr>
            </w:pPr>
            <w:r w:rsidRPr="00AF636D">
              <w:rPr>
                <w:rFonts w:cstheme="minorHAnsi"/>
                <w:color w:val="000000"/>
              </w:rPr>
              <w:t>Swifts Creek</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767F7E1" w14:textId="77777777" w:rsidR="00AB3021" w:rsidRPr="00DA15C1" w:rsidRDefault="00AB3021" w:rsidP="00391850">
            <w:pPr>
              <w:spacing w:line="240" w:lineRule="auto"/>
              <w:rPr>
                <w:rFonts w:cstheme="minorHAnsi"/>
                <w:b/>
                <w:bCs/>
                <w:color w:val="000000"/>
              </w:rPr>
            </w:pPr>
            <w:r w:rsidRPr="00DA15C1">
              <w:rPr>
                <w:rFonts w:cstheme="minorHAnsi"/>
                <w:b/>
                <w:bCs/>
                <w:color w:val="000000"/>
              </w:rPr>
              <w:t>Dog’s Grave</w:t>
            </w:r>
          </w:p>
        </w:tc>
        <w:tc>
          <w:tcPr>
            <w:tcW w:w="4040" w:type="dxa"/>
            <w:tcBorders>
              <w:left w:val="single" w:sz="4" w:space="0" w:color="00B2A9" w:themeColor="text2"/>
            </w:tcBorders>
            <w:hideMark/>
          </w:tcPr>
          <w:p w14:paraId="2A9D507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FCF1AEE" w14:textId="77777777" w:rsidTr="00DA15C1">
        <w:tc>
          <w:tcPr>
            <w:tcW w:w="1585" w:type="dxa"/>
            <w:tcBorders>
              <w:right w:val="single" w:sz="4" w:space="0" w:color="00B2A9" w:themeColor="text2"/>
            </w:tcBorders>
            <w:hideMark/>
          </w:tcPr>
          <w:p w14:paraId="59987364"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488FA51C" w14:textId="77777777" w:rsidR="00AB3021" w:rsidRPr="00AF636D" w:rsidRDefault="00AB3021" w:rsidP="00391850">
            <w:pPr>
              <w:spacing w:line="240" w:lineRule="auto"/>
              <w:rPr>
                <w:rFonts w:cstheme="minorHAnsi"/>
                <w:color w:val="000000"/>
              </w:rPr>
            </w:pPr>
            <w:r w:rsidRPr="00AF636D">
              <w:rPr>
                <w:rFonts w:cstheme="minorHAnsi"/>
                <w:color w:val="000000"/>
              </w:rPr>
              <w:t>Swifts Creek</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9BDFE96" w14:textId="77777777" w:rsidR="00AB3021" w:rsidRPr="00DA15C1" w:rsidRDefault="00AB3021" w:rsidP="00391850">
            <w:pPr>
              <w:spacing w:line="240" w:lineRule="auto"/>
              <w:rPr>
                <w:rFonts w:cstheme="minorHAnsi"/>
                <w:b/>
                <w:bCs/>
                <w:color w:val="000000"/>
              </w:rPr>
            </w:pPr>
            <w:r w:rsidRPr="00DA15C1">
              <w:rPr>
                <w:rFonts w:cstheme="minorHAnsi"/>
                <w:b/>
                <w:bCs/>
                <w:color w:val="000000"/>
              </w:rPr>
              <w:t>Timbarra River</w:t>
            </w:r>
          </w:p>
        </w:tc>
        <w:tc>
          <w:tcPr>
            <w:tcW w:w="4040" w:type="dxa"/>
            <w:tcBorders>
              <w:left w:val="single" w:sz="4" w:space="0" w:color="00B2A9" w:themeColor="text2"/>
            </w:tcBorders>
            <w:hideMark/>
          </w:tcPr>
          <w:p w14:paraId="18DC8B0C"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C630B0A" w14:textId="77777777" w:rsidTr="00DA15C1">
        <w:tc>
          <w:tcPr>
            <w:tcW w:w="1585" w:type="dxa"/>
            <w:tcBorders>
              <w:right w:val="single" w:sz="4" w:space="0" w:color="00B2A9" w:themeColor="text2"/>
            </w:tcBorders>
            <w:hideMark/>
          </w:tcPr>
          <w:p w14:paraId="274918EB" w14:textId="77777777" w:rsidR="00AB3021" w:rsidRPr="00AF636D" w:rsidRDefault="00AB3021" w:rsidP="00391850">
            <w:pPr>
              <w:spacing w:line="240" w:lineRule="auto"/>
              <w:rPr>
                <w:rFonts w:cstheme="minorHAnsi"/>
                <w:color w:val="000000"/>
              </w:rPr>
            </w:pPr>
            <w:r w:rsidRPr="00AF636D">
              <w:rPr>
                <w:rFonts w:cstheme="minorHAnsi"/>
                <w:color w:val="000000"/>
              </w:rPr>
              <w:t>Gippsland FMAs</w:t>
            </w:r>
          </w:p>
        </w:tc>
        <w:tc>
          <w:tcPr>
            <w:tcW w:w="1587" w:type="dxa"/>
            <w:tcBorders>
              <w:left w:val="single" w:sz="4" w:space="0" w:color="00B2A9" w:themeColor="text2"/>
              <w:right w:val="single" w:sz="4" w:space="0" w:color="00B2A9" w:themeColor="text2"/>
            </w:tcBorders>
            <w:noWrap/>
            <w:hideMark/>
          </w:tcPr>
          <w:p w14:paraId="3A4DBDE6" w14:textId="77777777" w:rsidR="00AB3021" w:rsidRPr="00AF636D" w:rsidRDefault="00AB3021" w:rsidP="00391850">
            <w:pPr>
              <w:spacing w:line="240" w:lineRule="auto"/>
              <w:rPr>
                <w:rFonts w:cstheme="minorHAnsi"/>
                <w:color w:val="000000"/>
              </w:rPr>
            </w:pPr>
            <w:r w:rsidRPr="00AF636D">
              <w:rPr>
                <w:rFonts w:cstheme="minorHAnsi"/>
                <w:color w:val="000000"/>
              </w:rPr>
              <w:t>Swifts Creek</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37AE1D1"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Washington Winch</w:t>
            </w:r>
          </w:p>
        </w:tc>
        <w:tc>
          <w:tcPr>
            <w:tcW w:w="4040" w:type="dxa"/>
            <w:tcBorders>
              <w:left w:val="single" w:sz="4" w:space="0" w:color="00B2A9" w:themeColor="text2"/>
            </w:tcBorders>
            <w:hideMark/>
          </w:tcPr>
          <w:p w14:paraId="2C35F0C9" w14:textId="77777777" w:rsidR="00AB3021" w:rsidRPr="00AF636D" w:rsidRDefault="00AB3021" w:rsidP="00391850">
            <w:pPr>
              <w:spacing w:line="240" w:lineRule="auto"/>
              <w:rPr>
                <w:rFonts w:cstheme="minorHAnsi"/>
                <w:color w:val="000000"/>
              </w:rPr>
            </w:pPr>
            <w:r w:rsidRPr="00AF636D">
              <w:rPr>
                <w:rFonts w:cstheme="minorHAnsi"/>
                <w:color w:val="000000"/>
              </w:rPr>
              <w:t>Maintain a 200 m radius SMZ over the site.</w:t>
            </w:r>
          </w:p>
        </w:tc>
      </w:tr>
      <w:tr w:rsidR="0015504E" w:rsidRPr="00736757" w14:paraId="47FCBDCE" w14:textId="77777777" w:rsidTr="00DA15C1">
        <w:tc>
          <w:tcPr>
            <w:tcW w:w="1585" w:type="dxa"/>
            <w:tcBorders>
              <w:right w:val="single" w:sz="4" w:space="0" w:color="00B2A9" w:themeColor="text2"/>
            </w:tcBorders>
            <w:hideMark/>
          </w:tcPr>
          <w:p w14:paraId="6EAB4510"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3B856D20"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8B83746" w14:textId="77777777" w:rsidR="00AB3021" w:rsidRPr="00DA15C1" w:rsidRDefault="00AB3021" w:rsidP="00391850">
            <w:pPr>
              <w:spacing w:line="240" w:lineRule="auto"/>
              <w:rPr>
                <w:rFonts w:cstheme="minorHAnsi"/>
                <w:b/>
                <w:bCs/>
                <w:color w:val="000000"/>
              </w:rPr>
            </w:pPr>
            <w:r w:rsidRPr="00DA15C1">
              <w:rPr>
                <w:rFonts w:cstheme="minorHAnsi"/>
                <w:b/>
                <w:bCs/>
                <w:color w:val="000000"/>
              </w:rPr>
              <w:t>Ben Nevis</w:t>
            </w:r>
          </w:p>
        </w:tc>
        <w:tc>
          <w:tcPr>
            <w:tcW w:w="4040" w:type="dxa"/>
            <w:tcBorders>
              <w:left w:val="single" w:sz="4" w:space="0" w:color="00B2A9" w:themeColor="text2"/>
            </w:tcBorders>
            <w:hideMark/>
          </w:tcPr>
          <w:p w14:paraId="1E2D3952"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10F32D8E" w14:textId="77777777" w:rsidTr="00DA15C1">
        <w:tc>
          <w:tcPr>
            <w:tcW w:w="1585" w:type="dxa"/>
            <w:tcBorders>
              <w:right w:val="single" w:sz="4" w:space="0" w:color="00B2A9" w:themeColor="text2"/>
            </w:tcBorders>
            <w:hideMark/>
          </w:tcPr>
          <w:p w14:paraId="460A5875"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Midlands</w:t>
            </w:r>
          </w:p>
        </w:tc>
        <w:tc>
          <w:tcPr>
            <w:tcW w:w="1587" w:type="dxa"/>
            <w:tcBorders>
              <w:left w:val="single" w:sz="4" w:space="0" w:color="00B2A9" w:themeColor="text2"/>
              <w:right w:val="single" w:sz="4" w:space="0" w:color="00B2A9" w:themeColor="text2"/>
            </w:tcBorders>
            <w:noWrap/>
            <w:hideMark/>
          </w:tcPr>
          <w:p w14:paraId="15F06B6E"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3561628" w14:textId="77777777" w:rsidR="00AB3021" w:rsidRPr="00DA15C1" w:rsidRDefault="00AB3021" w:rsidP="00391850">
            <w:pPr>
              <w:spacing w:line="240" w:lineRule="auto"/>
              <w:rPr>
                <w:rFonts w:cstheme="minorHAnsi"/>
                <w:b/>
                <w:bCs/>
                <w:color w:val="000000"/>
              </w:rPr>
            </w:pPr>
            <w:r w:rsidRPr="00DA15C1">
              <w:rPr>
                <w:rFonts w:cstheme="minorHAnsi"/>
                <w:b/>
                <w:bCs/>
                <w:color w:val="000000"/>
              </w:rPr>
              <w:t>Chinamans</w:t>
            </w:r>
          </w:p>
        </w:tc>
        <w:tc>
          <w:tcPr>
            <w:tcW w:w="4040" w:type="dxa"/>
            <w:tcBorders>
              <w:left w:val="single" w:sz="4" w:space="0" w:color="00B2A9" w:themeColor="text2"/>
            </w:tcBorders>
            <w:hideMark/>
          </w:tcPr>
          <w:p w14:paraId="589CC30A"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49C27FAC" w14:textId="77777777" w:rsidTr="00DA15C1">
        <w:tc>
          <w:tcPr>
            <w:tcW w:w="1585" w:type="dxa"/>
            <w:tcBorders>
              <w:right w:val="single" w:sz="4" w:space="0" w:color="00B2A9" w:themeColor="text2"/>
            </w:tcBorders>
            <w:hideMark/>
          </w:tcPr>
          <w:p w14:paraId="5C2748AC"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6A1BCF24"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7E67E0E" w14:textId="77777777" w:rsidR="00AB3021" w:rsidRPr="00DA15C1" w:rsidRDefault="00AB3021" w:rsidP="00391850">
            <w:pPr>
              <w:spacing w:line="240" w:lineRule="auto"/>
              <w:rPr>
                <w:rFonts w:cstheme="minorHAnsi"/>
                <w:b/>
                <w:bCs/>
                <w:color w:val="000000"/>
              </w:rPr>
            </w:pPr>
            <w:r w:rsidRPr="00DA15C1">
              <w:rPr>
                <w:rFonts w:cstheme="minorHAnsi"/>
                <w:b/>
                <w:bCs/>
                <w:color w:val="000000"/>
              </w:rPr>
              <w:t>Ditchfields</w:t>
            </w:r>
          </w:p>
        </w:tc>
        <w:tc>
          <w:tcPr>
            <w:tcW w:w="4040" w:type="dxa"/>
            <w:tcBorders>
              <w:left w:val="single" w:sz="4" w:space="0" w:color="00B2A9" w:themeColor="text2"/>
            </w:tcBorders>
            <w:hideMark/>
          </w:tcPr>
          <w:p w14:paraId="707EC117"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7C0E2F77" w14:textId="77777777" w:rsidTr="00DA15C1">
        <w:tc>
          <w:tcPr>
            <w:tcW w:w="1585" w:type="dxa"/>
            <w:tcBorders>
              <w:right w:val="single" w:sz="4" w:space="0" w:color="00B2A9" w:themeColor="text2"/>
            </w:tcBorders>
            <w:hideMark/>
          </w:tcPr>
          <w:p w14:paraId="45A8CE1D"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77F80633"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112C04D" w14:textId="77777777" w:rsidR="00AB3021" w:rsidRPr="00DA15C1" w:rsidRDefault="00AB3021" w:rsidP="00391850">
            <w:pPr>
              <w:spacing w:line="240" w:lineRule="auto"/>
              <w:rPr>
                <w:rFonts w:cstheme="minorHAnsi"/>
                <w:b/>
                <w:bCs/>
                <w:color w:val="000000"/>
              </w:rPr>
            </w:pPr>
            <w:r w:rsidRPr="00DA15C1">
              <w:rPr>
                <w:rFonts w:cstheme="minorHAnsi"/>
                <w:b/>
                <w:bCs/>
                <w:color w:val="000000"/>
              </w:rPr>
              <w:t>Mugwamp</w:t>
            </w:r>
          </w:p>
        </w:tc>
        <w:tc>
          <w:tcPr>
            <w:tcW w:w="4040" w:type="dxa"/>
            <w:tcBorders>
              <w:left w:val="single" w:sz="4" w:space="0" w:color="00B2A9" w:themeColor="text2"/>
            </w:tcBorders>
            <w:hideMark/>
          </w:tcPr>
          <w:p w14:paraId="4768017F"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602E3803" w14:textId="77777777" w:rsidTr="00DA15C1">
        <w:tc>
          <w:tcPr>
            <w:tcW w:w="1585" w:type="dxa"/>
            <w:tcBorders>
              <w:right w:val="single" w:sz="4" w:space="0" w:color="00B2A9" w:themeColor="text2"/>
            </w:tcBorders>
            <w:hideMark/>
          </w:tcPr>
          <w:p w14:paraId="473FD4BA"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76D0BE01"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11635C8" w14:textId="77777777" w:rsidR="00AB3021" w:rsidRPr="00DA15C1" w:rsidRDefault="00AB3021" w:rsidP="00391850">
            <w:pPr>
              <w:spacing w:line="240" w:lineRule="auto"/>
              <w:rPr>
                <w:rFonts w:cstheme="minorHAnsi"/>
                <w:b/>
                <w:bCs/>
                <w:color w:val="000000"/>
              </w:rPr>
            </w:pPr>
            <w:r w:rsidRPr="00DA15C1">
              <w:rPr>
                <w:rFonts w:cstheme="minorHAnsi"/>
                <w:b/>
                <w:bCs/>
                <w:color w:val="000000"/>
              </w:rPr>
              <w:t>Richards Tramline</w:t>
            </w:r>
          </w:p>
        </w:tc>
        <w:tc>
          <w:tcPr>
            <w:tcW w:w="4040" w:type="dxa"/>
            <w:tcBorders>
              <w:left w:val="single" w:sz="4" w:space="0" w:color="00B2A9" w:themeColor="text2"/>
            </w:tcBorders>
            <w:hideMark/>
          </w:tcPr>
          <w:p w14:paraId="0C1A1898"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10B42A27" w14:textId="77777777" w:rsidTr="00DA15C1">
        <w:tc>
          <w:tcPr>
            <w:tcW w:w="1585" w:type="dxa"/>
            <w:tcBorders>
              <w:right w:val="single" w:sz="4" w:space="0" w:color="00B2A9" w:themeColor="text2"/>
            </w:tcBorders>
            <w:hideMark/>
          </w:tcPr>
          <w:p w14:paraId="6827BF27"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57DD22DE"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98F8779"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Glut</w:t>
            </w:r>
          </w:p>
        </w:tc>
        <w:tc>
          <w:tcPr>
            <w:tcW w:w="4040" w:type="dxa"/>
            <w:tcBorders>
              <w:left w:val="single" w:sz="4" w:space="0" w:color="00B2A9" w:themeColor="text2"/>
            </w:tcBorders>
            <w:hideMark/>
          </w:tcPr>
          <w:p w14:paraId="724D0B37"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674392A6" w14:textId="77777777" w:rsidTr="00DA15C1">
        <w:tc>
          <w:tcPr>
            <w:tcW w:w="1585" w:type="dxa"/>
            <w:tcBorders>
              <w:right w:val="single" w:sz="4" w:space="0" w:color="00B2A9" w:themeColor="text2"/>
            </w:tcBorders>
            <w:hideMark/>
          </w:tcPr>
          <w:p w14:paraId="6AC1E6AB"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2BBB196C" w14:textId="77777777" w:rsidR="00AB3021" w:rsidRPr="00AF636D" w:rsidRDefault="00AB3021" w:rsidP="00391850">
            <w:pPr>
              <w:spacing w:line="240" w:lineRule="auto"/>
              <w:rPr>
                <w:rFonts w:cstheme="minorHAnsi"/>
                <w:color w:val="000000"/>
              </w:rPr>
            </w:pPr>
            <w:r w:rsidRPr="00AF636D">
              <w:rPr>
                <w:rFonts w:cstheme="minorHAnsi"/>
                <w:color w:val="000000"/>
              </w:rPr>
              <w:t>Mount Cole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3CAFBE8" w14:textId="77777777" w:rsidR="00AB3021" w:rsidRPr="00DA15C1" w:rsidRDefault="00AB3021" w:rsidP="00391850">
            <w:pPr>
              <w:spacing w:line="240" w:lineRule="auto"/>
              <w:rPr>
                <w:rFonts w:cstheme="minorHAnsi"/>
                <w:b/>
                <w:bCs/>
                <w:color w:val="000000"/>
              </w:rPr>
            </w:pPr>
            <w:r w:rsidRPr="00DA15C1">
              <w:rPr>
                <w:rFonts w:cstheme="minorHAnsi"/>
                <w:b/>
                <w:bCs/>
                <w:color w:val="000000"/>
              </w:rPr>
              <w:t>Victoria Mill</w:t>
            </w:r>
          </w:p>
        </w:tc>
        <w:tc>
          <w:tcPr>
            <w:tcW w:w="4040" w:type="dxa"/>
            <w:tcBorders>
              <w:left w:val="single" w:sz="4" w:space="0" w:color="00B2A9" w:themeColor="text2"/>
            </w:tcBorders>
            <w:hideMark/>
          </w:tcPr>
          <w:p w14:paraId="5D2ECB8C"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787B3CC4" w14:textId="77777777" w:rsidTr="00DA15C1">
        <w:tc>
          <w:tcPr>
            <w:tcW w:w="1585" w:type="dxa"/>
            <w:tcBorders>
              <w:right w:val="single" w:sz="4" w:space="0" w:color="00B2A9" w:themeColor="text2"/>
            </w:tcBorders>
            <w:hideMark/>
          </w:tcPr>
          <w:p w14:paraId="265DCD83"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77A1E0F2" w14:textId="77777777" w:rsidR="00AB3021" w:rsidRPr="00AF636D" w:rsidRDefault="00AB3021" w:rsidP="00391850">
            <w:pPr>
              <w:spacing w:line="240" w:lineRule="auto"/>
              <w:rPr>
                <w:rFonts w:cstheme="minorHAnsi"/>
                <w:color w:val="000000"/>
              </w:rPr>
            </w:pPr>
            <w:r w:rsidRPr="00AF636D">
              <w:rPr>
                <w:rFonts w:cstheme="minorHAnsi"/>
                <w:color w:val="000000"/>
              </w:rPr>
              <w:t>Pyrenees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83F9343" w14:textId="77777777" w:rsidR="00AB3021" w:rsidRPr="00DA15C1" w:rsidRDefault="00AB3021" w:rsidP="00391850">
            <w:pPr>
              <w:spacing w:line="240" w:lineRule="auto"/>
              <w:rPr>
                <w:rFonts w:cstheme="minorHAnsi"/>
                <w:b/>
                <w:bCs/>
                <w:color w:val="000000"/>
              </w:rPr>
            </w:pPr>
            <w:r w:rsidRPr="00DA15C1">
              <w:rPr>
                <w:rFonts w:cstheme="minorHAnsi"/>
                <w:b/>
                <w:bCs/>
                <w:color w:val="000000"/>
              </w:rPr>
              <w:t>Governors Rock</w:t>
            </w:r>
          </w:p>
        </w:tc>
        <w:tc>
          <w:tcPr>
            <w:tcW w:w="4040" w:type="dxa"/>
            <w:tcBorders>
              <w:left w:val="single" w:sz="4" w:space="0" w:color="00B2A9" w:themeColor="text2"/>
            </w:tcBorders>
            <w:hideMark/>
          </w:tcPr>
          <w:p w14:paraId="5A0121D1"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587CBAAE" w14:textId="77777777" w:rsidTr="00DA15C1">
        <w:tc>
          <w:tcPr>
            <w:tcW w:w="1585" w:type="dxa"/>
            <w:tcBorders>
              <w:right w:val="single" w:sz="4" w:space="0" w:color="00B2A9" w:themeColor="text2"/>
            </w:tcBorders>
            <w:hideMark/>
          </w:tcPr>
          <w:p w14:paraId="2AD73659"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1D4CB3A6" w14:textId="77777777" w:rsidR="00AB3021" w:rsidRPr="00AF636D" w:rsidRDefault="00AB3021" w:rsidP="00391850">
            <w:pPr>
              <w:spacing w:line="240" w:lineRule="auto"/>
              <w:rPr>
                <w:rFonts w:cstheme="minorHAnsi"/>
                <w:color w:val="000000"/>
              </w:rPr>
            </w:pPr>
            <w:r w:rsidRPr="00AF636D">
              <w:rPr>
                <w:rFonts w:cstheme="minorHAnsi"/>
                <w:color w:val="000000"/>
              </w:rPr>
              <w:t>Pyrenees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294AD71"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Waterfalls</w:t>
            </w:r>
          </w:p>
        </w:tc>
        <w:tc>
          <w:tcPr>
            <w:tcW w:w="4040" w:type="dxa"/>
            <w:tcBorders>
              <w:left w:val="single" w:sz="4" w:space="0" w:color="00B2A9" w:themeColor="text2"/>
            </w:tcBorders>
            <w:hideMark/>
          </w:tcPr>
          <w:p w14:paraId="3CCE7C20"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7A23C9A9" w14:textId="77777777" w:rsidTr="00DA15C1">
        <w:tc>
          <w:tcPr>
            <w:tcW w:w="1585" w:type="dxa"/>
            <w:tcBorders>
              <w:right w:val="single" w:sz="4" w:space="0" w:color="00B2A9" w:themeColor="text2"/>
            </w:tcBorders>
            <w:hideMark/>
          </w:tcPr>
          <w:p w14:paraId="441283FF"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155E9EDD" w14:textId="77777777" w:rsidR="00AB3021" w:rsidRPr="00AF636D" w:rsidRDefault="00AB3021" w:rsidP="00391850">
            <w:pPr>
              <w:spacing w:line="240" w:lineRule="auto"/>
              <w:rPr>
                <w:rFonts w:cstheme="minorHAnsi"/>
                <w:color w:val="000000"/>
              </w:rPr>
            </w:pPr>
            <w:r w:rsidRPr="00AF636D">
              <w:rPr>
                <w:rFonts w:cstheme="minorHAnsi"/>
                <w:color w:val="000000"/>
              </w:rPr>
              <w:t>Wombat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A0133DD"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Binks</w:t>
            </w:r>
          </w:p>
        </w:tc>
        <w:tc>
          <w:tcPr>
            <w:tcW w:w="4040" w:type="dxa"/>
            <w:tcBorders>
              <w:left w:val="single" w:sz="4" w:space="0" w:color="00B2A9" w:themeColor="text2"/>
            </w:tcBorders>
            <w:hideMark/>
          </w:tcPr>
          <w:p w14:paraId="4B2F8C3C"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49958D24" w14:textId="77777777" w:rsidTr="00DA15C1">
        <w:tc>
          <w:tcPr>
            <w:tcW w:w="1585" w:type="dxa"/>
            <w:tcBorders>
              <w:right w:val="single" w:sz="4" w:space="0" w:color="00B2A9" w:themeColor="text2"/>
            </w:tcBorders>
            <w:hideMark/>
          </w:tcPr>
          <w:p w14:paraId="49FC5FDD"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71F68AB5" w14:textId="77777777" w:rsidR="00AB3021" w:rsidRPr="00AF636D" w:rsidRDefault="00AB3021" w:rsidP="00391850">
            <w:pPr>
              <w:spacing w:line="240" w:lineRule="auto"/>
              <w:rPr>
                <w:rFonts w:cstheme="minorHAnsi"/>
                <w:color w:val="000000"/>
              </w:rPr>
            </w:pPr>
            <w:r w:rsidRPr="00AF636D">
              <w:rPr>
                <w:rFonts w:cstheme="minorHAnsi"/>
                <w:color w:val="000000"/>
              </w:rPr>
              <w:t>Wombat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A343166" w14:textId="77777777" w:rsidR="00AB3021" w:rsidRPr="00DA15C1" w:rsidRDefault="00AB3021" w:rsidP="00391850">
            <w:pPr>
              <w:spacing w:line="240" w:lineRule="auto"/>
              <w:rPr>
                <w:rFonts w:cstheme="minorHAnsi"/>
                <w:b/>
                <w:bCs/>
                <w:color w:val="000000"/>
              </w:rPr>
            </w:pPr>
            <w:r w:rsidRPr="00DA15C1">
              <w:rPr>
                <w:rFonts w:cstheme="minorHAnsi"/>
                <w:b/>
                <w:bCs/>
                <w:color w:val="000000"/>
              </w:rPr>
              <w:t>Firth Park</w:t>
            </w:r>
          </w:p>
        </w:tc>
        <w:tc>
          <w:tcPr>
            <w:tcW w:w="4040" w:type="dxa"/>
            <w:tcBorders>
              <w:left w:val="single" w:sz="4" w:space="0" w:color="00B2A9" w:themeColor="text2"/>
            </w:tcBorders>
            <w:hideMark/>
          </w:tcPr>
          <w:p w14:paraId="5F57E268"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01B569D0" w14:textId="77777777" w:rsidTr="00DA15C1">
        <w:tc>
          <w:tcPr>
            <w:tcW w:w="1585" w:type="dxa"/>
            <w:tcBorders>
              <w:right w:val="single" w:sz="4" w:space="0" w:color="00B2A9" w:themeColor="text2"/>
            </w:tcBorders>
            <w:hideMark/>
          </w:tcPr>
          <w:p w14:paraId="0954845C"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0A666E94" w14:textId="77777777" w:rsidR="00AB3021" w:rsidRPr="00AF636D" w:rsidRDefault="00AB3021" w:rsidP="00391850">
            <w:pPr>
              <w:spacing w:line="240" w:lineRule="auto"/>
              <w:rPr>
                <w:rFonts w:cstheme="minorHAnsi"/>
                <w:color w:val="000000"/>
              </w:rPr>
            </w:pPr>
            <w:r w:rsidRPr="00AF636D">
              <w:rPr>
                <w:rFonts w:cstheme="minorHAnsi"/>
                <w:color w:val="000000"/>
              </w:rPr>
              <w:t>Wombat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6ACDD3D" w14:textId="77777777" w:rsidR="00AB3021" w:rsidRPr="00DA15C1" w:rsidRDefault="00AB3021" w:rsidP="00391850">
            <w:pPr>
              <w:spacing w:line="240" w:lineRule="auto"/>
              <w:rPr>
                <w:rFonts w:cstheme="minorHAnsi"/>
                <w:b/>
                <w:bCs/>
                <w:color w:val="000000"/>
              </w:rPr>
            </w:pPr>
            <w:r w:rsidRPr="00DA15C1">
              <w:rPr>
                <w:rFonts w:cstheme="minorHAnsi"/>
                <w:b/>
                <w:bCs/>
                <w:color w:val="000000"/>
              </w:rPr>
              <w:t>Lyonville Springs</w:t>
            </w:r>
          </w:p>
        </w:tc>
        <w:tc>
          <w:tcPr>
            <w:tcW w:w="4040" w:type="dxa"/>
            <w:tcBorders>
              <w:left w:val="single" w:sz="4" w:space="0" w:color="00B2A9" w:themeColor="text2"/>
            </w:tcBorders>
            <w:hideMark/>
          </w:tcPr>
          <w:p w14:paraId="00B02CDA"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0A411C12" w14:textId="77777777" w:rsidTr="00DA15C1">
        <w:tc>
          <w:tcPr>
            <w:tcW w:w="1585" w:type="dxa"/>
            <w:tcBorders>
              <w:right w:val="single" w:sz="4" w:space="0" w:color="00B2A9" w:themeColor="text2"/>
            </w:tcBorders>
            <w:hideMark/>
          </w:tcPr>
          <w:p w14:paraId="27A8F009"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170D5356" w14:textId="77777777" w:rsidR="00AB3021" w:rsidRPr="00AF636D" w:rsidRDefault="00AB3021" w:rsidP="00391850">
            <w:pPr>
              <w:spacing w:line="240" w:lineRule="auto"/>
              <w:rPr>
                <w:rFonts w:cstheme="minorHAnsi"/>
                <w:color w:val="000000"/>
              </w:rPr>
            </w:pPr>
            <w:r w:rsidRPr="00AF636D">
              <w:rPr>
                <w:rFonts w:cstheme="minorHAnsi"/>
                <w:color w:val="000000"/>
              </w:rPr>
              <w:t>Wombat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542CF10" w14:textId="77777777" w:rsidR="00AB3021" w:rsidRPr="00DA15C1" w:rsidRDefault="00AB3021" w:rsidP="00391850">
            <w:pPr>
              <w:spacing w:line="240" w:lineRule="auto"/>
              <w:rPr>
                <w:rFonts w:cstheme="minorHAnsi"/>
                <w:b/>
                <w:bCs/>
                <w:color w:val="000000"/>
              </w:rPr>
            </w:pPr>
            <w:r w:rsidRPr="00DA15C1">
              <w:rPr>
                <w:rFonts w:cstheme="minorHAnsi"/>
                <w:b/>
                <w:bCs/>
                <w:color w:val="000000"/>
              </w:rPr>
              <w:t>Nolans</w:t>
            </w:r>
          </w:p>
        </w:tc>
        <w:tc>
          <w:tcPr>
            <w:tcW w:w="4040" w:type="dxa"/>
            <w:tcBorders>
              <w:left w:val="single" w:sz="4" w:space="0" w:color="00B2A9" w:themeColor="text2"/>
            </w:tcBorders>
            <w:hideMark/>
          </w:tcPr>
          <w:p w14:paraId="1F0E7F94"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181BF08B" w14:textId="77777777" w:rsidTr="00DA15C1">
        <w:tc>
          <w:tcPr>
            <w:tcW w:w="1585" w:type="dxa"/>
            <w:tcBorders>
              <w:right w:val="single" w:sz="4" w:space="0" w:color="00B2A9" w:themeColor="text2"/>
            </w:tcBorders>
            <w:hideMark/>
          </w:tcPr>
          <w:p w14:paraId="7EDEA711"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3EBC30C9" w14:textId="77777777" w:rsidR="00AB3021" w:rsidRPr="00AF636D" w:rsidRDefault="00AB3021" w:rsidP="00391850">
            <w:pPr>
              <w:spacing w:line="240" w:lineRule="auto"/>
              <w:rPr>
                <w:rFonts w:cstheme="minorHAnsi"/>
                <w:color w:val="000000"/>
              </w:rPr>
            </w:pPr>
            <w:r w:rsidRPr="00AF636D">
              <w:rPr>
                <w:rFonts w:cstheme="minorHAnsi"/>
                <w:color w:val="000000"/>
              </w:rPr>
              <w:t>Wombat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4A8615D" w14:textId="77777777" w:rsidR="00AB3021" w:rsidRPr="00DA15C1" w:rsidRDefault="00AB3021" w:rsidP="00391850">
            <w:pPr>
              <w:spacing w:line="240" w:lineRule="auto"/>
              <w:rPr>
                <w:rFonts w:cstheme="minorHAnsi"/>
                <w:b/>
                <w:bCs/>
                <w:color w:val="000000"/>
              </w:rPr>
            </w:pPr>
            <w:r w:rsidRPr="00DA15C1">
              <w:rPr>
                <w:rFonts w:cstheme="minorHAnsi"/>
                <w:b/>
                <w:bCs/>
                <w:color w:val="000000"/>
              </w:rPr>
              <w:t>Werribee</w:t>
            </w:r>
          </w:p>
        </w:tc>
        <w:tc>
          <w:tcPr>
            <w:tcW w:w="4040" w:type="dxa"/>
            <w:tcBorders>
              <w:left w:val="single" w:sz="4" w:space="0" w:color="00B2A9" w:themeColor="text2"/>
            </w:tcBorders>
            <w:hideMark/>
          </w:tcPr>
          <w:p w14:paraId="5AAC1E86"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1F6F9771" w14:textId="77777777" w:rsidTr="00DA15C1">
        <w:tc>
          <w:tcPr>
            <w:tcW w:w="1585" w:type="dxa"/>
            <w:tcBorders>
              <w:right w:val="single" w:sz="4" w:space="0" w:color="00B2A9" w:themeColor="text2"/>
            </w:tcBorders>
            <w:hideMark/>
          </w:tcPr>
          <w:p w14:paraId="02E7D3A0" w14:textId="77777777" w:rsidR="00AB3021" w:rsidRPr="00AF636D" w:rsidRDefault="00AB3021" w:rsidP="00391850">
            <w:pPr>
              <w:spacing w:line="240" w:lineRule="auto"/>
              <w:rPr>
                <w:rFonts w:cstheme="minorHAnsi"/>
                <w:color w:val="000000"/>
              </w:rPr>
            </w:pPr>
            <w:r w:rsidRPr="00AF636D">
              <w:rPr>
                <w:rFonts w:cstheme="minorHAnsi"/>
                <w:color w:val="000000"/>
              </w:rPr>
              <w:t>Midlands</w:t>
            </w:r>
          </w:p>
        </w:tc>
        <w:tc>
          <w:tcPr>
            <w:tcW w:w="1587" w:type="dxa"/>
            <w:tcBorders>
              <w:left w:val="single" w:sz="4" w:space="0" w:color="00B2A9" w:themeColor="text2"/>
              <w:right w:val="single" w:sz="4" w:space="0" w:color="00B2A9" w:themeColor="text2"/>
            </w:tcBorders>
            <w:noWrap/>
            <w:hideMark/>
          </w:tcPr>
          <w:p w14:paraId="12AE4D69" w14:textId="77777777" w:rsidR="00AB3021" w:rsidRPr="00AF636D" w:rsidRDefault="00AB3021" w:rsidP="00391850">
            <w:pPr>
              <w:spacing w:line="240" w:lineRule="auto"/>
              <w:rPr>
                <w:rFonts w:cstheme="minorHAnsi"/>
                <w:color w:val="000000"/>
              </w:rPr>
            </w:pPr>
            <w:r w:rsidRPr="00AF636D">
              <w:rPr>
                <w:rFonts w:cstheme="minorHAnsi"/>
                <w:color w:val="000000"/>
              </w:rPr>
              <w:t>Wombat SF</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3DC7609" w14:textId="77777777" w:rsidR="00AB3021" w:rsidRPr="00DA15C1" w:rsidRDefault="00AB3021" w:rsidP="00391850">
            <w:pPr>
              <w:spacing w:line="240" w:lineRule="auto"/>
              <w:rPr>
                <w:rFonts w:cstheme="minorHAnsi"/>
                <w:b/>
                <w:bCs/>
                <w:color w:val="000000"/>
              </w:rPr>
            </w:pPr>
            <w:r w:rsidRPr="00DA15C1">
              <w:rPr>
                <w:rFonts w:cstheme="minorHAnsi"/>
                <w:b/>
                <w:bCs/>
                <w:color w:val="000000"/>
              </w:rPr>
              <w:t>Wombat Creek Dam</w:t>
            </w:r>
          </w:p>
        </w:tc>
        <w:tc>
          <w:tcPr>
            <w:tcW w:w="4040" w:type="dxa"/>
            <w:tcBorders>
              <w:left w:val="single" w:sz="4" w:space="0" w:color="00B2A9" w:themeColor="text2"/>
            </w:tcBorders>
            <w:hideMark/>
          </w:tcPr>
          <w:p w14:paraId="7BA90D49"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52470379" w14:textId="77777777" w:rsidTr="00DA15C1">
        <w:tc>
          <w:tcPr>
            <w:tcW w:w="1585" w:type="dxa"/>
            <w:tcBorders>
              <w:right w:val="single" w:sz="4" w:space="0" w:color="00B2A9" w:themeColor="text2"/>
            </w:tcBorders>
            <w:hideMark/>
          </w:tcPr>
          <w:p w14:paraId="17118F83"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17BB56AE" w14:textId="77777777" w:rsidR="00AB3021" w:rsidRPr="00AF636D" w:rsidRDefault="00AB3021" w:rsidP="00391850">
            <w:pPr>
              <w:spacing w:line="240" w:lineRule="auto"/>
              <w:rPr>
                <w:rFonts w:cstheme="minorHAnsi"/>
                <w:color w:val="000000"/>
              </w:rPr>
            </w:pPr>
            <w:r w:rsidRPr="00AF636D">
              <w:rPr>
                <w:rFonts w:cstheme="minorHAnsi"/>
                <w:color w:val="000000"/>
              </w:rPr>
              <w:t>Beechworth</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8F90CA2"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Bates Dam</w:t>
            </w:r>
          </w:p>
        </w:tc>
        <w:tc>
          <w:tcPr>
            <w:tcW w:w="4040" w:type="dxa"/>
            <w:tcBorders>
              <w:left w:val="single" w:sz="4" w:space="0" w:color="00B2A9" w:themeColor="text2"/>
            </w:tcBorders>
            <w:noWrap/>
            <w:hideMark/>
          </w:tcPr>
          <w:p w14:paraId="556657E6"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0B4D79B2" w14:textId="77777777" w:rsidTr="00DA15C1">
        <w:tc>
          <w:tcPr>
            <w:tcW w:w="1585" w:type="dxa"/>
            <w:tcBorders>
              <w:right w:val="single" w:sz="4" w:space="0" w:color="00B2A9" w:themeColor="text2"/>
            </w:tcBorders>
            <w:hideMark/>
          </w:tcPr>
          <w:p w14:paraId="095D0889"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11D1F80" w14:textId="77777777" w:rsidR="00AB3021" w:rsidRPr="00AF636D" w:rsidRDefault="00AB3021" w:rsidP="00391850">
            <w:pPr>
              <w:spacing w:line="240" w:lineRule="auto"/>
              <w:rPr>
                <w:rFonts w:cstheme="minorHAnsi"/>
                <w:color w:val="000000"/>
              </w:rPr>
            </w:pPr>
            <w:r w:rsidRPr="00AF636D">
              <w:rPr>
                <w:rFonts w:cstheme="minorHAnsi"/>
                <w:color w:val="000000"/>
              </w:rPr>
              <w:t>Beechworth</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54E4006" w14:textId="77777777" w:rsidR="00AB3021" w:rsidRPr="00DA15C1" w:rsidRDefault="00AB3021" w:rsidP="00391850">
            <w:pPr>
              <w:spacing w:line="240" w:lineRule="auto"/>
              <w:rPr>
                <w:rFonts w:cstheme="minorHAnsi"/>
                <w:b/>
                <w:bCs/>
                <w:color w:val="000000"/>
              </w:rPr>
            </w:pPr>
            <w:r w:rsidRPr="00DA15C1">
              <w:rPr>
                <w:rFonts w:cstheme="minorHAnsi"/>
                <w:b/>
                <w:bCs/>
                <w:color w:val="000000"/>
              </w:rPr>
              <w:t>Beechworth Forest Drive (Includes Clarkes Corner, Murmungee Lookout and Bates Dam en route)</w:t>
            </w:r>
          </w:p>
        </w:tc>
        <w:tc>
          <w:tcPr>
            <w:tcW w:w="4040" w:type="dxa"/>
            <w:tcBorders>
              <w:left w:val="single" w:sz="4" w:space="0" w:color="00B2A9" w:themeColor="text2"/>
            </w:tcBorders>
            <w:noWrap/>
            <w:hideMark/>
          </w:tcPr>
          <w:p w14:paraId="05FB0DCF" w14:textId="77777777" w:rsidR="00AB3021" w:rsidRPr="00AF636D" w:rsidRDefault="00AB3021" w:rsidP="00391850">
            <w:pPr>
              <w:spacing w:line="240" w:lineRule="auto"/>
              <w:rPr>
                <w:rFonts w:cstheme="minorHAnsi"/>
                <w:color w:val="000000"/>
              </w:rPr>
            </w:pPr>
            <w:r w:rsidRPr="00AF636D">
              <w:rPr>
                <w:rFonts w:cstheme="minorHAnsi"/>
                <w:color w:val="000000"/>
              </w:rPr>
              <w:t>Maintain a SMZ over the site and environs.</w:t>
            </w:r>
          </w:p>
        </w:tc>
      </w:tr>
      <w:tr w:rsidR="0015504E" w:rsidRPr="00736757" w14:paraId="26DD3528" w14:textId="77777777" w:rsidTr="00DA15C1">
        <w:tc>
          <w:tcPr>
            <w:tcW w:w="1585" w:type="dxa"/>
            <w:tcBorders>
              <w:right w:val="single" w:sz="4" w:space="0" w:color="00B2A9" w:themeColor="text2"/>
            </w:tcBorders>
            <w:hideMark/>
          </w:tcPr>
          <w:p w14:paraId="36425DAF"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2B10C902" w14:textId="77777777" w:rsidR="00AB3021" w:rsidRPr="00AF636D" w:rsidRDefault="00AB3021" w:rsidP="00391850">
            <w:pPr>
              <w:spacing w:line="240" w:lineRule="auto"/>
              <w:rPr>
                <w:rFonts w:cstheme="minorHAnsi"/>
                <w:color w:val="000000"/>
              </w:rPr>
            </w:pPr>
            <w:r w:rsidRPr="00AF636D">
              <w:rPr>
                <w:rFonts w:cstheme="minorHAnsi"/>
                <w:color w:val="000000"/>
              </w:rPr>
              <w:t>Beechworth</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DFC21AD" w14:textId="77777777" w:rsidR="00AB3021" w:rsidRPr="00DA15C1" w:rsidRDefault="00AB3021" w:rsidP="00391850">
            <w:pPr>
              <w:spacing w:line="240" w:lineRule="auto"/>
              <w:rPr>
                <w:rFonts w:cstheme="minorHAnsi"/>
                <w:b/>
                <w:bCs/>
                <w:color w:val="000000"/>
              </w:rPr>
            </w:pPr>
            <w:r w:rsidRPr="00DA15C1">
              <w:rPr>
                <w:rFonts w:cstheme="minorHAnsi"/>
                <w:b/>
                <w:bCs/>
                <w:color w:val="000000"/>
              </w:rPr>
              <w:t>Clarkes Corner</w:t>
            </w:r>
          </w:p>
        </w:tc>
        <w:tc>
          <w:tcPr>
            <w:tcW w:w="4040" w:type="dxa"/>
            <w:tcBorders>
              <w:left w:val="single" w:sz="4" w:space="0" w:color="00B2A9" w:themeColor="text2"/>
            </w:tcBorders>
            <w:noWrap/>
            <w:hideMark/>
          </w:tcPr>
          <w:p w14:paraId="0CA4BC6C"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0E7C5574" w14:textId="77777777" w:rsidTr="00DA15C1">
        <w:tc>
          <w:tcPr>
            <w:tcW w:w="1585" w:type="dxa"/>
            <w:tcBorders>
              <w:right w:val="single" w:sz="4" w:space="0" w:color="00B2A9" w:themeColor="text2"/>
            </w:tcBorders>
            <w:hideMark/>
          </w:tcPr>
          <w:p w14:paraId="0F4D02AC"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86C2A5F" w14:textId="77777777" w:rsidR="00AB3021" w:rsidRPr="00AF636D" w:rsidRDefault="00AB3021" w:rsidP="00391850">
            <w:pPr>
              <w:spacing w:line="240" w:lineRule="auto"/>
              <w:rPr>
                <w:rFonts w:cstheme="minorHAnsi"/>
                <w:color w:val="000000"/>
              </w:rPr>
            </w:pPr>
            <w:r w:rsidRPr="00AF636D">
              <w:rPr>
                <w:rFonts w:cstheme="minorHAnsi"/>
                <w:color w:val="000000"/>
              </w:rPr>
              <w:t>Beechworth</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8A24699" w14:textId="77777777" w:rsidR="00AB3021" w:rsidRPr="00DA15C1" w:rsidRDefault="00AB3021" w:rsidP="00391850">
            <w:pPr>
              <w:spacing w:line="240" w:lineRule="auto"/>
              <w:rPr>
                <w:rFonts w:cstheme="minorHAnsi"/>
                <w:b/>
                <w:bCs/>
                <w:color w:val="000000"/>
              </w:rPr>
            </w:pPr>
            <w:r w:rsidRPr="00DA15C1">
              <w:rPr>
                <w:rFonts w:cstheme="minorHAnsi"/>
                <w:b/>
                <w:bCs/>
                <w:color w:val="000000"/>
              </w:rPr>
              <w:t>Murmungee Lookout</w:t>
            </w:r>
          </w:p>
        </w:tc>
        <w:tc>
          <w:tcPr>
            <w:tcW w:w="4040" w:type="dxa"/>
            <w:tcBorders>
              <w:left w:val="single" w:sz="4" w:space="0" w:color="00B2A9" w:themeColor="text2"/>
            </w:tcBorders>
            <w:noWrap/>
            <w:hideMark/>
          </w:tcPr>
          <w:p w14:paraId="547B0504" w14:textId="77777777" w:rsidR="00AB3021" w:rsidRPr="00AF636D" w:rsidRDefault="00AB3021" w:rsidP="00391850">
            <w:pPr>
              <w:spacing w:line="240" w:lineRule="auto"/>
              <w:rPr>
                <w:rFonts w:cstheme="minorHAnsi"/>
                <w:color w:val="000000"/>
              </w:rPr>
            </w:pPr>
            <w:r w:rsidRPr="00AF636D">
              <w:rPr>
                <w:rFonts w:cstheme="minorHAnsi"/>
                <w:color w:val="000000"/>
              </w:rPr>
              <w:t>Maintain a 20 m radius SPZ over the site.</w:t>
            </w:r>
          </w:p>
        </w:tc>
      </w:tr>
      <w:tr w:rsidR="0015504E" w:rsidRPr="00736757" w14:paraId="42021C03" w14:textId="77777777" w:rsidTr="00DA15C1">
        <w:tc>
          <w:tcPr>
            <w:tcW w:w="1585" w:type="dxa"/>
            <w:tcBorders>
              <w:right w:val="single" w:sz="4" w:space="0" w:color="00B2A9" w:themeColor="text2"/>
            </w:tcBorders>
            <w:hideMark/>
          </w:tcPr>
          <w:p w14:paraId="52E7054D"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3C343BA" w14:textId="77777777" w:rsidR="00AB3021" w:rsidRPr="00AF636D" w:rsidRDefault="00AB3021" w:rsidP="00391850">
            <w:pPr>
              <w:spacing w:line="240" w:lineRule="auto"/>
              <w:rPr>
                <w:rFonts w:cstheme="minorHAnsi"/>
                <w:color w:val="000000"/>
              </w:rPr>
            </w:pPr>
            <w:r w:rsidRPr="00AF636D">
              <w:rPr>
                <w:rFonts w:cstheme="minorHAnsi"/>
                <w:color w:val="000000"/>
              </w:rPr>
              <w:t>Beechworth</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509E77F" w14:textId="77777777" w:rsidR="00AB3021" w:rsidRPr="00DA15C1" w:rsidRDefault="00AB3021" w:rsidP="00391850">
            <w:pPr>
              <w:spacing w:line="240" w:lineRule="auto"/>
              <w:rPr>
                <w:rFonts w:cstheme="minorHAnsi"/>
                <w:b/>
                <w:bCs/>
                <w:color w:val="000000"/>
              </w:rPr>
            </w:pPr>
            <w:r w:rsidRPr="00DA15C1">
              <w:rPr>
                <w:rFonts w:cstheme="minorHAnsi"/>
                <w:b/>
                <w:bCs/>
                <w:color w:val="000000"/>
              </w:rPr>
              <w:t>Yackandandah Creek</w:t>
            </w:r>
          </w:p>
        </w:tc>
        <w:tc>
          <w:tcPr>
            <w:tcW w:w="4040" w:type="dxa"/>
            <w:tcBorders>
              <w:left w:val="single" w:sz="4" w:space="0" w:color="00B2A9" w:themeColor="text2"/>
            </w:tcBorders>
            <w:noWrap/>
            <w:hideMark/>
          </w:tcPr>
          <w:p w14:paraId="1802E46E" w14:textId="77777777" w:rsidR="00AB3021" w:rsidRPr="00AF636D" w:rsidRDefault="00AB3021" w:rsidP="00391850">
            <w:pPr>
              <w:spacing w:line="240" w:lineRule="auto"/>
              <w:rPr>
                <w:rFonts w:cstheme="minorHAnsi"/>
                <w:color w:val="000000"/>
              </w:rPr>
            </w:pPr>
            <w:r w:rsidRPr="00AF636D">
              <w:rPr>
                <w:rFonts w:cstheme="minorHAnsi"/>
                <w:color w:val="000000"/>
              </w:rPr>
              <w:t xml:space="preserve"> Maintain a SPZ over the site and environs.</w:t>
            </w:r>
          </w:p>
        </w:tc>
      </w:tr>
      <w:tr w:rsidR="0015504E" w:rsidRPr="00736757" w14:paraId="7CE51D01" w14:textId="77777777" w:rsidTr="00DA15C1">
        <w:tc>
          <w:tcPr>
            <w:tcW w:w="1585" w:type="dxa"/>
            <w:tcBorders>
              <w:right w:val="single" w:sz="4" w:space="0" w:color="00B2A9" w:themeColor="text2"/>
            </w:tcBorders>
            <w:hideMark/>
          </w:tcPr>
          <w:p w14:paraId="65F986F0"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30BA9BF3" w14:textId="77777777" w:rsidR="00AB3021" w:rsidRPr="00AF636D" w:rsidRDefault="00AB3021" w:rsidP="00391850">
            <w:pPr>
              <w:spacing w:line="240" w:lineRule="auto"/>
              <w:rPr>
                <w:rFonts w:cstheme="minorHAnsi"/>
                <w:color w:val="000000"/>
              </w:rPr>
            </w:pPr>
            <w:r w:rsidRPr="00AF636D">
              <w:rPr>
                <w:rFonts w:cstheme="minorHAnsi"/>
                <w:color w:val="000000"/>
              </w:rPr>
              <w:t>Beechworth</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1FD8F4D" w14:textId="77777777" w:rsidR="00AB3021" w:rsidRPr="00DA15C1" w:rsidRDefault="00AB3021" w:rsidP="00391850">
            <w:pPr>
              <w:spacing w:line="240" w:lineRule="auto"/>
              <w:rPr>
                <w:rFonts w:cstheme="minorHAnsi"/>
                <w:b/>
                <w:bCs/>
                <w:color w:val="000000"/>
              </w:rPr>
            </w:pPr>
            <w:r w:rsidRPr="00DA15C1">
              <w:rPr>
                <w:rFonts w:cstheme="minorHAnsi"/>
                <w:b/>
                <w:bCs/>
                <w:color w:val="000000"/>
              </w:rPr>
              <w:t>Yackandandah Forest Drive (Includes Yackandandah Creek en route)</w:t>
            </w:r>
          </w:p>
        </w:tc>
        <w:tc>
          <w:tcPr>
            <w:tcW w:w="4040" w:type="dxa"/>
            <w:tcBorders>
              <w:left w:val="single" w:sz="4" w:space="0" w:color="00B2A9" w:themeColor="text2"/>
            </w:tcBorders>
            <w:noWrap/>
            <w:hideMark/>
          </w:tcPr>
          <w:p w14:paraId="776F1E2A" w14:textId="77777777" w:rsidR="00AB3021" w:rsidRPr="00AF636D" w:rsidRDefault="00AB3021" w:rsidP="00391850">
            <w:pPr>
              <w:spacing w:line="240" w:lineRule="auto"/>
              <w:rPr>
                <w:rFonts w:cstheme="minorHAnsi"/>
                <w:color w:val="000000"/>
              </w:rPr>
            </w:pPr>
            <w:r w:rsidRPr="00AF636D">
              <w:rPr>
                <w:rFonts w:cstheme="minorHAnsi"/>
                <w:color w:val="000000"/>
              </w:rPr>
              <w:t>Maintain a SPZ over the site and environs.</w:t>
            </w:r>
          </w:p>
        </w:tc>
      </w:tr>
      <w:tr w:rsidR="0015504E" w:rsidRPr="00736757" w14:paraId="1819E589" w14:textId="77777777" w:rsidTr="00DA15C1">
        <w:tc>
          <w:tcPr>
            <w:tcW w:w="1585" w:type="dxa"/>
            <w:tcBorders>
              <w:right w:val="single" w:sz="4" w:space="0" w:color="00B2A9" w:themeColor="text2"/>
            </w:tcBorders>
            <w:hideMark/>
          </w:tcPr>
          <w:p w14:paraId="7C96A7EB"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3AB4EC9D"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9E621D2" w14:textId="77777777" w:rsidR="00AB3021" w:rsidRPr="00DA15C1" w:rsidRDefault="00AB3021" w:rsidP="00391850">
            <w:pPr>
              <w:spacing w:line="240" w:lineRule="auto"/>
              <w:rPr>
                <w:rFonts w:cstheme="minorHAnsi"/>
                <w:b/>
                <w:bCs/>
                <w:color w:val="000000"/>
              </w:rPr>
            </w:pPr>
            <w:r w:rsidRPr="00DA15C1">
              <w:rPr>
                <w:rFonts w:cstheme="minorHAnsi"/>
                <w:b/>
                <w:bCs/>
                <w:color w:val="000000"/>
              </w:rPr>
              <w:t>Apex Lookout</w:t>
            </w:r>
          </w:p>
        </w:tc>
        <w:tc>
          <w:tcPr>
            <w:tcW w:w="4040" w:type="dxa"/>
            <w:tcBorders>
              <w:left w:val="single" w:sz="4" w:space="0" w:color="00B2A9" w:themeColor="text2"/>
            </w:tcBorders>
            <w:noWrap/>
            <w:hideMark/>
          </w:tcPr>
          <w:p w14:paraId="1CAC4684"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6C440C9" w14:textId="77777777" w:rsidTr="00DA15C1">
        <w:tc>
          <w:tcPr>
            <w:tcW w:w="1585" w:type="dxa"/>
            <w:tcBorders>
              <w:right w:val="single" w:sz="4" w:space="0" w:color="00B2A9" w:themeColor="text2"/>
            </w:tcBorders>
            <w:hideMark/>
          </w:tcPr>
          <w:p w14:paraId="3487795C"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C4787ED"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F367034"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Bakers Gully</w:t>
            </w:r>
          </w:p>
        </w:tc>
        <w:tc>
          <w:tcPr>
            <w:tcW w:w="4040" w:type="dxa"/>
            <w:tcBorders>
              <w:left w:val="single" w:sz="4" w:space="0" w:color="00B2A9" w:themeColor="text2"/>
            </w:tcBorders>
            <w:noWrap/>
            <w:hideMark/>
          </w:tcPr>
          <w:p w14:paraId="167B6451"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689219FC" w14:textId="77777777" w:rsidTr="00DA15C1">
        <w:tc>
          <w:tcPr>
            <w:tcW w:w="1585" w:type="dxa"/>
            <w:tcBorders>
              <w:right w:val="single" w:sz="4" w:space="0" w:color="00B2A9" w:themeColor="text2"/>
            </w:tcBorders>
            <w:hideMark/>
          </w:tcPr>
          <w:p w14:paraId="01F60BD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7308F51"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CF70552"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Bakers Gully Reservoirs</w:t>
            </w:r>
          </w:p>
        </w:tc>
        <w:tc>
          <w:tcPr>
            <w:tcW w:w="4040" w:type="dxa"/>
            <w:tcBorders>
              <w:left w:val="single" w:sz="4" w:space="0" w:color="00B2A9" w:themeColor="text2"/>
            </w:tcBorders>
            <w:noWrap/>
            <w:hideMark/>
          </w:tcPr>
          <w:p w14:paraId="2B94050A"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633AA39B" w14:textId="77777777" w:rsidTr="00DA15C1">
        <w:tc>
          <w:tcPr>
            <w:tcW w:w="1585" w:type="dxa"/>
            <w:tcBorders>
              <w:right w:val="single" w:sz="4" w:space="0" w:color="00B2A9" w:themeColor="text2"/>
            </w:tcBorders>
            <w:hideMark/>
          </w:tcPr>
          <w:p w14:paraId="47FBD21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22B73AEF"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A5CAB5A" w14:textId="77777777" w:rsidR="00AB3021" w:rsidRPr="00DA15C1" w:rsidRDefault="00AB3021" w:rsidP="00391850">
            <w:pPr>
              <w:spacing w:line="240" w:lineRule="auto"/>
              <w:rPr>
                <w:rFonts w:cstheme="minorHAnsi"/>
                <w:b/>
                <w:bCs/>
                <w:color w:val="000000"/>
              </w:rPr>
            </w:pPr>
            <w:r w:rsidRPr="00DA15C1">
              <w:rPr>
                <w:rFonts w:cstheme="minorHAnsi"/>
                <w:b/>
                <w:bCs/>
                <w:color w:val="000000"/>
              </w:rPr>
              <w:t>Bright Memorial Arboretum</w:t>
            </w:r>
          </w:p>
        </w:tc>
        <w:tc>
          <w:tcPr>
            <w:tcW w:w="4040" w:type="dxa"/>
            <w:tcBorders>
              <w:left w:val="single" w:sz="4" w:space="0" w:color="00B2A9" w:themeColor="text2"/>
            </w:tcBorders>
            <w:noWrap/>
            <w:hideMark/>
          </w:tcPr>
          <w:p w14:paraId="0026954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EDB3B0B" w14:textId="77777777" w:rsidTr="00DA15C1">
        <w:tc>
          <w:tcPr>
            <w:tcW w:w="1585" w:type="dxa"/>
            <w:tcBorders>
              <w:right w:val="single" w:sz="4" w:space="0" w:color="00B2A9" w:themeColor="text2"/>
            </w:tcBorders>
            <w:hideMark/>
          </w:tcPr>
          <w:p w14:paraId="5BA35C1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251073A3"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330FE2C" w14:textId="77777777" w:rsidR="00AB3021" w:rsidRPr="00DA15C1" w:rsidRDefault="00AB3021" w:rsidP="00391850">
            <w:pPr>
              <w:spacing w:line="240" w:lineRule="auto"/>
              <w:rPr>
                <w:rFonts w:cstheme="minorHAnsi"/>
                <w:b/>
                <w:bCs/>
                <w:color w:val="000000"/>
              </w:rPr>
            </w:pPr>
            <w:r w:rsidRPr="00DA15C1">
              <w:rPr>
                <w:rFonts w:cstheme="minorHAnsi"/>
                <w:b/>
                <w:bCs/>
                <w:color w:val="000000"/>
              </w:rPr>
              <w:t>Bright Memorial Arboretum</w:t>
            </w:r>
          </w:p>
        </w:tc>
        <w:tc>
          <w:tcPr>
            <w:tcW w:w="4040" w:type="dxa"/>
            <w:tcBorders>
              <w:left w:val="single" w:sz="4" w:space="0" w:color="00B2A9" w:themeColor="text2"/>
            </w:tcBorders>
            <w:noWrap/>
            <w:hideMark/>
          </w:tcPr>
          <w:p w14:paraId="09939C2E"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06F5059" w14:textId="77777777" w:rsidTr="00DA15C1">
        <w:tc>
          <w:tcPr>
            <w:tcW w:w="1585" w:type="dxa"/>
            <w:tcBorders>
              <w:right w:val="single" w:sz="4" w:space="0" w:color="00B2A9" w:themeColor="text2"/>
            </w:tcBorders>
            <w:hideMark/>
          </w:tcPr>
          <w:p w14:paraId="3B751DE2"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7082C43"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F96D2EB" w14:textId="77777777" w:rsidR="00AB3021" w:rsidRPr="00DA15C1" w:rsidRDefault="00AB3021" w:rsidP="00391850">
            <w:pPr>
              <w:spacing w:line="240" w:lineRule="auto"/>
              <w:rPr>
                <w:rFonts w:cstheme="minorHAnsi"/>
                <w:b/>
                <w:bCs/>
                <w:color w:val="000000"/>
              </w:rPr>
            </w:pPr>
            <w:r w:rsidRPr="00DA15C1">
              <w:rPr>
                <w:rFonts w:cstheme="minorHAnsi"/>
                <w:b/>
                <w:bCs/>
                <w:color w:val="000000"/>
              </w:rPr>
              <w:t>Buckland Valley</w:t>
            </w:r>
          </w:p>
        </w:tc>
        <w:tc>
          <w:tcPr>
            <w:tcW w:w="4040" w:type="dxa"/>
            <w:tcBorders>
              <w:left w:val="single" w:sz="4" w:space="0" w:color="00B2A9" w:themeColor="text2"/>
            </w:tcBorders>
            <w:noWrap/>
            <w:hideMark/>
          </w:tcPr>
          <w:p w14:paraId="48264D46" w14:textId="77777777" w:rsidR="00AB3021" w:rsidRPr="00AF636D" w:rsidRDefault="00AB3021" w:rsidP="00391850">
            <w:pPr>
              <w:spacing w:line="240" w:lineRule="auto"/>
              <w:rPr>
                <w:rFonts w:cstheme="minorHAnsi"/>
                <w:color w:val="000000"/>
              </w:rPr>
            </w:pPr>
            <w:r w:rsidRPr="00AF636D">
              <w:rPr>
                <w:rFonts w:cstheme="minorHAnsi"/>
                <w:color w:val="000000"/>
              </w:rPr>
              <w:t>Maintain a 100 m</w:t>
            </w:r>
            <w:r w:rsidRPr="00180115">
              <w:t xml:space="preserve"> </w:t>
            </w:r>
            <w:r w:rsidRPr="00AF636D">
              <w:rPr>
                <w:rFonts w:cstheme="minorHAnsi"/>
                <w:color w:val="000000"/>
              </w:rPr>
              <w:t>radius SPZ along the length of the river.</w:t>
            </w:r>
          </w:p>
        </w:tc>
      </w:tr>
      <w:tr w:rsidR="0015504E" w:rsidRPr="00736757" w14:paraId="47BD7D10" w14:textId="77777777" w:rsidTr="00DA15C1">
        <w:tc>
          <w:tcPr>
            <w:tcW w:w="1585" w:type="dxa"/>
            <w:tcBorders>
              <w:right w:val="single" w:sz="4" w:space="0" w:color="00B2A9" w:themeColor="text2"/>
            </w:tcBorders>
            <w:hideMark/>
          </w:tcPr>
          <w:p w14:paraId="496A189C"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63EEDF2"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73B109E" w14:textId="77777777" w:rsidR="00AB3021" w:rsidRPr="00DA15C1" w:rsidRDefault="00AB3021" w:rsidP="00391850">
            <w:pPr>
              <w:spacing w:line="240" w:lineRule="auto"/>
              <w:rPr>
                <w:rFonts w:cstheme="minorHAnsi"/>
                <w:b/>
                <w:bCs/>
                <w:color w:val="000000"/>
              </w:rPr>
            </w:pPr>
            <w:r w:rsidRPr="00DA15C1">
              <w:rPr>
                <w:rFonts w:cstheme="minorHAnsi"/>
                <w:b/>
                <w:bCs/>
                <w:color w:val="000000"/>
              </w:rPr>
              <w:t>East Kiewa Pack Track</w:t>
            </w:r>
          </w:p>
        </w:tc>
        <w:tc>
          <w:tcPr>
            <w:tcW w:w="4040" w:type="dxa"/>
            <w:tcBorders>
              <w:left w:val="single" w:sz="4" w:space="0" w:color="00B2A9" w:themeColor="text2"/>
            </w:tcBorders>
            <w:noWrap/>
            <w:hideMark/>
          </w:tcPr>
          <w:p w14:paraId="6FF93D9C"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33066861" w14:textId="77777777" w:rsidTr="00DA15C1">
        <w:tc>
          <w:tcPr>
            <w:tcW w:w="1585" w:type="dxa"/>
            <w:tcBorders>
              <w:right w:val="single" w:sz="4" w:space="0" w:color="00B2A9" w:themeColor="text2"/>
            </w:tcBorders>
            <w:hideMark/>
          </w:tcPr>
          <w:p w14:paraId="4B739E29"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2D877272"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03E5A4D" w14:textId="77777777" w:rsidR="00AB3021" w:rsidRPr="00DA15C1" w:rsidRDefault="00AB3021" w:rsidP="00391850">
            <w:pPr>
              <w:spacing w:line="240" w:lineRule="auto"/>
              <w:rPr>
                <w:rFonts w:cstheme="minorHAnsi"/>
                <w:b/>
                <w:bCs/>
                <w:color w:val="000000"/>
              </w:rPr>
            </w:pPr>
            <w:r w:rsidRPr="00DA15C1">
              <w:rPr>
                <w:rFonts w:cstheme="minorHAnsi"/>
                <w:b/>
                <w:bCs/>
                <w:color w:val="000000"/>
              </w:rPr>
              <w:t>Huggins Lookout</w:t>
            </w:r>
          </w:p>
        </w:tc>
        <w:tc>
          <w:tcPr>
            <w:tcW w:w="4040" w:type="dxa"/>
            <w:tcBorders>
              <w:left w:val="single" w:sz="4" w:space="0" w:color="00B2A9" w:themeColor="text2"/>
            </w:tcBorders>
            <w:noWrap/>
            <w:hideMark/>
          </w:tcPr>
          <w:p w14:paraId="331B227A"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00F403AA" w14:textId="77777777" w:rsidTr="00DA15C1">
        <w:tc>
          <w:tcPr>
            <w:tcW w:w="1585" w:type="dxa"/>
            <w:tcBorders>
              <w:right w:val="single" w:sz="4" w:space="0" w:color="00B2A9" w:themeColor="text2"/>
            </w:tcBorders>
            <w:hideMark/>
          </w:tcPr>
          <w:p w14:paraId="17DF24B6"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66901AEE"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165FADF" w14:textId="77777777" w:rsidR="00AB3021" w:rsidRPr="00DA15C1" w:rsidRDefault="00AB3021" w:rsidP="00391850">
            <w:pPr>
              <w:spacing w:line="240" w:lineRule="auto"/>
              <w:rPr>
                <w:rFonts w:cstheme="minorHAnsi"/>
                <w:b/>
                <w:bCs/>
                <w:color w:val="000000"/>
              </w:rPr>
            </w:pPr>
            <w:r w:rsidRPr="00DA15C1">
              <w:rPr>
                <w:rFonts w:cstheme="minorHAnsi"/>
                <w:b/>
                <w:bCs/>
                <w:color w:val="000000"/>
              </w:rPr>
              <w:t>Mt Emu (Eskdale Spur)</w:t>
            </w:r>
          </w:p>
        </w:tc>
        <w:tc>
          <w:tcPr>
            <w:tcW w:w="4040" w:type="dxa"/>
            <w:tcBorders>
              <w:left w:val="single" w:sz="4" w:space="0" w:color="00B2A9" w:themeColor="text2"/>
            </w:tcBorders>
            <w:noWrap/>
            <w:hideMark/>
          </w:tcPr>
          <w:p w14:paraId="005611C3" w14:textId="77777777" w:rsidR="00AB3021" w:rsidRPr="00AF636D" w:rsidRDefault="00AB3021" w:rsidP="00391850">
            <w:pPr>
              <w:spacing w:line="240" w:lineRule="auto"/>
              <w:rPr>
                <w:rFonts w:cstheme="minorHAnsi"/>
                <w:color w:val="000000"/>
              </w:rPr>
            </w:pPr>
            <w:r w:rsidRPr="00AF636D">
              <w:rPr>
                <w:rFonts w:cstheme="minorHAnsi"/>
                <w:color w:val="000000"/>
              </w:rPr>
              <w:t>Maintain a 100 m</w:t>
            </w:r>
            <w:r w:rsidRPr="00180115">
              <w:t xml:space="preserve"> </w:t>
            </w:r>
            <w:r w:rsidRPr="00AF636D">
              <w:rPr>
                <w:rFonts w:cstheme="minorHAnsi"/>
                <w:color w:val="000000"/>
              </w:rPr>
              <w:t>radius SPZ over the site.</w:t>
            </w:r>
          </w:p>
        </w:tc>
      </w:tr>
      <w:tr w:rsidR="0015504E" w:rsidRPr="00736757" w14:paraId="657D4886" w14:textId="77777777" w:rsidTr="00DA15C1">
        <w:tc>
          <w:tcPr>
            <w:tcW w:w="1585" w:type="dxa"/>
            <w:tcBorders>
              <w:right w:val="single" w:sz="4" w:space="0" w:color="00B2A9" w:themeColor="text2"/>
            </w:tcBorders>
            <w:hideMark/>
          </w:tcPr>
          <w:p w14:paraId="2C3D4F7A"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71EBE71"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17CE047" w14:textId="77777777" w:rsidR="00AB3021" w:rsidRPr="00DA15C1" w:rsidRDefault="00AB3021" w:rsidP="00391850">
            <w:pPr>
              <w:spacing w:line="240" w:lineRule="auto"/>
              <w:rPr>
                <w:rFonts w:cstheme="minorHAnsi"/>
                <w:b/>
                <w:bCs/>
                <w:color w:val="000000"/>
              </w:rPr>
            </w:pPr>
            <w:r w:rsidRPr="00DA15C1">
              <w:rPr>
                <w:rFonts w:cstheme="minorHAnsi"/>
                <w:b/>
                <w:bCs/>
                <w:color w:val="000000"/>
              </w:rPr>
              <w:t>Mt Porepunkah</w:t>
            </w:r>
          </w:p>
        </w:tc>
        <w:tc>
          <w:tcPr>
            <w:tcW w:w="4040" w:type="dxa"/>
            <w:tcBorders>
              <w:left w:val="single" w:sz="4" w:space="0" w:color="00B2A9" w:themeColor="text2"/>
            </w:tcBorders>
            <w:noWrap/>
            <w:hideMark/>
          </w:tcPr>
          <w:p w14:paraId="2EB4B47F" w14:textId="77777777" w:rsidR="00AB3021" w:rsidRPr="00AF636D" w:rsidRDefault="00AB3021" w:rsidP="00391850">
            <w:pPr>
              <w:spacing w:line="240" w:lineRule="auto"/>
              <w:rPr>
                <w:rFonts w:cstheme="minorHAnsi"/>
                <w:color w:val="000000"/>
              </w:rPr>
            </w:pPr>
            <w:r w:rsidRPr="00AF636D">
              <w:rPr>
                <w:rFonts w:cstheme="minorHAnsi"/>
                <w:color w:val="000000"/>
              </w:rPr>
              <w:t>Maintain a Scenic Reserve.</w:t>
            </w:r>
          </w:p>
        </w:tc>
      </w:tr>
      <w:tr w:rsidR="0015504E" w:rsidRPr="00736757" w14:paraId="3105334F" w14:textId="77777777" w:rsidTr="00DA15C1">
        <w:tc>
          <w:tcPr>
            <w:tcW w:w="1585" w:type="dxa"/>
            <w:tcBorders>
              <w:right w:val="single" w:sz="4" w:space="0" w:color="00B2A9" w:themeColor="text2"/>
            </w:tcBorders>
            <w:hideMark/>
          </w:tcPr>
          <w:p w14:paraId="1254209A"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0735C8F"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4B29EA9" w14:textId="77777777" w:rsidR="00AB3021" w:rsidRPr="00DA15C1" w:rsidRDefault="00AB3021" w:rsidP="00391850">
            <w:pPr>
              <w:spacing w:line="240" w:lineRule="auto"/>
              <w:rPr>
                <w:rFonts w:cstheme="minorHAnsi"/>
                <w:b/>
                <w:bCs/>
                <w:color w:val="000000"/>
              </w:rPr>
            </w:pPr>
            <w:r w:rsidRPr="00DA15C1">
              <w:rPr>
                <w:rFonts w:cstheme="minorHAnsi"/>
                <w:b/>
                <w:bCs/>
                <w:color w:val="000000"/>
              </w:rPr>
              <w:t>Snowy Creek (Dungeys Track)</w:t>
            </w:r>
          </w:p>
        </w:tc>
        <w:tc>
          <w:tcPr>
            <w:tcW w:w="4040" w:type="dxa"/>
            <w:tcBorders>
              <w:left w:val="single" w:sz="4" w:space="0" w:color="00B2A9" w:themeColor="text2"/>
            </w:tcBorders>
            <w:noWrap/>
            <w:hideMark/>
          </w:tcPr>
          <w:p w14:paraId="737D8286"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8737DE7" w14:textId="77777777" w:rsidTr="00DA15C1">
        <w:tc>
          <w:tcPr>
            <w:tcW w:w="1585" w:type="dxa"/>
            <w:tcBorders>
              <w:right w:val="single" w:sz="4" w:space="0" w:color="00B2A9" w:themeColor="text2"/>
            </w:tcBorders>
            <w:hideMark/>
          </w:tcPr>
          <w:p w14:paraId="2F8E3571"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7DA4FE6C" w14:textId="77777777" w:rsidR="00AB3021" w:rsidRPr="00AF636D" w:rsidRDefault="00AB3021" w:rsidP="00391850">
            <w:pPr>
              <w:spacing w:line="240" w:lineRule="auto"/>
              <w:rPr>
                <w:rFonts w:cstheme="minorHAnsi"/>
                <w:color w:val="000000"/>
              </w:rPr>
            </w:pPr>
            <w:r w:rsidRPr="00AF636D">
              <w:rPr>
                <w:rFonts w:cstheme="minorHAnsi"/>
                <w:color w:val="000000"/>
              </w:rPr>
              <w:t>Bright</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DC1754A" w14:textId="77777777" w:rsidR="00AB3021" w:rsidRPr="00DA15C1" w:rsidRDefault="00AB3021" w:rsidP="00391850">
            <w:pPr>
              <w:spacing w:line="240" w:lineRule="auto"/>
              <w:rPr>
                <w:rFonts w:cstheme="minorHAnsi"/>
                <w:b/>
                <w:bCs/>
                <w:color w:val="000000"/>
              </w:rPr>
            </w:pPr>
            <w:r w:rsidRPr="00DA15C1">
              <w:rPr>
                <w:rFonts w:cstheme="minorHAnsi"/>
                <w:b/>
                <w:bCs/>
                <w:color w:val="000000"/>
              </w:rPr>
              <w:t>Valley View</w:t>
            </w:r>
          </w:p>
        </w:tc>
        <w:tc>
          <w:tcPr>
            <w:tcW w:w="4040" w:type="dxa"/>
            <w:tcBorders>
              <w:left w:val="single" w:sz="4" w:space="0" w:color="00B2A9" w:themeColor="text2"/>
            </w:tcBorders>
            <w:noWrap/>
            <w:hideMark/>
          </w:tcPr>
          <w:p w14:paraId="41BD5BB1"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2B01C5E7" w14:textId="77777777" w:rsidTr="00DA15C1">
        <w:tc>
          <w:tcPr>
            <w:tcW w:w="1585" w:type="dxa"/>
            <w:tcBorders>
              <w:right w:val="single" w:sz="4" w:space="0" w:color="00B2A9" w:themeColor="text2"/>
            </w:tcBorders>
            <w:hideMark/>
          </w:tcPr>
          <w:p w14:paraId="21B1D046"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3D8FE09A"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3A83F3F"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Barlows Creek</w:t>
            </w:r>
          </w:p>
        </w:tc>
        <w:tc>
          <w:tcPr>
            <w:tcW w:w="4040" w:type="dxa"/>
            <w:tcBorders>
              <w:left w:val="single" w:sz="4" w:space="0" w:color="00B2A9" w:themeColor="text2"/>
            </w:tcBorders>
            <w:noWrap/>
            <w:hideMark/>
          </w:tcPr>
          <w:p w14:paraId="788F42C7"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3D8C35F6" w14:textId="77777777" w:rsidTr="00DA15C1">
        <w:tc>
          <w:tcPr>
            <w:tcW w:w="1585" w:type="dxa"/>
            <w:tcBorders>
              <w:right w:val="single" w:sz="4" w:space="0" w:color="00B2A9" w:themeColor="text2"/>
            </w:tcBorders>
            <w:hideMark/>
          </w:tcPr>
          <w:p w14:paraId="7E120143"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3C75916"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1B14A47" w14:textId="77777777" w:rsidR="00AB3021" w:rsidRPr="00DA15C1" w:rsidRDefault="00AB3021" w:rsidP="00391850">
            <w:pPr>
              <w:spacing w:line="240" w:lineRule="auto"/>
              <w:rPr>
                <w:rFonts w:cstheme="minorHAnsi"/>
                <w:b/>
                <w:bCs/>
                <w:color w:val="000000"/>
              </w:rPr>
            </w:pPr>
            <w:r w:rsidRPr="00DA15C1">
              <w:rPr>
                <w:rFonts w:cstheme="minorHAnsi"/>
                <w:b/>
                <w:bCs/>
                <w:color w:val="000000"/>
              </w:rPr>
              <w:t>Bullocky Crossing</w:t>
            </w:r>
          </w:p>
        </w:tc>
        <w:tc>
          <w:tcPr>
            <w:tcW w:w="4040" w:type="dxa"/>
            <w:tcBorders>
              <w:left w:val="single" w:sz="4" w:space="0" w:color="00B2A9" w:themeColor="text2"/>
            </w:tcBorders>
            <w:noWrap/>
            <w:hideMark/>
          </w:tcPr>
          <w:p w14:paraId="697B62D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A3945C9" w14:textId="77777777" w:rsidTr="00DA15C1">
        <w:tc>
          <w:tcPr>
            <w:tcW w:w="1585" w:type="dxa"/>
            <w:tcBorders>
              <w:right w:val="single" w:sz="4" w:space="0" w:color="00B2A9" w:themeColor="text2"/>
            </w:tcBorders>
            <w:hideMark/>
          </w:tcPr>
          <w:p w14:paraId="46FF065E"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0A4227C"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3CBBCD2" w14:textId="77777777" w:rsidR="00AB3021" w:rsidRPr="00DA15C1" w:rsidRDefault="00AB3021" w:rsidP="00391850">
            <w:pPr>
              <w:spacing w:line="240" w:lineRule="auto"/>
              <w:rPr>
                <w:rFonts w:cstheme="minorHAnsi"/>
                <w:b/>
                <w:bCs/>
                <w:color w:val="000000"/>
              </w:rPr>
            </w:pPr>
            <w:r w:rsidRPr="00DA15C1">
              <w:rPr>
                <w:rFonts w:cstheme="minorHAnsi"/>
                <w:b/>
                <w:bCs/>
                <w:color w:val="000000"/>
              </w:rPr>
              <w:t>Cattlemans Creek</w:t>
            </w:r>
          </w:p>
        </w:tc>
        <w:tc>
          <w:tcPr>
            <w:tcW w:w="4040" w:type="dxa"/>
            <w:tcBorders>
              <w:left w:val="single" w:sz="4" w:space="0" w:color="00B2A9" w:themeColor="text2"/>
            </w:tcBorders>
            <w:noWrap/>
            <w:hideMark/>
          </w:tcPr>
          <w:p w14:paraId="6A17B2F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AF6A135" w14:textId="77777777" w:rsidTr="00DA15C1">
        <w:tc>
          <w:tcPr>
            <w:tcW w:w="1585" w:type="dxa"/>
            <w:tcBorders>
              <w:right w:val="single" w:sz="4" w:space="0" w:color="00B2A9" w:themeColor="text2"/>
            </w:tcBorders>
            <w:hideMark/>
          </w:tcPr>
          <w:p w14:paraId="7236EF42"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0859C81"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0D1DF7F" w14:textId="77777777" w:rsidR="00AB3021" w:rsidRPr="00DA15C1" w:rsidRDefault="00AB3021" w:rsidP="00391850">
            <w:pPr>
              <w:spacing w:line="240" w:lineRule="auto"/>
              <w:rPr>
                <w:rFonts w:cstheme="minorHAnsi"/>
                <w:b/>
                <w:bCs/>
                <w:color w:val="000000"/>
              </w:rPr>
            </w:pPr>
            <w:r w:rsidRPr="00DA15C1">
              <w:rPr>
                <w:rFonts w:cstheme="minorHAnsi"/>
                <w:b/>
                <w:bCs/>
                <w:color w:val="000000"/>
              </w:rPr>
              <w:t>Dart River</w:t>
            </w:r>
          </w:p>
        </w:tc>
        <w:tc>
          <w:tcPr>
            <w:tcW w:w="4040" w:type="dxa"/>
            <w:tcBorders>
              <w:left w:val="single" w:sz="4" w:space="0" w:color="00B2A9" w:themeColor="text2"/>
            </w:tcBorders>
            <w:noWrap/>
            <w:hideMark/>
          </w:tcPr>
          <w:p w14:paraId="6E77F4C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630BCC6" w14:textId="77777777" w:rsidTr="00DA15C1">
        <w:tc>
          <w:tcPr>
            <w:tcW w:w="1585" w:type="dxa"/>
            <w:tcBorders>
              <w:right w:val="single" w:sz="4" w:space="0" w:color="00B2A9" w:themeColor="text2"/>
            </w:tcBorders>
            <w:hideMark/>
          </w:tcPr>
          <w:p w14:paraId="32932E2B"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35EFF23"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E6EC18B" w14:textId="77777777" w:rsidR="00AB3021" w:rsidRPr="00DA15C1" w:rsidRDefault="00AB3021" w:rsidP="00391850">
            <w:pPr>
              <w:spacing w:line="240" w:lineRule="auto"/>
              <w:rPr>
                <w:rFonts w:cstheme="minorHAnsi"/>
                <w:b/>
                <w:bCs/>
                <w:color w:val="000000"/>
              </w:rPr>
            </w:pPr>
            <w:r w:rsidRPr="00DA15C1">
              <w:rPr>
                <w:rFonts w:cstheme="minorHAnsi"/>
                <w:b/>
                <w:bCs/>
                <w:color w:val="000000"/>
              </w:rPr>
              <w:t>Dunstan Logging Huts</w:t>
            </w:r>
          </w:p>
        </w:tc>
        <w:tc>
          <w:tcPr>
            <w:tcW w:w="4040" w:type="dxa"/>
            <w:tcBorders>
              <w:left w:val="single" w:sz="4" w:space="0" w:color="00B2A9" w:themeColor="text2"/>
            </w:tcBorders>
            <w:noWrap/>
            <w:hideMark/>
          </w:tcPr>
          <w:p w14:paraId="7A03FDE9"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7639C915" w14:textId="77777777" w:rsidTr="00DA15C1">
        <w:tc>
          <w:tcPr>
            <w:tcW w:w="1585" w:type="dxa"/>
            <w:tcBorders>
              <w:right w:val="single" w:sz="4" w:space="0" w:color="00B2A9" w:themeColor="text2"/>
            </w:tcBorders>
            <w:hideMark/>
          </w:tcPr>
          <w:p w14:paraId="16C6A56A"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DC490CC"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8F3D247" w14:textId="77777777" w:rsidR="00AB3021" w:rsidRPr="00DA15C1" w:rsidRDefault="00AB3021" w:rsidP="00391850">
            <w:pPr>
              <w:spacing w:line="240" w:lineRule="auto"/>
              <w:rPr>
                <w:rFonts w:cstheme="minorHAnsi"/>
                <w:b/>
                <w:bCs/>
                <w:color w:val="000000"/>
              </w:rPr>
            </w:pPr>
            <w:r w:rsidRPr="00DA15C1">
              <w:rPr>
                <w:rFonts w:cstheme="minorHAnsi"/>
                <w:b/>
                <w:bCs/>
                <w:color w:val="000000"/>
              </w:rPr>
              <w:t>Gibson Hut</w:t>
            </w:r>
          </w:p>
        </w:tc>
        <w:tc>
          <w:tcPr>
            <w:tcW w:w="4040" w:type="dxa"/>
            <w:tcBorders>
              <w:left w:val="single" w:sz="4" w:space="0" w:color="00B2A9" w:themeColor="text2"/>
            </w:tcBorders>
            <w:noWrap/>
            <w:hideMark/>
          </w:tcPr>
          <w:p w14:paraId="1CD6C46A"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284680E8" w14:textId="77777777" w:rsidTr="00DA15C1">
        <w:tc>
          <w:tcPr>
            <w:tcW w:w="1585" w:type="dxa"/>
            <w:tcBorders>
              <w:right w:val="single" w:sz="4" w:space="0" w:color="00B2A9" w:themeColor="text2"/>
            </w:tcBorders>
            <w:hideMark/>
          </w:tcPr>
          <w:p w14:paraId="21E41BC6"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70A3932"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E410AD4" w14:textId="77777777" w:rsidR="00AB3021" w:rsidRPr="00DA15C1" w:rsidRDefault="00AB3021" w:rsidP="00391850">
            <w:pPr>
              <w:spacing w:line="240" w:lineRule="auto"/>
              <w:rPr>
                <w:rFonts w:cstheme="minorHAnsi"/>
                <w:b/>
                <w:bCs/>
                <w:color w:val="000000"/>
              </w:rPr>
            </w:pPr>
            <w:r w:rsidRPr="00DA15C1">
              <w:rPr>
                <w:rFonts w:cstheme="minorHAnsi"/>
                <w:b/>
                <w:bCs/>
                <w:color w:val="000000"/>
              </w:rPr>
              <w:t>Gray’s Track Camp</w:t>
            </w:r>
          </w:p>
        </w:tc>
        <w:tc>
          <w:tcPr>
            <w:tcW w:w="4040" w:type="dxa"/>
            <w:tcBorders>
              <w:left w:val="single" w:sz="4" w:space="0" w:color="00B2A9" w:themeColor="text2"/>
            </w:tcBorders>
            <w:noWrap/>
            <w:hideMark/>
          </w:tcPr>
          <w:p w14:paraId="504954C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969399F" w14:textId="77777777" w:rsidTr="00DA15C1">
        <w:tc>
          <w:tcPr>
            <w:tcW w:w="1585" w:type="dxa"/>
            <w:tcBorders>
              <w:right w:val="single" w:sz="4" w:space="0" w:color="00B2A9" w:themeColor="text2"/>
            </w:tcBorders>
            <w:hideMark/>
          </w:tcPr>
          <w:p w14:paraId="33CC0E9C"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365957B4"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C8676D9" w14:textId="77777777" w:rsidR="00AB3021" w:rsidRPr="00DA15C1" w:rsidRDefault="00AB3021" w:rsidP="00391850">
            <w:pPr>
              <w:spacing w:line="240" w:lineRule="auto"/>
              <w:rPr>
                <w:rFonts w:cstheme="minorHAnsi"/>
                <w:b/>
                <w:bCs/>
                <w:color w:val="000000"/>
              </w:rPr>
            </w:pPr>
            <w:r w:rsidRPr="00DA15C1">
              <w:rPr>
                <w:rFonts w:cstheme="minorHAnsi"/>
                <w:b/>
                <w:bCs/>
                <w:color w:val="000000"/>
              </w:rPr>
              <w:t>Little Bunroy Ck Camp</w:t>
            </w:r>
          </w:p>
        </w:tc>
        <w:tc>
          <w:tcPr>
            <w:tcW w:w="4040" w:type="dxa"/>
            <w:tcBorders>
              <w:left w:val="single" w:sz="4" w:space="0" w:color="00B2A9" w:themeColor="text2"/>
            </w:tcBorders>
            <w:noWrap/>
            <w:hideMark/>
          </w:tcPr>
          <w:p w14:paraId="6D8A303B"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5861B66" w14:textId="77777777" w:rsidTr="00DA15C1">
        <w:tc>
          <w:tcPr>
            <w:tcW w:w="1585" w:type="dxa"/>
            <w:tcBorders>
              <w:right w:val="single" w:sz="4" w:space="0" w:color="00B2A9" w:themeColor="text2"/>
            </w:tcBorders>
            <w:hideMark/>
          </w:tcPr>
          <w:p w14:paraId="04D48213"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678EC94C"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BCD63DD" w14:textId="77777777" w:rsidR="00AB3021" w:rsidRPr="00DA15C1" w:rsidRDefault="00AB3021" w:rsidP="00391850">
            <w:pPr>
              <w:spacing w:line="240" w:lineRule="auto"/>
              <w:rPr>
                <w:rFonts w:cstheme="minorHAnsi"/>
                <w:b/>
                <w:bCs/>
                <w:color w:val="000000"/>
              </w:rPr>
            </w:pPr>
            <w:r w:rsidRPr="00DA15C1">
              <w:rPr>
                <w:rFonts w:cstheme="minorHAnsi"/>
                <w:b/>
                <w:bCs/>
                <w:color w:val="000000"/>
              </w:rPr>
              <w:t>O'Hagans Camp</w:t>
            </w:r>
          </w:p>
        </w:tc>
        <w:tc>
          <w:tcPr>
            <w:tcW w:w="4040" w:type="dxa"/>
            <w:tcBorders>
              <w:left w:val="single" w:sz="4" w:space="0" w:color="00B2A9" w:themeColor="text2"/>
            </w:tcBorders>
            <w:noWrap/>
            <w:hideMark/>
          </w:tcPr>
          <w:p w14:paraId="417D0DC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9B001F2" w14:textId="77777777" w:rsidTr="00DA15C1">
        <w:tc>
          <w:tcPr>
            <w:tcW w:w="1585" w:type="dxa"/>
            <w:tcBorders>
              <w:right w:val="single" w:sz="4" w:space="0" w:color="00B2A9" w:themeColor="text2"/>
            </w:tcBorders>
            <w:hideMark/>
          </w:tcPr>
          <w:p w14:paraId="34D61A48"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4BB0A4F"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6873D7B" w14:textId="77777777" w:rsidR="00AB3021" w:rsidRPr="00DA15C1" w:rsidRDefault="00AB3021" w:rsidP="00391850">
            <w:pPr>
              <w:spacing w:line="240" w:lineRule="auto"/>
              <w:rPr>
                <w:rFonts w:cstheme="minorHAnsi"/>
                <w:b/>
                <w:bCs/>
                <w:color w:val="000000"/>
              </w:rPr>
            </w:pPr>
            <w:r w:rsidRPr="00DA15C1">
              <w:rPr>
                <w:rFonts w:cstheme="minorHAnsi"/>
                <w:b/>
                <w:bCs/>
                <w:color w:val="000000"/>
              </w:rPr>
              <w:t>Paddy Joy’s Camp</w:t>
            </w:r>
          </w:p>
        </w:tc>
        <w:tc>
          <w:tcPr>
            <w:tcW w:w="4040" w:type="dxa"/>
            <w:tcBorders>
              <w:left w:val="single" w:sz="4" w:space="0" w:color="00B2A9" w:themeColor="text2"/>
            </w:tcBorders>
            <w:noWrap/>
            <w:hideMark/>
          </w:tcPr>
          <w:p w14:paraId="6D4E8E2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71E0736D" w14:textId="77777777" w:rsidTr="00DA15C1">
        <w:tc>
          <w:tcPr>
            <w:tcW w:w="1585" w:type="dxa"/>
            <w:tcBorders>
              <w:right w:val="single" w:sz="4" w:space="0" w:color="00B2A9" w:themeColor="text2"/>
            </w:tcBorders>
            <w:hideMark/>
          </w:tcPr>
          <w:p w14:paraId="70479F51"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6B7D0C1"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4D025FF" w14:textId="77777777" w:rsidR="00AB3021" w:rsidRPr="00DA15C1" w:rsidRDefault="00AB3021" w:rsidP="00391850">
            <w:pPr>
              <w:spacing w:line="240" w:lineRule="auto"/>
              <w:rPr>
                <w:rFonts w:cstheme="minorHAnsi"/>
                <w:b/>
                <w:bCs/>
                <w:color w:val="000000"/>
              </w:rPr>
            </w:pPr>
            <w:r w:rsidRPr="00DA15C1">
              <w:rPr>
                <w:rFonts w:cstheme="minorHAnsi"/>
                <w:b/>
                <w:bCs/>
                <w:color w:val="000000"/>
              </w:rPr>
              <w:t>Sassafras township site</w:t>
            </w:r>
          </w:p>
        </w:tc>
        <w:tc>
          <w:tcPr>
            <w:tcW w:w="4040" w:type="dxa"/>
            <w:tcBorders>
              <w:left w:val="single" w:sz="4" w:space="0" w:color="00B2A9" w:themeColor="text2"/>
            </w:tcBorders>
            <w:noWrap/>
            <w:hideMark/>
          </w:tcPr>
          <w:p w14:paraId="504E961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05D37A4" w14:textId="77777777" w:rsidTr="00DA15C1">
        <w:tc>
          <w:tcPr>
            <w:tcW w:w="1585" w:type="dxa"/>
            <w:tcBorders>
              <w:right w:val="single" w:sz="4" w:space="0" w:color="00B2A9" w:themeColor="text2"/>
            </w:tcBorders>
            <w:hideMark/>
          </w:tcPr>
          <w:p w14:paraId="4AB90798"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37653ABF"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18B73C6" w14:textId="77777777" w:rsidR="00AB3021" w:rsidRPr="00DA15C1" w:rsidRDefault="00AB3021" w:rsidP="00391850">
            <w:pPr>
              <w:spacing w:line="240" w:lineRule="auto"/>
              <w:rPr>
                <w:rFonts w:cstheme="minorHAnsi"/>
                <w:b/>
                <w:bCs/>
                <w:color w:val="000000"/>
              </w:rPr>
            </w:pPr>
            <w:r w:rsidRPr="00DA15C1">
              <w:rPr>
                <w:rFonts w:cstheme="minorHAnsi"/>
                <w:b/>
                <w:bCs/>
                <w:color w:val="000000"/>
              </w:rPr>
              <w:t>Ski Hut</w:t>
            </w:r>
          </w:p>
        </w:tc>
        <w:tc>
          <w:tcPr>
            <w:tcW w:w="4040" w:type="dxa"/>
            <w:tcBorders>
              <w:left w:val="single" w:sz="4" w:space="0" w:color="00B2A9" w:themeColor="text2"/>
            </w:tcBorders>
            <w:noWrap/>
            <w:hideMark/>
          </w:tcPr>
          <w:p w14:paraId="1DE54A39"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46D9ABD" w14:textId="77777777" w:rsidTr="00DA15C1">
        <w:tc>
          <w:tcPr>
            <w:tcW w:w="1585" w:type="dxa"/>
            <w:tcBorders>
              <w:right w:val="single" w:sz="4" w:space="0" w:color="00B2A9" w:themeColor="text2"/>
            </w:tcBorders>
            <w:hideMark/>
          </w:tcPr>
          <w:p w14:paraId="132C344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21DDFC8F"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C2EB25A" w14:textId="77777777" w:rsidR="00AB3021" w:rsidRPr="00DA15C1" w:rsidRDefault="00AB3021" w:rsidP="00391850">
            <w:pPr>
              <w:spacing w:line="240" w:lineRule="auto"/>
              <w:rPr>
                <w:rFonts w:cstheme="minorHAnsi"/>
                <w:b/>
                <w:bCs/>
                <w:color w:val="000000"/>
              </w:rPr>
            </w:pPr>
            <w:r w:rsidRPr="00DA15C1">
              <w:rPr>
                <w:rFonts w:cstheme="minorHAnsi"/>
                <w:b/>
                <w:bCs/>
                <w:color w:val="000000"/>
              </w:rPr>
              <w:t>Surveyors Creek Camp</w:t>
            </w:r>
          </w:p>
        </w:tc>
        <w:tc>
          <w:tcPr>
            <w:tcW w:w="4040" w:type="dxa"/>
            <w:tcBorders>
              <w:left w:val="single" w:sz="4" w:space="0" w:color="00B2A9" w:themeColor="text2"/>
            </w:tcBorders>
            <w:noWrap/>
            <w:hideMark/>
          </w:tcPr>
          <w:p w14:paraId="067CFFC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5F61B7DC" w14:textId="77777777" w:rsidTr="00DA15C1">
        <w:tc>
          <w:tcPr>
            <w:tcW w:w="1585" w:type="dxa"/>
            <w:tcBorders>
              <w:right w:val="single" w:sz="4" w:space="0" w:color="00B2A9" w:themeColor="text2"/>
            </w:tcBorders>
            <w:hideMark/>
          </w:tcPr>
          <w:p w14:paraId="7BD5FA88"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AF9243F" w14:textId="77777777" w:rsidR="00AB3021" w:rsidRPr="00AF636D" w:rsidRDefault="00AB3021" w:rsidP="00391850">
            <w:pPr>
              <w:spacing w:line="240" w:lineRule="auto"/>
              <w:rPr>
                <w:rFonts w:cstheme="minorHAnsi"/>
                <w:color w:val="000000"/>
              </w:rPr>
            </w:pPr>
            <w:r w:rsidRPr="00AF636D">
              <w:rPr>
                <w:rFonts w:cstheme="minorHAnsi"/>
                <w:color w:val="000000"/>
              </w:rPr>
              <w:t>Corryong</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2F07402" w14:textId="77777777" w:rsidR="00AB3021" w:rsidRPr="00DA15C1" w:rsidRDefault="00AB3021" w:rsidP="00391850">
            <w:pPr>
              <w:spacing w:line="240" w:lineRule="auto"/>
              <w:rPr>
                <w:rFonts w:cstheme="minorHAnsi"/>
                <w:b/>
                <w:bCs/>
                <w:color w:val="000000"/>
              </w:rPr>
            </w:pPr>
            <w:r w:rsidRPr="00DA15C1">
              <w:rPr>
                <w:rFonts w:cstheme="minorHAnsi"/>
                <w:b/>
                <w:bCs/>
                <w:color w:val="000000"/>
              </w:rPr>
              <w:t>Wheeler Creek Hut</w:t>
            </w:r>
          </w:p>
        </w:tc>
        <w:tc>
          <w:tcPr>
            <w:tcW w:w="4040" w:type="dxa"/>
            <w:tcBorders>
              <w:left w:val="single" w:sz="4" w:space="0" w:color="00B2A9" w:themeColor="text2"/>
            </w:tcBorders>
            <w:noWrap/>
            <w:hideMark/>
          </w:tcPr>
          <w:p w14:paraId="7D9F3283"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57E80631" w14:textId="77777777" w:rsidTr="00DA15C1">
        <w:tc>
          <w:tcPr>
            <w:tcW w:w="1585" w:type="dxa"/>
            <w:tcBorders>
              <w:right w:val="single" w:sz="4" w:space="0" w:color="00B2A9" w:themeColor="text2"/>
            </w:tcBorders>
            <w:hideMark/>
          </w:tcPr>
          <w:p w14:paraId="42D75EE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B604737"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798E286" w14:textId="77777777" w:rsidR="00AB3021" w:rsidRPr="00DA15C1" w:rsidRDefault="00AB3021" w:rsidP="00391850">
            <w:pPr>
              <w:spacing w:line="240" w:lineRule="auto"/>
              <w:rPr>
                <w:rFonts w:cstheme="minorHAnsi"/>
                <w:b/>
                <w:bCs/>
                <w:color w:val="000000"/>
              </w:rPr>
            </w:pPr>
            <w:r w:rsidRPr="00DA15C1">
              <w:rPr>
                <w:rFonts w:cstheme="minorHAnsi"/>
                <w:b/>
                <w:bCs/>
                <w:color w:val="000000"/>
              </w:rPr>
              <w:t>15 Mile Creek</w:t>
            </w:r>
          </w:p>
        </w:tc>
        <w:tc>
          <w:tcPr>
            <w:tcW w:w="4040" w:type="dxa"/>
            <w:tcBorders>
              <w:left w:val="single" w:sz="4" w:space="0" w:color="00B2A9" w:themeColor="text2"/>
            </w:tcBorders>
            <w:noWrap/>
            <w:hideMark/>
          </w:tcPr>
          <w:p w14:paraId="5F36E47A"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4814CD5" w14:textId="77777777" w:rsidTr="00DA15C1">
        <w:tc>
          <w:tcPr>
            <w:tcW w:w="1585" w:type="dxa"/>
            <w:tcBorders>
              <w:right w:val="single" w:sz="4" w:space="0" w:color="00B2A9" w:themeColor="text2"/>
            </w:tcBorders>
            <w:hideMark/>
          </w:tcPr>
          <w:p w14:paraId="7B4278E3"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0249CAB"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79B1DDE" w14:textId="77777777" w:rsidR="00AB3021" w:rsidRPr="00DA15C1" w:rsidRDefault="00AB3021" w:rsidP="00391850">
            <w:pPr>
              <w:spacing w:line="240" w:lineRule="auto"/>
              <w:rPr>
                <w:rFonts w:cstheme="minorHAnsi"/>
                <w:b/>
                <w:bCs/>
                <w:color w:val="000000"/>
              </w:rPr>
            </w:pPr>
            <w:r w:rsidRPr="00DA15C1">
              <w:rPr>
                <w:rFonts w:cstheme="minorHAnsi"/>
                <w:b/>
                <w:bCs/>
                <w:color w:val="000000"/>
              </w:rPr>
              <w:t>Boggy Creek</w:t>
            </w:r>
          </w:p>
        </w:tc>
        <w:tc>
          <w:tcPr>
            <w:tcW w:w="4040" w:type="dxa"/>
            <w:tcBorders>
              <w:left w:val="single" w:sz="4" w:space="0" w:color="00B2A9" w:themeColor="text2"/>
            </w:tcBorders>
            <w:noWrap/>
            <w:hideMark/>
          </w:tcPr>
          <w:p w14:paraId="74D5AE01"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27651843" w14:textId="77777777" w:rsidTr="00DA15C1">
        <w:tc>
          <w:tcPr>
            <w:tcW w:w="1585" w:type="dxa"/>
            <w:tcBorders>
              <w:right w:val="single" w:sz="4" w:space="0" w:color="00B2A9" w:themeColor="text2"/>
            </w:tcBorders>
            <w:hideMark/>
          </w:tcPr>
          <w:p w14:paraId="2F6D539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02C4A8E"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E34F1BF" w14:textId="77777777" w:rsidR="00AB3021" w:rsidRPr="00DA15C1" w:rsidRDefault="00AB3021" w:rsidP="00391850">
            <w:pPr>
              <w:spacing w:line="240" w:lineRule="auto"/>
              <w:rPr>
                <w:rFonts w:cstheme="minorHAnsi"/>
                <w:b/>
                <w:bCs/>
                <w:color w:val="000000"/>
              </w:rPr>
            </w:pPr>
            <w:r w:rsidRPr="00DA15C1">
              <w:rPr>
                <w:rFonts w:cstheme="minorHAnsi"/>
                <w:b/>
                <w:bCs/>
                <w:color w:val="000000"/>
              </w:rPr>
              <w:t>Carboor Range North</w:t>
            </w:r>
          </w:p>
        </w:tc>
        <w:tc>
          <w:tcPr>
            <w:tcW w:w="4040" w:type="dxa"/>
            <w:tcBorders>
              <w:left w:val="single" w:sz="4" w:space="0" w:color="00B2A9" w:themeColor="text2"/>
            </w:tcBorders>
            <w:noWrap/>
            <w:hideMark/>
          </w:tcPr>
          <w:p w14:paraId="202ADCCB"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47AB1863" w14:textId="77777777" w:rsidTr="00DA15C1">
        <w:tc>
          <w:tcPr>
            <w:tcW w:w="1585" w:type="dxa"/>
            <w:tcBorders>
              <w:right w:val="single" w:sz="4" w:space="0" w:color="00B2A9" w:themeColor="text2"/>
            </w:tcBorders>
            <w:hideMark/>
          </w:tcPr>
          <w:p w14:paraId="6C6084E0"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DD66A9A"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5C47F12" w14:textId="77777777" w:rsidR="00AB3021" w:rsidRPr="00DA15C1" w:rsidRDefault="00AB3021" w:rsidP="00391850">
            <w:pPr>
              <w:spacing w:line="240" w:lineRule="auto"/>
              <w:rPr>
                <w:rFonts w:cstheme="minorHAnsi"/>
                <w:b/>
                <w:bCs/>
                <w:color w:val="000000"/>
              </w:rPr>
            </w:pPr>
            <w:r w:rsidRPr="00DA15C1">
              <w:rPr>
                <w:rFonts w:cstheme="minorHAnsi"/>
                <w:b/>
                <w:bCs/>
                <w:color w:val="000000"/>
              </w:rPr>
              <w:t>Cheshunt Right Arm</w:t>
            </w:r>
          </w:p>
        </w:tc>
        <w:tc>
          <w:tcPr>
            <w:tcW w:w="4040" w:type="dxa"/>
            <w:tcBorders>
              <w:left w:val="single" w:sz="4" w:space="0" w:color="00B2A9" w:themeColor="text2"/>
            </w:tcBorders>
            <w:noWrap/>
            <w:hideMark/>
          </w:tcPr>
          <w:p w14:paraId="4E4BA94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78A2C35" w14:textId="77777777" w:rsidTr="00DA15C1">
        <w:tc>
          <w:tcPr>
            <w:tcW w:w="1585" w:type="dxa"/>
            <w:tcBorders>
              <w:right w:val="single" w:sz="4" w:space="0" w:color="00B2A9" w:themeColor="text2"/>
            </w:tcBorders>
            <w:hideMark/>
          </w:tcPr>
          <w:p w14:paraId="09D35BE5"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C791013"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B6A5F01" w14:textId="77777777" w:rsidR="00AB3021" w:rsidRPr="00DA15C1" w:rsidRDefault="00AB3021" w:rsidP="00391850">
            <w:pPr>
              <w:spacing w:line="240" w:lineRule="auto"/>
              <w:rPr>
                <w:rFonts w:cstheme="minorHAnsi"/>
                <w:b/>
                <w:bCs/>
                <w:color w:val="000000"/>
              </w:rPr>
            </w:pPr>
            <w:r w:rsidRPr="00DA15C1">
              <w:rPr>
                <w:rFonts w:cstheme="minorHAnsi"/>
                <w:b/>
                <w:bCs/>
                <w:color w:val="000000"/>
              </w:rPr>
              <w:t>Evans Creek</w:t>
            </w:r>
          </w:p>
        </w:tc>
        <w:tc>
          <w:tcPr>
            <w:tcW w:w="4040" w:type="dxa"/>
            <w:tcBorders>
              <w:left w:val="single" w:sz="4" w:space="0" w:color="00B2A9" w:themeColor="text2"/>
            </w:tcBorders>
            <w:noWrap/>
            <w:hideMark/>
          </w:tcPr>
          <w:p w14:paraId="5ACB6262"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68D054AB" w14:textId="77777777" w:rsidTr="00DA15C1">
        <w:tc>
          <w:tcPr>
            <w:tcW w:w="1585" w:type="dxa"/>
            <w:tcBorders>
              <w:right w:val="single" w:sz="4" w:space="0" w:color="00B2A9" w:themeColor="text2"/>
            </w:tcBorders>
            <w:hideMark/>
          </w:tcPr>
          <w:p w14:paraId="1ACEC898"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9F232CF"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B93DC88" w14:textId="77777777" w:rsidR="00AB3021" w:rsidRPr="00DA15C1" w:rsidRDefault="00AB3021" w:rsidP="00391850">
            <w:pPr>
              <w:spacing w:line="240" w:lineRule="auto"/>
              <w:rPr>
                <w:rFonts w:cstheme="minorHAnsi"/>
                <w:b/>
                <w:bCs/>
                <w:color w:val="000000"/>
              </w:rPr>
            </w:pPr>
            <w:r w:rsidRPr="00DA15C1">
              <w:rPr>
                <w:rFonts w:cstheme="minorHAnsi"/>
                <w:b/>
                <w:bCs/>
                <w:color w:val="000000"/>
              </w:rPr>
              <w:t>Meadow Creek</w:t>
            </w:r>
          </w:p>
        </w:tc>
        <w:tc>
          <w:tcPr>
            <w:tcW w:w="4040" w:type="dxa"/>
            <w:tcBorders>
              <w:left w:val="single" w:sz="4" w:space="0" w:color="00B2A9" w:themeColor="text2"/>
            </w:tcBorders>
            <w:noWrap/>
            <w:hideMark/>
          </w:tcPr>
          <w:p w14:paraId="6280231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107FC4E8" w14:textId="77777777" w:rsidTr="00DA15C1">
        <w:tc>
          <w:tcPr>
            <w:tcW w:w="1585" w:type="dxa"/>
            <w:tcBorders>
              <w:right w:val="single" w:sz="4" w:space="0" w:color="00B2A9" w:themeColor="text2"/>
            </w:tcBorders>
            <w:hideMark/>
          </w:tcPr>
          <w:p w14:paraId="1B4D205B"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78DEFCAD" w14:textId="77777777" w:rsidR="00AB3021" w:rsidRPr="00AF636D" w:rsidRDefault="00AB3021" w:rsidP="00391850">
            <w:pPr>
              <w:spacing w:line="240" w:lineRule="auto"/>
              <w:rPr>
                <w:rFonts w:cstheme="minorHAnsi"/>
                <w:color w:val="000000"/>
              </w:rPr>
            </w:pPr>
            <w:r w:rsidRPr="00AF636D">
              <w:rPr>
                <w:rFonts w:cstheme="minorHAnsi"/>
                <w:color w:val="000000"/>
              </w:rPr>
              <w:t>King Valley</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D906CD7" w14:textId="77777777" w:rsidR="00AB3021" w:rsidRPr="00DA15C1" w:rsidRDefault="00AB3021" w:rsidP="00391850">
            <w:pPr>
              <w:spacing w:line="240" w:lineRule="auto"/>
              <w:rPr>
                <w:rFonts w:cstheme="minorHAnsi"/>
                <w:b/>
                <w:bCs/>
                <w:color w:val="000000"/>
              </w:rPr>
            </w:pPr>
            <w:r w:rsidRPr="00DA15C1">
              <w:rPr>
                <w:rFonts w:cstheme="minorHAnsi"/>
                <w:b/>
                <w:bCs/>
                <w:color w:val="000000"/>
              </w:rPr>
              <w:t>Yackandandah Creek</w:t>
            </w:r>
          </w:p>
        </w:tc>
        <w:tc>
          <w:tcPr>
            <w:tcW w:w="4040" w:type="dxa"/>
            <w:tcBorders>
              <w:left w:val="single" w:sz="4" w:space="0" w:color="00B2A9" w:themeColor="text2"/>
            </w:tcBorders>
            <w:noWrap/>
            <w:hideMark/>
          </w:tcPr>
          <w:p w14:paraId="48AC2E79"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CAA0402" w14:textId="77777777" w:rsidTr="00DA15C1">
        <w:tc>
          <w:tcPr>
            <w:tcW w:w="1585" w:type="dxa"/>
            <w:tcBorders>
              <w:right w:val="single" w:sz="4" w:space="0" w:color="00B2A9" w:themeColor="text2"/>
            </w:tcBorders>
            <w:hideMark/>
          </w:tcPr>
          <w:p w14:paraId="10B1AFCE"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BB23C2B" w14:textId="77777777" w:rsidR="00AB3021" w:rsidRPr="00AF636D" w:rsidRDefault="00AB3021" w:rsidP="00391850">
            <w:pPr>
              <w:spacing w:line="240" w:lineRule="auto"/>
              <w:rPr>
                <w:rFonts w:cstheme="minorHAnsi"/>
                <w:color w:val="000000"/>
              </w:rPr>
            </w:pPr>
            <w:r w:rsidRPr="00AF636D">
              <w:rPr>
                <w:rFonts w:cstheme="minorHAnsi"/>
                <w:color w:val="000000"/>
              </w:rPr>
              <w:t>Myrtleford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FBAF84A" w14:textId="77777777" w:rsidR="00AB3021" w:rsidRPr="00DA15C1" w:rsidRDefault="00AB3021" w:rsidP="00391850">
            <w:pPr>
              <w:spacing w:line="240" w:lineRule="auto"/>
              <w:rPr>
                <w:rFonts w:cstheme="minorHAnsi"/>
                <w:b/>
                <w:bCs/>
                <w:color w:val="000000"/>
              </w:rPr>
            </w:pPr>
            <w:r w:rsidRPr="00DA15C1">
              <w:rPr>
                <w:rFonts w:cstheme="minorHAnsi"/>
                <w:b/>
                <w:bCs/>
                <w:color w:val="000000"/>
              </w:rPr>
              <w:t>Buffalo River. (Includes Blades, Tea Tree, Manna Gum, Abbeyard and Cobbler Lake Junction)</w:t>
            </w:r>
          </w:p>
        </w:tc>
        <w:tc>
          <w:tcPr>
            <w:tcW w:w="4040" w:type="dxa"/>
            <w:tcBorders>
              <w:left w:val="single" w:sz="4" w:space="0" w:color="00B2A9" w:themeColor="text2"/>
            </w:tcBorders>
            <w:noWrap/>
            <w:hideMark/>
          </w:tcPr>
          <w:p w14:paraId="52D41156" w14:textId="77777777" w:rsidR="00AB3021" w:rsidRPr="00AF636D" w:rsidRDefault="00AB3021" w:rsidP="00391850">
            <w:pPr>
              <w:spacing w:line="240" w:lineRule="auto"/>
              <w:rPr>
                <w:rFonts w:cstheme="minorHAnsi"/>
                <w:color w:val="000000"/>
              </w:rPr>
            </w:pPr>
            <w:r w:rsidRPr="00AF636D">
              <w:rPr>
                <w:rFonts w:cstheme="minorHAnsi"/>
                <w:color w:val="000000"/>
              </w:rPr>
              <w:t>Maintain a 100 m SPZ along length of river.</w:t>
            </w:r>
          </w:p>
        </w:tc>
      </w:tr>
      <w:tr w:rsidR="0015504E" w:rsidRPr="00736757" w14:paraId="481343D1" w14:textId="77777777" w:rsidTr="00DA15C1">
        <w:tc>
          <w:tcPr>
            <w:tcW w:w="1585" w:type="dxa"/>
            <w:tcBorders>
              <w:right w:val="single" w:sz="4" w:space="0" w:color="00B2A9" w:themeColor="text2"/>
            </w:tcBorders>
            <w:hideMark/>
          </w:tcPr>
          <w:p w14:paraId="11688C8F"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72E4F687" w14:textId="77777777" w:rsidR="00AB3021" w:rsidRPr="00AF636D" w:rsidRDefault="00AB3021" w:rsidP="00391850">
            <w:pPr>
              <w:spacing w:line="240" w:lineRule="auto"/>
              <w:rPr>
                <w:rFonts w:cstheme="minorHAnsi"/>
                <w:color w:val="000000"/>
              </w:rPr>
            </w:pPr>
            <w:r w:rsidRPr="00AF636D">
              <w:rPr>
                <w:rFonts w:cstheme="minorHAnsi"/>
                <w:color w:val="000000"/>
              </w:rPr>
              <w:t>Myrtleford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4D29C2B" w14:textId="77777777" w:rsidR="00AB3021" w:rsidRPr="00DA15C1" w:rsidRDefault="00AB3021" w:rsidP="00391850">
            <w:pPr>
              <w:spacing w:line="240" w:lineRule="auto"/>
              <w:rPr>
                <w:rFonts w:cstheme="minorHAnsi"/>
                <w:b/>
                <w:bCs/>
                <w:color w:val="000000"/>
              </w:rPr>
            </w:pPr>
            <w:r w:rsidRPr="00DA15C1">
              <w:rPr>
                <w:rFonts w:cstheme="minorHAnsi"/>
                <w:b/>
                <w:bCs/>
                <w:color w:val="000000"/>
              </w:rPr>
              <w:t>Dandongadale River</w:t>
            </w:r>
          </w:p>
        </w:tc>
        <w:tc>
          <w:tcPr>
            <w:tcW w:w="4040" w:type="dxa"/>
            <w:tcBorders>
              <w:left w:val="single" w:sz="4" w:space="0" w:color="00B2A9" w:themeColor="text2"/>
            </w:tcBorders>
            <w:noWrap/>
            <w:hideMark/>
          </w:tcPr>
          <w:p w14:paraId="2EBDF2AB" w14:textId="77777777" w:rsidR="00AB3021" w:rsidRPr="00AF636D" w:rsidRDefault="00AB3021" w:rsidP="00391850">
            <w:pPr>
              <w:spacing w:line="240" w:lineRule="auto"/>
              <w:rPr>
                <w:rFonts w:cstheme="minorHAnsi"/>
                <w:color w:val="000000"/>
              </w:rPr>
            </w:pPr>
            <w:r w:rsidRPr="00AF636D">
              <w:rPr>
                <w:rFonts w:cstheme="minorHAnsi"/>
                <w:color w:val="000000"/>
              </w:rPr>
              <w:t>Maintain a 50 m SMZ.</w:t>
            </w:r>
          </w:p>
        </w:tc>
      </w:tr>
      <w:tr w:rsidR="0015504E" w:rsidRPr="00736757" w14:paraId="688E08E2" w14:textId="77777777" w:rsidTr="00DA15C1">
        <w:tc>
          <w:tcPr>
            <w:tcW w:w="1585" w:type="dxa"/>
            <w:tcBorders>
              <w:right w:val="single" w:sz="4" w:space="0" w:color="00B2A9" w:themeColor="text2"/>
            </w:tcBorders>
            <w:hideMark/>
          </w:tcPr>
          <w:p w14:paraId="261D7D86"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46533ED" w14:textId="77777777" w:rsidR="00AB3021" w:rsidRPr="00AF636D" w:rsidRDefault="00AB3021" w:rsidP="00391850">
            <w:pPr>
              <w:spacing w:line="240" w:lineRule="auto"/>
              <w:rPr>
                <w:rFonts w:cstheme="minorHAnsi"/>
                <w:color w:val="000000"/>
              </w:rPr>
            </w:pPr>
            <w:r w:rsidRPr="00AF636D">
              <w:rPr>
                <w:rFonts w:cstheme="minorHAnsi"/>
                <w:color w:val="000000"/>
              </w:rPr>
              <w:t>Myrtleford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985F86B" w14:textId="77777777" w:rsidR="00AB3021" w:rsidRPr="00DA15C1" w:rsidRDefault="00AB3021" w:rsidP="00391850">
            <w:pPr>
              <w:spacing w:line="240" w:lineRule="auto"/>
              <w:rPr>
                <w:rFonts w:cstheme="minorHAnsi"/>
                <w:b/>
                <w:bCs/>
                <w:color w:val="000000"/>
              </w:rPr>
            </w:pPr>
            <w:r w:rsidRPr="00DA15C1">
              <w:rPr>
                <w:rFonts w:cstheme="minorHAnsi"/>
                <w:b/>
                <w:bCs/>
                <w:color w:val="000000"/>
              </w:rPr>
              <w:t>Humffray River &amp; Riley Creek Area</w:t>
            </w:r>
          </w:p>
        </w:tc>
        <w:tc>
          <w:tcPr>
            <w:tcW w:w="4040" w:type="dxa"/>
            <w:tcBorders>
              <w:left w:val="single" w:sz="4" w:space="0" w:color="00B2A9" w:themeColor="text2"/>
            </w:tcBorders>
            <w:noWrap/>
            <w:hideMark/>
          </w:tcPr>
          <w:p w14:paraId="3397FB3C" w14:textId="77777777" w:rsidR="00AB3021" w:rsidRPr="00AF636D" w:rsidRDefault="00AB3021" w:rsidP="00391850">
            <w:pPr>
              <w:spacing w:line="240" w:lineRule="auto"/>
              <w:rPr>
                <w:rFonts w:cstheme="minorHAnsi"/>
                <w:color w:val="000000"/>
              </w:rPr>
            </w:pPr>
            <w:r w:rsidRPr="00AF636D">
              <w:rPr>
                <w:rFonts w:cstheme="minorHAnsi"/>
                <w:color w:val="000000"/>
              </w:rPr>
              <w:t>Maintain a 200 m Natural Features Zone.</w:t>
            </w:r>
          </w:p>
        </w:tc>
      </w:tr>
      <w:tr w:rsidR="0015504E" w:rsidRPr="00736757" w14:paraId="577DA519" w14:textId="77777777" w:rsidTr="00DA15C1">
        <w:tc>
          <w:tcPr>
            <w:tcW w:w="1585" w:type="dxa"/>
            <w:tcBorders>
              <w:right w:val="single" w:sz="4" w:space="0" w:color="00B2A9" w:themeColor="text2"/>
            </w:tcBorders>
            <w:hideMark/>
          </w:tcPr>
          <w:p w14:paraId="2BF7A902"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71B8293" w14:textId="77777777" w:rsidR="00AB3021" w:rsidRPr="00AF636D" w:rsidRDefault="00AB3021" w:rsidP="00391850">
            <w:pPr>
              <w:spacing w:line="240" w:lineRule="auto"/>
              <w:rPr>
                <w:rFonts w:cstheme="minorHAnsi"/>
                <w:color w:val="000000"/>
              </w:rPr>
            </w:pPr>
            <w:r w:rsidRPr="00AF636D">
              <w:rPr>
                <w:rFonts w:cstheme="minorHAnsi"/>
                <w:color w:val="000000"/>
              </w:rPr>
              <w:t>Myrtleford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56D1ADE" w14:textId="77777777" w:rsidR="00AB3021" w:rsidRPr="00DA15C1" w:rsidRDefault="00AB3021" w:rsidP="00391850">
            <w:pPr>
              <w:spacing w:line="240" w:lineRule="auto"/>
              <w:rPr>
                <w:rFonts w:cstheme="minorHAnsi"/>
                <w:b/>
                <w:bCs/>
                <w:color w:val="000000"/>
              </w:rPr>
            </w:pPr>
            <w:r w:rsidRPr="00DA15C1">
              <w:rPr>
                <w:rFonts w:cstheme="minorHAnsi"/>
                <w:b/>
                <w:bCs/>
                <w:color w:val="000000"/>
              </w:rPr>
              <w:t>Reform Hill Walking</w:t>
            </w:r>
          </w:p>
        </w:tc>
        <w:tc>
          <w:tcPr>
            <w:tcW w:w="4040" w:type="dxa"/>
            <w:tcBorders>
              <w:left w:val="single" w:sz="4" w:space="0" w:color="00B2A9" w:themeColor="text2"/>
            </w:tcBorders>
            <w:noWrap/>
            <w:hideMark/>
          </w:tcPr>
          <w:p w14:paraId="55AC8BD7" w14:textId="77777777" w:rsidR="00AB3021" w:rsidRPr="00AF636D" w:rsidRDefault="00AB3021" w:rsidP="00391850">
            <w:pPr>
              <w:spacing w:line="240" w:lineRule="auto"/>
              <w:rPr>
                <w:rFonts w:cstheme="minorHAnsi"/>
                <w:color w:val="000000"/>
              </w:rPr>
            </w:pPr>
            <w:r w:rsidRPr="00AF636D">
              <w:rPr>
                <w:rFonts w:cstheme="minorHAnsi"/>
                <w:color w:val="000000"/>
              </w:rPr>
              <w:t>Entire State forest area of Reform Hill.</w:t>
            </w:r>
          </w:p>
        </w:tc>
      </w:tr>
      <w:tr w:rsidR="0015504E" w:rsidRPr="00736757" w14:paraId="1D000AD3" w14:textId="77777777" w:rsidTr="00DA15C1">
        <w:tc>
          <w:tcPr>
            <w:tcW w:w="1585" w:type="dxa"/>
            <w:tcBorders>
              <w:right w:val="single" w:sz="4" w:space="0" w:color="00B2A9" w:themeColor="text2"/>
            </w:tcBorders>
            <w:hideMark/>
          </w:tcPr>
          <w:p w14:paraId="0A33A2CD"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79F94978"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B8466DE" w14:textId="77777777" w:rsidR="00AB3021" w:rsidRPr="00DA15C1" w:rsidRDefault="00AB3021" w:rsidP="00391850">
            <w:pPr>
              <w:spacing w:line="240" w:lineRule="auto"/>
              <w:rPr>
                <w:rFonts w:cstheme="minorHAnsi"/>
                <w:b/>
                <w:bCs/>
                <w:color w:val="000000"/>
              </w:rPr>
            </w:pPr>
            <w:r w:rsidRPr="00DA15C1">
              <w:rPr>
                <w:rFonts w:cstheme="minorHAnsi"/>
                <w:b/>
                <w:bCs/>
                <w:color w:val="000000"/>
              </w:rPr>
              <w:t>Australian Alps Walking Track, Long Spur (ANP boundary to Mt Wills Historic Area). LCC recommendation</w:t>
            </w:r>
          </w:p>
        </w:tc>
        <w:tc>
          <w:tcPr>
            <w:tcW w:w="4040" w:type="dxa"/>
            <w:tcBorders>
              <w:left w:val="single" w:sz="4" w:space="0" w:color="00B2A9" w:themeColor="text2"/>
            </w:tcBorders>
            <w:noWrap/>
            <w:hideMark/>
          </w:tcPr>
          <w:p w14:paraId="516B509A"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71D8FDCE" w14:textId="77777777" w:rsidTr="00DA15C1">
        <w:tc>
          <w:tcPr>
            <w:tcW w:w="1585" w:type="dxa"/>
            <w:tcBorders>
              <w:right w:val="single" w:sz="4" w:space="0" w:color="00B2A9" w:themeColor="text2"/>
            </w:tcBorders>
            <w:hideMark/>
          </w:tcPr>
          <w:p w14:paraId="25AC0331"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3032DAA"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BFBBBCF" w14:textId="77777777" w:rsidR="00AB3021" w:rsidRPr="00DA15C1" w:rsidRDefault="00AB3021" w:rsidP="00391850">
            <w:pPr>
              <w:spacing w:line="240" w:lineRule="auto"/>
              <w:rPr>
                <w:rFonts w:cstheme="minorHAnsi"/>
                <w:b/>
                <w:bCs/>
                <w:color w:val="000000"/>
              </w:rPr>
            </w:pPr>
            <w:r w:rsidRPr="00DA15C1">
              <w:rPr>
                <w:rFonts w:cstheme="minorHAnsi"/>
                <w:b/>
                <w:bCs/>
                <w:color w:val="000000"/>
              </w:rPr>
              <w:t>Deep Gully Walk</w:t>
            </w:r>
          </w:p>
        </w:tc>
        <w:tc>
          <w:tcPr>
            <w:tcW w:w="4040" w:type="dxa"/>
            <w:tcBorders>
              <w:left w:val="single" w:sz="4" w:space="0" w:color="00B2A9" w:themeColor="text2"/>
            </w:tcBorders>
            <w:noWrap/>
            <w:hideMark/>
          </w:tcPr>
          <w:p w14:paraId="4360C100"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4612FC8D" w14:textId="77777777" w:rsidTr="00DA15C1">
        <w:tc>
          <w:tcPr>
            <w:tcW w:w="1585" w:type="dxa"/>
            <w:tcBorders>
              <w:right w:val="single" w:sz="4" w:space="0" w:color="00B2A9" w:themeColor="text2"/>
            </w:tcBorders>
            <w:hideMark/>
          </w:tcPr>
          <w:p w14:paraId="2C8DBBC0"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4688E97"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A330887" w14:textId="77777777" w:rsidR="00AB3021" w:rsidRPr="00DA15C1" w:rsidRDefault="00AB3021" w:rsidP="00391850">
            <w:pPr>
              <w:spacing w:line="240" w:lineRule="auto"/>
              <w:rPr>
                <w:rFonts w:cstheme="minorHAnsi"/>
                <w:b/>
                <w:bCs/>
                <w:color w:val="000000"/>
              </w:rPr>
            </w:pPr>
            <w:r w:rsidRPr="00DA15C1">
              <w:rPr>
                <w:rFonts w:cstheme="minorHAnsi"/>
                <w:b/>
                <w:bCs/>
                <w:color w:val="000000"/>
              </w:rPr>
              <w:t>Lightning Creek Picnic Area</w:t>
            </w:r>
          </w:p>
        </w:tc>
        <w:tc>
          <w:tcPr>
            <w:tcW w:w="4040" w:type="dxa"/>
            <w:tcBorders>
              <w:left w:val="single" w:sz="4" w:space="0" w:color="00B2A9" w:themeColor="text2"/>
            </w:tcBorders>
            <w:noWrap/>
            <w:hideMark/>
          </w:tcPr>
          <w:p w14:paraId="22DAFC6F" w14:textId="77777777" w:rsidR="00AB3021" w:rsidRPr="00AF636D" w:rsidRDefault="00AB3021" w:rsidP="00391850">
            <w:pPr>
              <w:spacing w:line="240" w:lineRule="auto"/>
              <w:rPr>
                <w:rFonts w:cstheme="minorHAnsi"/>
                <w:color w:val="000000"/>
              </w:rPr>
            </w:pPr>
            <w:r w:rsidRPr="00AF636D">
              <w:rPr>
                <w:rFonts w:cstheme="minorHAnsi"/>
                <w:color w:val="000000"/>
              </w:rPr>
              <w:t>Within SPZ for frog.</w:t>
            </w:r>
          </w:p>
        </w:tc>
      </w:tr>
      <w:tr w:rsidR="0015504E" w:rsidRPr="00736757" w14:paraId="179AD964" w14:textId="77777777" w:rsidTr="00DA15C1">
        <w:tc>
          <w:tcPr>
            <w:tcW w:w="1585" w:type="dxa"/>
            <w:tcBorders>
              <w:right w:val="single" w:sz="4" w:space="0" w:color="00B2A9" w:themeColor="text2"/>
            </w:tcBorders>
            <w:hideMark/>
          </w:tcPr>
          <w:p w14:paraId="616F78F9"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C80DACD"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656A4FE" w14:textId="77777777" w:rsidR="00AB3021" w:rsidRPr="00DA15C1" w:rsidRDefault="00AB3021" w:rsidP="00391850">
            <w:pPr>
              <w:spacing w:line="240" w:lineRule="auto"/>
              <w:rPr>
                <w:rFonts w:cstheme="minorHAnsi"/>
                <w:b/>
                <w:bCs/>
                <w:color w:val="000000"/>
              </w:rPr>
            </w:pPr>
            <w:r w:rsidRPr="00DA15C1">
              <w:rPr>
                <w:rFonts w:cstheme="minorHAnsi"/>
                <w:b/>
                <w:bCs/>
                <w:color w:val="000000"/>
              </w:rPr>
              <w:t>Little Snowy Creek</w:t>
            </w:r>
          </w:p>
        </w:tc>
        <w:tc>
          <w:tcPr>
            <w:tcW w:w="4040" w:type="dxa"/>
            <w:tcBorders>
              <w:left w:val="single" w:sz="4" w:space="0" w:color="00B2A9" w:themeColor="text2"/>
            </w:tcBorders>
            <w:noWrap/>
            <w:hideMark/>
          </w:tcPr>
          <w:p w14:paraId="050478CC"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E0A9E1C" w14:textId="77777777" w:rsidTr="00DA15C1">
        <w:tc>
          <w:tcPr>
            <w:tcW w:w="1585" w:type="dxa"/>
            <w:tcBorders>
              <w:right w:val="single" w:sz="4" w:space="0" w:color="00B2A9" w:themeColor="text2"/>
            </w:tcBorders>
            <w:hideMark/>
          </w:tcPr>
          <w:p w14:paraId="2A929C68"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55871BC5"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B41342D" w14:textId="77777777" w:rsidR="00AB3021" w:rsidRPr="00DA15C1" w:rsidRDefault="00AB3021" w:rsidP="00391850">
            <w:pPr>
              <w:spacing w:line="240" w:lineRule="auto"/>
              <w:rPr>
                <w:rFonts w:cstheme="minorHAnsi"/>
                <w:b/>
                <w:bCs/>
                <w:color w:val="000000"/>
              </w:rPr>
            </w:pPr>
            <w:r w:rsidRPr="00DA15C1">
              <w:rPr>
                <w:rFonts w:cstheme="minorHAnsi"/>
                <w:b/>
                <w:bCs/>
                <w:color w:val="000000"/>
              </w:rPr>
              <w:t>Mitta Mitta Historic Reserve</w:t>
            </w:r>
          </w:p>
        </w:tc>
        <w:tc>
          <w:tcPr>
            <w:tcW w:w="4040" w:type="dxa"/>
            <w:tcBorders>
              <w:left w:val="single" w:sz="4" w:space="0" w:color="00B2A9" w:themeColor="text2"/>
            </w:tcBorders>
            <w:noWrap/>
            <w:hideMark/>
          </w:tcPr>
          <w:p w14:paraId="4F7B737F"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4354F6E3" w14:textId="77777777" w:rsidTr="00DA15C1">
        <w:tc>
          <w:tcPr>
            <w:tcW w:w="1585" w:type="dxa"/>
            <w:tcBorders>
              <w:right w:val="single" w:sz="4" w:space="0" w:color="00B2A9" w:themeColor="text2"/>
            </w:tcBorders>
            <w:hideMark/>
          </w:tcPr>
          <w:p w14:paraId="08608340"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7997D103"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03A6B15" w14:textId="77777777" w:rsidR="00AB3021" w:rsidRPr="00DA15C1" w:rsidRDefault="00AB3021" w:rsidP="00391850">
            <w:pPr>
              <w:spacing w:line="240" w:lineRule="auto"/>
              <w:rPr>
                <w:rFonts w:cstheme="minorHAnsi"/>
                <w:b/>
                <w:bCs/>
                <w:color w:val="000000"/>
              </w:rPr>
            </w:pPr>
            <w:r w:rsidRPr="00DA15C1">
              <w:rPr>
                <w:rFonts w:cstheme="minorHAnsi"/>
                <w:b/>
                <w:bCs/>
                <w:color w:val="000000"/>
              </w:rPr>
              <w:t>Pioneer Mine</w:t>
            </w:r>
          </w:p>
        </w:tc>
        <w:tc>
          <w:tcPr>
            <w:tcW w:w="4040" w:type="dxa"/>
            <w:tcBorders>
              <w:left w:val="single" w:sz="4" w:space="0" w:color="00B2A9" w:themeColor="text2"/>
            </w:tcBorders>
            <w:noWrap/>
            <w:hideMark/>
          </w:tcPr>
          <w:p w14:paraId="6C2ADC5E"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5C18EC60" w14:textId="77777777" w:rsidTr="00DA15C1">
        <w:tc>
          <w:tcPr>
            <w:tcW w:w="1585" w:type="dxa"/>
            <w:tcBorders>
              <w:right w:val="single" w:sz="4" w:space="0" w:color="00B2A9" w:themeColor="text2"/>
            </w:tcBorders>
            <w:hideMark/>
          </w:tcPr>
          <w:p w14:paraId="2D903C4E"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1664E03"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1CCB7C1E" w14:textId="77777777" w:rsidR="00AB3021" w:rsidRPr="00DA15C1" w:rsidRDefault="00AB3021" w:rsidP="00391850">
            <w:pPr>
              <w:spacing w:line="240" w:lineRule="auto"/>
              <w:rPr>
                <w:rFonts w:cstheme="minorHAnsi"/>
                <w:b/>
                <w:bCs/>
                <w:color w:val="000000"/>
              </w:rPr>
            </w:pPr>
            <w:r w:rsidRPr="00DA15C1">
              <w:rPr>
                <w:rFonts w:cstheme="minorHAnsi"/>
                <w:b/>
                <w:bCs/>
                <w:color w:val="000000"/>
              </w:rPr>
              <w:t>River Walk</w:t>
            </w:r>
          </w:p>
        </w:tc>
        <w:tc>
          <w:tcPr>
            <w:tcW w:w="4040" w:type="dxa"/>
            <w:tcBorders>
              <w:left w:val="single" w:sz="4" w:space="0" w:color="00B2A9" w:themeColor="text2"/>
            </w:tcBorders>
            <w:noWrap/>
            <w:hideMark/>
          </w:tcPr>
          <w:p w14:paraId="45655920"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413416C3" w14:textId="77777777" w:rsidTr="00DA15C1">
        <w:tc>
          <w:tcPr>
            <w:tcW w:w="1585" w:type="dxa"/>
            <w:tcBorders>
              <w:right w:val="single" w:sz="4" w:space="0" w:color="00B2A9" w:themeColor="text2"/>
            </w:tcBorders>
            <w:hideMark/>
          </w:tcPr>
          <w:p w14:paraId="43311137"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C6E4BDD"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E6131CE" w14:textId="77777777" w:rsidR="00AB3021" w:rsidRPr="00DA15C1" w:rsidRDefault="00AB3021" w:rsidP="00391850">
            <w:pPr>
              <w:spacing w:line="240" w:lineRule="auto"/>
              <w:rPr>
                <w:rFonts w:cstheme="minorHAnsi"/>
                <w:b/>
                <w:bCs/>
                <w:color w:val="000000"/>
              </w:rPr>
            </w:pPr>
            <w:r w:rsidRPr="00DA15C1">
              <w:rPr>
                <w:rFonts w:cstheme="minorHAnsi"/>
                <w:b/>
                <w:bCs/>
                <w:color w:val="000000"/>
              </w:rPr>
              <w:t>Snowy Creek Picnic Area</w:t>
            </w:r>
          </w:p>
        </w:tc>
        <w:tc>
          <w:tcPr>
            <w:tcW w:w="4040" w:type="dxa"/>
            <w:tcBorders>
              <w:left w:val="single" w:sz="4" w:space="0" w:color="00B2A9" w:themeColor="text2"/>
            </w:tcBorders>
            <w:noWrap/>
            <w:hideMark/>
          </w:tcPr>
          <w:p w14:paraId="31C0817B"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56939D7D" w14:textId="77777777" w:rsidTr="00DA15C1">
        <w:tc>
          <w:tcPr>
            <w:tcW w:w="1585" w:type="dxa"/>
            <w:tcBorders>
              <w:right w:val="single" w:sz="4" w:space="0" w:color="00B2A9" w:themeColor="text2"/>
            </w:tcBorders>
            <w:hideMark/>
          </w:tcPr>
          <w:p w14:paraId="065A10D5"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84474A0"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53AEF47"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Hollow (Walk to Mt Bogong via Granite Flat Spur)</w:t>
            </w:r>
          </w:p>
        </w:tc>
        <w:tc>
          <w:tcPr>
            <w:tcW w:w="4040" w:type="dxa"/>
            <w:tcBorders>
              <w:left w:val="single" w:sz="4" w:space="0" w:color="00B2A9" w:themeColor="text2"/>
            </w:tcBorders>
            <w:noWrap/>
            <w:hideMark/>
          </w:tcPr>
          <w:p w14:paraId="40FA1F68"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6FF7CCA0" w14:textId="77777777" w:rsidTr="00DA15C1">
        <w:tc>
          <w:tcPr>
            <w:tcW w:w="1585" w:type="dxa"/>
            <w:tcBorders>
              <w:right w:val="single" w:sz="4" w:space="0" w:color="00B2A9" w:themeColor="text2"/>
            </w:tcBorders>
            <w:hideMark/>
          </w:tcPr>
          <w:p w14:paraId="780DB3E6"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40BB898C"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5989799"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Mill (beside Mitta Mitta River)</w:t>
            </w:r>
          </w:p>
        </w:tc>
        <w:tc>
          <w:tcPr>
            <w:tcW w:w="4040" w:type="dxa"/>
            <w:tcBorders>
              <w:left w:val="single" w:sz="4" w:space="0" w:color="00B2A9" w:themeColor="text2"/>
            </w:tcBorders>
            <w:noWrap/>
            <w:hideMark/>
          </w:tcPr>
          <w:p w14:paraId="79FCBD51"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over the site.</w:t>
            </w:r>
          </w:p>
        </w:tc>
      </w:tr>
      <w:tr w:rsidR="0015504E" w:rsidRPr="00736757" w14:paraId="0065E0A2" w14:textId="77777777" w:rsidTr="00DA15C1">
        <w:tc>
          <w:tcPr>
            <w:tcW w:w="1585" w:type="dxa"/>
            <w:tcBorders>
              <w:right w:val="single" w:sz="4" w:space="0" w:color="00B2A9" w:themeColor="text2"/>
            </w:tcBorders>
            <w:hideMark/>
          </w:tcPr>
          <w:p w14:paraId="10720E3D"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0298F43C"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0DE4C82" w14:textId="77777777" w:rsidR="00AB3021" w:rsidRPr="00DA15C1" w:rsidRDefault="00AB3021" w:rsidP="00391850">
            <w:pPr>
              <w:spacing w:line="240" w:lineRule="auto"/>
              <w:rPr>
                <w:rFonts w:cstheme="minorHAnsi"/>
                <w:b/>
                <w:bCs/>
                <w:color w:val="000000"/>
              </w:rPr>
            </w:pPr>
            <w:r w:rsidRPr="00DA15C1">
              <w:rPr>
                <w:rFonts w:cstheme="minorHAnsi"/>
                <w:b/>
                <w:bCs/>
                <w:color w:val="000000"/>
              </w:rPr>
              <w:t>The Walnuts</w:t>
            </w:r>
          </w:p>
        </w:tc>
        <w:tc>
          <w:tcPr>
            <w:tcW w:w="4040" w:type="dxa"/>
            <w:tcBorders>
              <w:left w:val="single" w:sz="4" w:space="0" w:color="00B2A9" w:themeColor="text2"/>
            </w:tcBorders>
            <w:noWrap/>
            <w:hideMark/>
          </w:tcPr>
          <w:p w14:paraId="2B29DF3D" w14:textId="77777777" w:rsidR="00AB3021" w:rsidRPr="00AF636D" w:rsidRDefault="00AB3021" w:rsidP="00391850">
            <w:pPr>
              <w:spacing w:line="240" w:lineRule="auto"/>
              <w:rPr>
                <w:rFonts w:cstheme="minorHAnsi"/>
                <w:color w:val="000000"/>
              </w:rPr>
            </w:pPr>
            <w:r w:rsidRPr="00AF636D">
              <w:rPr>
                <w:rFonts w:cstheme="minorHAnsi"/>
                <w:color w:val="000000"/>
              </w:rPr>
              <w:t>Maintain a 20 m</w:t>
            </w:r>
            <w:r w:rsidRPr="00180115">
              <w:t xml:space="preserve"> </w:t>
            </w:r>
            <w:r w:rsidRPr="00AF636D">
              <w:rPr>
                <w:rFonts w:cstheme="minorHAnsi"/>
                <w:color w:val="000000"/>
              </w:rPr>
              <w:t>radius SPZ over the site.</w:t>
            </w:r>
          </w:p>
        </w:tc>
      </w:tr>
      <w:tr w:rsidR="0015504E" w:rsidRPr="00736757" w14:paraId="5AC5656E" w14:textId="77777777" w:rsidTr="00DA15C1">
        <w:tc>
          <w:tcPr>
            <w:tcW w:w="1585" w:type="dxa"/>
            <w:tcBorders>
              <w:right w:val="single" w:sz="4" w:space="0" w:color="00B2A9" w:themeColor="text2"/>
            </w:tcBorders>
            <w:hideMark/>
          </w:tcPr>
          <w:p w14:paraId="5F67668A" w14:textId="77777777" w:rsidR="00AB3021" w:rsidRPr="00AF636D" w:rsidRDefault="00AB3021" w:rsidP="00391850">
            <w:pPr>
              <w:spacing w:line="240" w:lineRule="auto"/>
              <w:rPr>
                <w:rFonts w:cstheme="minorHAnsi"/>
                <w:color w:val="000000"/>
              </w:rPr>
            </w:pPr>
            <w:r w:rsidRPr="00AF636D">
              <w:rPr>
                <w:rFonts w:cstheme="minorHAnsi"/>
                <w:color w:val="000000"/>
              </w:rPr>
              <w:t>North East</w:t>
            </w:r>
            <w:r w:rsidRPr="00180115">
              <w:t xml:space="preserve"> </w:t>
            </w:r>
            <w:r w:rsidRPr="00AF636D">
              <w:rPr>
                <w:rFonts w:cstheme="minorHAnsi"/>
                <w:color w:val="000000"/>
              </w:rPr>
              <w:t>FMAs</w:t>
            </w:r>
          </w:p>
        </w:tc>
        <w:tc>
          <w:tcPr>
            <w:tcW w:w="1587" w:type="dxa"/>
            <w:tcBorders>
              <w:left w:val="single" w:sz="4" w:space="0" w:color="00B2A9" w:themeColor="text2"/>
              <w:right w:val="single" w:sz="4" w:space="0" w:color="00B2A9" w:themeColor="text2"/>
            </w:tcBorders>
            <w:noWrap/>
            <w:hideMark/>
          </w:tcPr>
          <w:p w14:paraId="1CD5A51C" w14:textId="77777777" w:rsidR="00AB3021" w:rsidRPr="00AF636D" w:rsidRDefault="00AB3021" w:rsidP="00391850">
            <w:pPr>
              <w:spacing w:line="240" w:lineRule="auto"/>
              <w:rPr>
                <w:rFonts w:cstheme="minorHAnsi"/>
                <w:color w:val="000000"/>
              </w:rPr>
            </w:pPr>
            <w:r w:rsidRPr="00AF636D">
              <w:rPr>
                <w:rFonts w:cstheme="minorHAnsi"/>
                <w:color w:val="000000"/>
              </w:rPr>
              <w:t>Tallangatta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B2BF764" w14:textId="77777777" w:rsidR="00AB3021" w:rsidRPr="00DA15C1" w:rsidRDefault="00AB3021" w:rsidP="00391850">
            <w:pPr>
              <w:spacing w:line="240" w:lineRule="auto"/>
              <w:rPr>
                <w:rFonts w:cstheme="minorHAnsi"/>
                <w:b/>
                <w:bCs/>
                <w:color w:val="000000"/>
              </w:rPr>
            </w:pPr>
            <w:r w:rsidRPr="00DA15C1">
              <w:rPr>
                <w:rFonts w:cstheme="minorHAnsi"/>
                <w:b/>
                <w:bCs/>
                <w:color w:val="000000"/>
              </w:rPr>
              <w:t>Water Race Track and Mt Welcome Track</w:t>
            </w:r>
          </w:p>
        </w:tc>
        <w:tc>
          <w:tcPr>
            <w:tcW w:w="4040" w:type="dxa"/>
            <w:tcBorders>
              <w:left w:val="single" w:sz="4" w:space="0" w:color="00B2A9" w:themeColor="text2"/>
            </w:tcBorders>
            <w:noWrap/>
            <w:hideMark/>
          </w:tcPr>
          <w:p w14:paraId="70BE9775" w14:textId="77777777" w:rsidR="00AB3021" w:rsidRPr="00AF636D" w:rsidRDefault="00AB3021" w:rsidP="00391850">
            <w:pPr>
              <w:spacing w:line="240" w:lineRule="auto"/>
              <w:rPr>
                <w:rFonts w:cstheme="minorHAnsi"/>
                <w:color w:val="000000"/>
              </w:rPr>
            </w:pPr>
            <w:r w:rsidRPr="00AF636D">
              <w:rPr>
                <w:rFonts w:cstheme="minorHAnsi"/>
                <w:color w:val="000000"/>
              </w:rPr>
              <w:t>Maintain a 50 m</w:t>
            </w:r>
            <w:r w:rsidRPr="00180115">
              <w:t xml:space="preserve"> </w:t>
            </w:r>
            <w:r w:rsidRPr="00AF636D">
              <w:rPr>
                <w:rFonts w:cstheme="minorHAnsi"/>
                <w:color w:val="000000"/>
              </w:rPr>
              <w:t>radius SPZ either side of the track.</w:t>
            </w:r>
          </w:p>
        </w:tc>
      </w:tr>
      <w:tr w:rsidR="0015504E" w:rsidRPr="00736757" w14:paraId="23C9E129" w14:textId="77777777" w:rsidTr="00DA15C1">
        <w:tc>
          <w:tcPr>
            <w:tcW w:w="1585" w:type="dxa"/>
            <w:tcBorders>
              <w:right w:val="single" w:sz="4" w:space="0" w:color="00B2A9" w:themeColor="text2"/>
            </w:tcBorders>
            <w:hideMark/>
          </w:tcPr>
          <w:p w14:paraId="61D10599"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AD0BA37"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4849E95" w14:textId="77777777" w:rsidR="00AB3021" w:rsidRPr="00DA15C1" w:rsidRDefault="00AB3021" w:rsidP="00391850">
            <w:pPr>
              <w:spacing w:line="240" w:lineRule="auto"/>
              <w:rPr>
                <w:rFonts w:cstheme="minorHAnsi"/>
                <w:b/>
                <w:bCs/>
                <w:color w:val="000000"/>
              </w:rPr>
            </w:pPr>
            <w:r w:rsidRPr="00DA15C1">
              <w:rPr>
                <w:rFonts w:cstheme="minorHAnsi"/>
                <w:b/>
                <w:bCs/>
                <w:color w:val="000000"/>
              </w:rPr>
              <w:t>James Reserve</w:t>
            </w:r>
          </w:p>
        </w:tc>
        <w:tc>
          <w:tcPr>
            <w:tcW w:w="4040" w:type="dxa"/>
            <w:tcBorders>
              <w:left w:val="single" w:sz="4" w:space="0" w:color="00B2A9" w:themeColor="text2"/>
            </w:tcBorders>
            <w:noWrap/>
            <w:hideMark/>
          </w:tcPr>
          <w:p w14:paraId="0EC4825D"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90A973E" w14:textId="77777777" w:rsidTr="00DA15C1">
        <w:tc>
          <w:tcPr>
            <w:tcW w:w="1585" w:type="dxa"/>
            <w:tcBorders>
              <w:right w:val="single" w:sz="4" w:space="0" w:color="00B2A9" w:themeColor="text2"/>
            </w:tcBorders>
            <w:hideMark/>
          </w:tcPr>
          <w:p w14:paraId="12CF9E4A"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North East FMAs</w:t>
            </w:r>
          </w:p>
        </w:tc>
        <w:tc>
          <w:tcPr>
            <w:tcW w:w="1587" w:type="dxa"/>
            <w:tcBorders>
              <w:left w:val="single" w:sz="4" w:space="0" w:color="00B2A9" w:themeColor="text2"/>
              <w:right w:val="single" w:sz="4" w:space="0" w:color="00B2A9" w:themeColor="text2"/>
            </w:tcBorders>
            <w:noWrap/>
            <w:hideMark/>
          </w:tcPr>
          <w:p w14:paraId="41F83FCB"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BB43073" w14:textId="77777777" w:rsidR="00AB3021" w:rsidRPr="00DA15C1" w:rsidRDefault="00AB3021" w:rsidP="00391850">
            <w:pPr>
              <w:spacing w:line="240" w:lineRule="auto"/>
              <w:rPr>
                <w:rFonts w:cstheme="minorHAnsi"/>
                <w:b/>
                <w:bCs/>
                <w:color w:val="000000"/>
              </w:rPr>
            </w:pPr>
            <w:r w:rsidRPr="00DA15C1">
              <w:rPr>
                <w:rFonts w:cstheme="minorHAnsi"/>
                <w:b/>
                <w:bCs/>
                <w:color w:val="000000"/>
              </w:rPr>
              <w:t>Jones</w:t>
            </w:r>
          </w:p>
        </w:tc>
        <w:tc>
          <w:tcPr>
            <w:tcW w:w="4040" w:type="dxa"/>
            <w:tcBorders>
              <w:left w:val="single" w:sz="4" w:space="0" w:color="00B2A9" w:themeColor="text2"/>
            </w:tcBorders>
            <w:noWrap/>
            <w:hideMark/>
          </w:tcPr>
          <w:p w14:paraId="7AB3A695"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1B2D2EA" w14:textId="77777777" w:rsidTr="00DA15C1">
        <w:tc>
          <w:tcPr>
            <w:tcW w:w="1585" w:type="dxa"/>
            <w:tcBorders>
              <w:right w:val="single" w:sz="4" w:space="0" w:color="00B2A9" w:themeColor="text2"/>
            </w:tcBorders>
            <w:hideMark/>
          </w:tcPr>
          <w:p w14:paraId="0658FBC5"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1EBF6AAB"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06BDB25" w14:textId="77777777" w:rsidR="00AB3021" w:rsidRPr="00DA15C1" w:rsidRDefault="00AB3021" w:rsidP="00391850">
            <w:pPr>
              <w:spacing w:line="240" w:lineRule="auto"/>
              <w:rPr>
                <w:rFonts w:cstheme="minorHAnsi"/>
                <w:b/>
                <w:bCs/>
                <w:color w:val="000000"/>
              </w:rPr>
            </w:pPr>
            <w:r w:rsidRPr="00DA15C1">
              <w:rPr>
                <w:rFonts w:cstheme="minorHAnsi"/>
                <w:b/>
                <w:bCs/>
                <w:color w:val="000000"/>
              </w:rPr>
              <w:t>Kelly Tree</w:t>
            </w:r>
          </w:p>
        </w:tc>
        <w:tc>
          <w:tcPr>
            <w:tcW w:w="4040" w:type="dxa"/>
            <w:tcBorders>
              <w:left w:val="single" w:sz="4" w:space="0" w:color="00B2A9" w:themeColor="text2"/>
            </w:tcBorders>
            <w:noWrap/>
            <w:hideMark/>
          </w:tcPr>
          <w:p w14:paraId="34C2D6AF"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9BAE645" w14:textId="77777777" w:rsidTr="00DA15C1">
        <w:tc>
          <w:tcPr>
            <w:tcW w:w="1585" w:type="dxa"/>
            <w:tcBorders>
              <w:right w:val="single" w:sz="4" w:space="0" w:color="00B2A9" w:themeColor="text2"/>
            </w:tcBorders>
            <w:hideMark/>
          </w:tcPr>
          <w:p w14:paraId="34521E98"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4D6C80EA"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69A66BA" w14:textId="77777777" w:rsidR="00AB3021" w:rsidRPr="00DA15C1" w:rsidRDefault="00AB3021" w:rsidP="00391850">
            <w:pPr>
              <w:spacing w:line="240" w:lineRule="auto"/>
              <w:rPr>
                <w:rFonts w:cstheme="minorHAnsi"/>
                <w:b/>
                <w:bCs/>
                <w:color w:val="000000"/>
              </w:rPr>
            </w:pPr>
            <w:r w:rsidRPr="00DA15C1">
              <w:rPr>
                <w:rFonts w:cstheme="minorHAnsi"/>
                <w:b/>
                <w:bCs/>
                <w:color w:val="000000"/>
              </w:rPr>
              <w:t>Leerson Hill Track</w:t>
            </w:r>
          </w:p>
        </w:tc>
        <w:tc>
          <w:tcPr>
            <w:tcW w:w="4040" w:type="dxa"/>
            <w:tcBorders>
              <w:left w:val="single" w:sz="4" w:space="0" w:color="00B2A9" w:themeColor="text2"/>
            </w:tcBorders>
            <w:noWrap/>
            <w:hideMark/>
          </w:tcPr>
          <w:p w14:paraId="7C63BF9D"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35F7702D" w14:textId="77777777" w:rsidTr="00DA15C1">
        <w:tc>
          <w:tcPr>
            <w:tcW w:w="1585" w:type="dxa"/>
            <w:tcBorders>
              <w:right w:val="single" w:sz="4" w:space="0" w:color="00B2A9" w:themeColor="text2"/>
            </w:tcBorders>
            <w:hideMark/>
          </w:tcPr>
          <w:p w14:paraId="32209ED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87A534E"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7DAAFD3" w14:textId="77777777" w:rsidR="00AB3021" w:rsidRPr="00DA15C1" w:rsidRDefault="00AB3021" w:rsidP="00391850">
            <w:pPr>
              <w:spacing w:line="240" w:lineRule="auto"/>
              <w:rPr>
                <w:rFonts w:cstheme="minorHAnsi"/>
                <w:b/>
                <w:bCs/>
                <w:color w:val="000000"/>
              </w:rPr>
            </w:pPr>
            <w:r w:rsidRPr="00DA15C1">
              <w:rPr>
                <w:rFonts w:cstheme="minorHAnsi"/>
                <w:b/>
                <w:bCs/>
                <w:color w:val="000000"/>
              </w:rPr>
              <w:t>Lima Creek Falls Track</w:t>
            </w:r>
          </w:p>
        </w:tc>
        <w:tc>
          <w:tcPr>
            <w:tcW w:w="4040" w:type="dxa"/>
            <w:tcBorders>
              <w:left w:val="single" w:sz="4" w:space="0" w:color="00B2A9" w:themeColor="text2"/>
            </w:tcBorders>
            <w:noWrap/>
            <w:hideMark/>
          </w:tcPr>
          <w:p w14:paraId="1B981F5A"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1E3CBA3F" w14:textId="77777777" w:rsidTr="00DA15C1">
        <w:tc>
          <w:tcPr>
            <w:tcW w:w="1585" w:type="dxa"/>
            <w:tcBorders>
              <w:right w:val="single" w:sz="4" w:space="0" w:color="00B2A9" w:themeColor="text2"/>
            </w:tcBorders>
            <w:hideMark/>
          </w:tcPr>
          <w:p w14:paraId="709735D4"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73F8EACB"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F54536D" w14:textId="77777777" w:rsidR="00AB3021" w:rsidRPr="00DA15C1" w:rsidRDefault="00AB3021" w:rsidP="00391850">
            <w:pPr>
              <w:spacing w:line="240" w:lineRule="auto"/>
              <w:rPr>
                <w:rFonts w:cstheme="minorHAnsi"/>
                <w:b/>
                <w:bCs/>
                <w:color w:val="000000"/>
              </w:rPr>
            </w:pPr>
            <w:r w:rsidRPr="00DA15C1">
              <w:rPr>
                <w:rFonts w:cstheme="minorHAnsi"/>
                <w:b/>
                <w:bCs/>
                <w:color w:val="000000"/>
              </w:rPr>
              <w:t>Lima Creek Track</w:t>
            </w:r>
          </w:p>
        </w:tc>
        <w:tc>
          <w:tcPr>
            <w:tcW w:w="4040" w:type="dxa"/>
            <w:tcBorders>
              <w:left w:val="single" w:sz="4" w:space="0" w:color="00B2A9" w:themeColor="text2"/>
            </w:tcBorders>
            <w:noWrap/>
            <w:hideMark/>
          </w:tcPr>
          <w:p w14:paraId="511142CE" w14:textId="77777777" w:rsidR="00AB3021" w:rsidRPr="00AF636D" w:rsidRDefault="00AB3021" w:rsidP="00391850">
            <w:pPr>
              <w:spacing w:line="240" w:lineRule="auto"/>
              <w:rPr>
                <w:rFonts w:cstheme="minorHAnsi"/>
                <w:color w:val="000000"/>
              </w:rPr>
            </w:pPr>
            <w:r w:rsidRPr="00AF636D">
              <w:rPr>
                <w:rFonts w:cstheme="minorHAnsi"/>
                <w:color w:val="000000"/>
              </w:rPr>
              <w:t>Maintain a 50 m SPZ either side of the track.</w:t>
            </w:r>
          </w:p>
        </w:tc>
      </w:tr>
      <w:tr w:rsidR="0015504E" w:rsidRPr="00736757" w14:paraId="5DB2D0B7" w14:textId="77777777" w:rsidTr="00DA15C1">
        <w:tc>
          <w:tcPr>
            <w:tcW w:w="1585" w:type="dxa"/>
            <w:tcBorders>
              <w:right w:val="single" w:sz="4" w:space="0" w:color="00B2A9" w:themeColor="text2"/>
            </w:tcBorders>
            <w:hideMark/>
          </w:tcPr>
          <w:p w14:paraId="1AC1BB7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154156AA"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6A68576" w14:textId="77777777" w:rsidR="00AB3021" w:rsidRPr="00DA15C1" w:rsidRDefault="00AB3021" w:rsidP="00391850">
            <w:pPr>
              <w:spacing w:line="240" w:lineRule="auto"/>
              <w:rPr>
                <w:rFonts w:cstheme="minorHAnsi"/>
                <w:b/>
                <w:bCs/>
                <w:color w:val="000000"/>
              </w:rPr>
            </w:pPr>
            <w:r w:rsidRPr="00DA15C1">
              <w:rPr>
                <w:rFonts w:cstheme="minorHAnsi"/>
                <w:b/>
                <w:bCs/>
                <w:color w:val="000000"/>
              </w:rPr>
              <w:t>Stringybark Creek</w:t>
            </w:r>
          </w:p>
        </w:tc>
        <w:tc>
          <w:tcPr>
            <w:tcW w:w="4040" w:type="dxa"/>
            <w:tcBorders>
              <w:left w:val="single" w:sz="4" w:space="0" w:color="00B2A9" w:themeColor="text2"/>
            </w:tcBorders>
            <w:noWrap/>
            <w:hideMark/>
          </w:tcPr>
          <w:p w14:paraId="3D5AC135"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A1CE86B" w14:textId="77777777" w:rsidTr="00DA15C1">
        <w:tc>
          <w:tcPr>
            <w:tcW w:w="1585" w:type="dxa"/>
            <w:tcBorders>
              <w:right w:val="single" w:sz="4" w:space="0" w:color="00B2A9" w:themeColor="text2"/>
            </w:tcBorders>
            <w:hideMark/>
          </w:tcPr>
          <w:p w14:paraId="2FFDDABE"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38BD71D5" w14:textId="77777777" w:rsidR="00AB3021" w:rsidRPr="00AF636D" w:rsidRDefault="00AB3021" w:rsidP="00391850">
            <w:pPr>
              <w:spacing w:line="240" w:lineRule="auto"/>
              <w:rPr>
                <w:rFonts w:cstheme="minorHAnsi"/>
                <w:color w:val="000000"/>
              </w:rPr>
            </w:pPr>
            <w:r w:rsidRPr="00AF636D">
              <w:rPr>
                <w:rFonts w:cstheme="minorHAnsi"/>
                <w:color w:val="000000"/>
              </w:rPr>
              <w:t>Benalla</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6C4C4CE" w14:textId="77777777" w:rsidR="00AB3021" w:rsidRPr="00DA15C1" w:rsidRDefault="00AB3021" w:rsidP="00391850">
            <w:pPr>
              <w:spacing w:line="240" w:lineRule="auto"/>
              <w:rPr>
                <w:rFonts w:cstheme="minorHAnsi"/>
                <w:b/>
                <w:bCs/>
                <w:color w:val="000000"/>
              </w:rPr>
            </w:pPr>
            <w:r w:rsidRPr="00DA15C1">
              <w:rPr>
                <w:rFonts w:cstheme="minorHAnsi"/>
                <w:b/>
                <w:bCs/>
                <w:color w:val="000000"/>
              </w:rPr>
              <w:t>Toombullup North School Site</w:t>
            </w:r>
          </w:p>
        </w:tc>
        <w:tc>
          <w:tcPr>
            <w:tcW w:w="4040" w:type="dxa"/>
            <w:tcBorders>
              <w:left w:val="single" w:sz="4" w:space="0" w:color="00B2A9" w:themeColor="text2"/>
            </w:tcBorders>
            <w:noWrap/>
            <w:hideMark/>
          </w:tcPr>
          <w:p w14:paraId="55BEF72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4CFECAC3" w14:textId="77777777" w:rsidTr="00DA15C1">
        <w:tc>
          <w:tcPr>
            <w:tcW w:w="1585" w:type="dxa"/>
            <w:tcBorders>
              <w:right w:val="single" w:sz="4" w:space="0" w:color="00B2A9" w:themeColor="text2"/>
            </w:tcBorders>
            <w:hideMark/>
          </w:tcPr>
          <w:p w14:paraId="620D026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821DF5E"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682EA99" w14:textId="77777777" w:rsidR="00AB3021" w:rsidRPr="00DA15C1" w:rsidRDefault="00AB3021" w:rsidP="00391850">
            <w:pPr>
              <w:spacing w:line="240" w:lineRule="auto"/>
              <w:rPr>
                <w:rFonts w:cstheme="minorHAnsi"/>
                <w:b/>
                <w:bCs/>
                <w:color w:val="000000"/>
              </w:rPr>
            </w:pPr>
            <w:r w:rsidRPr="00DA15C1">
              <w:rPr>
                <w:rFonts w:cstheme="minorHAnsi"/>
                <w:b/>
                <w:bCs/>
                <w:color w:val="000000"/>
              </w:rPr>
              <w:t>12 Mile Reserve</w:t>
            </w:r>
          </w:p>
        </w:tc>
        <w:tc>
          <w:tcPr>
            <w:tcW w:w="4040" w:type="dxa"/>
            <w:tcBorders>
              <w:left w:val="single" w:sz="4" w:space="0" w:color="00B2A9" w:themeColor="text2"/>
            </w:tcBorders>
            <w:noWrap/>
            <w:hideMark/>
          </w:tcPr>
          <w:p w14:paraId="576EB411"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684E933C" w14:textId="77777777" w:rsidTr="00DA15C1">
        <w:tc>
          <w:tcPr>
            <w:tcW w:w="1585" w:type="dxa"/>
            <w:tcBorders>
              <w:right w:val="single" w:sz="4" w:space="0" w:color="00B2A9" w:themeColor="text2"/>
            </w:tcBorders>
            <w:hideMark/>
          </w:tcPr>
          <w:p w14:paraId="65B58BD4"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00C240ED"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37416FB5" w14:textId="77777777" w:rsidR="00AB3021" w:rsidRPr="00DA15C1" w:rsidRDefault="00AB3021" w:rsidP="00391850">
            <w:pPr>
              <w:spacing w:line="240" w:lineRule="auto"/>
              <w:rPr>
                <w:rFonts w:cstheme="minorHAnsi"/>
                <w:b/>
                <w:bCs/>
                <w:color w:val="000000"/>
              </w:rPr>
            </w:pPr>
            <w:r w:rsidRPr="00DA15C1">
              <w:rPr>
                <w:rFonts w:cstheme="minorHAnsi"/>
                <w:b/>
                <w:bCs/>
                <w:color w:val="000000"/>
              </w:rPr>
              <w:t>Australian Alps Walking Track (Mt Sunday to Mt McDonald). LCC recommendation</w:t>
            </w:r>
          </w:p>
        </w:tc>
        <w:tc>
          <w:tcPr>
            <w:tcW w:w="4040" w:type="dxa"/>
            <w:tcBorders>
              <w:left w:val="single" w:sz="4" w:space="0" w:color="00B2A9" w:themeColor="text2"/>
            </w:tcBorders>
            <w:noWrap/>
            <w:hideMark/>
          </w:tcPr>
          <w:p w14:paraId="646741A7"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6665694C" w14:textId="77777777" w:rsidTr="00DA15C1">
        <w:tc>
          <w:tcPr>
            <w:tcW w:w="1585" w:type="dxa"/>
            <w:tcBorders>
              <w:right w:val="single" w:sz="4" w:space="0" w:color="00B2A9" w:themeColor="text2"/>
            </w:tcBorders>
            <w:hideMark/>
          </w:tcPr>
          <w:p w14:paraId="29735065"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47E0063C"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85C19F0" w14:textId="77777777" w:rsidR="00AB3021" w:rsidRPr="00DA15C1" w:rsidRDefault="00AB3021" w:rsidP="00391850">
            <w:pPr>
              <w:spacing w:line="240" w:lineRule="auto"/>
              <w:rPr>
                <w:rFonts w:cstheme="minorHAnsi"/>
                <w:b/>
                <w:bCs/>
                <w:color w:val="000000"/>
              </w:rPr>
            </w:pPr>
            <w:r w:rsidRPr="00DA15C1">
              <w:rPr>
                <w:rFonts w:cstheme="minorHAnsi"/>
                <w:b/>
                <w:bCs/>
                <w:color w:val="000000"/>
              </w:rPr>
              <w:t>Bains Bridge</w:t>
            </w:r>
          </w:p>
        </w:tc>
        <w:tc>
          <w:tcPr>
            <w:tcW w:w="4040" w:type="dxa"/>
            <w:tcBorders>
              <w:left w:val="single" w:sz="4" w:space="0" w:color="00B2A9" w:themeColor="text2"/>
            </w:tcBorders>
            <w:noWrap/>
            <w:hideMark/>
          </w:tcPr>
          <w:p w14:paraId="005C0CD8"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42F468C7" w14:textId="77777777" w:rsidTr="00DA15C1">
        <w:tc>
          <w:tcPr>
            <w:tcW w:w="1585" w:type="dxa"/>
            <w:tcBorders>
              <w:right w:val="single" w:sz="4" w:space="0" w:color="00B2A9" w:themeColor="text2"/>
            </w:tcBorders>
            <w:hideMark/>
          </w:tcPr>
          <w:p w14:paraId="5B85769B"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A23F30C"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02FEBED" w14:textId="77777777" w:rsidR="00AB3021" w:rsidRPr="00DA15C1" w:rsidRDefault="00AB3021" w:rsidP="00391850">
            <w:pPr>
              <w:spacing w:line="240" w:lineRule="auto"/>
              <w:rPr>
                <w:rFonts w:cstheme="minorHAnsi"/>
                <w:b/>
                <w:bCs/>
                <w:color w:val="000000"/>
              </w:rPr>
            </w:pPr>
            <w:r w:rsidRPr="00DA15C1">
              <w:rPr>
                <w:rFonts w:cstheme="minorHAnsi"/>
                <w:b/>
                <w:bCs/>
                <w:color w:val="000000"/>
              </w:rPr>
              <w:t>Bindaree Falls</w:t>
            </w:r>
          </w:p>
        </w:tc>
        <w:tc>
          <w:tcPr>
            <w:tcW w:w="4040" w:type="dxa"/>
            <w:tcBorders>
              <w:left w:val="single" w:sz="4" w:space="0" w:color="00B2A9" w:themeColor="text2"/>
            </w:tcBorders>
            <w:noWrap/>
            <w:hideMark/>
          </w:tcPr>
          <w:p w14:paraId="097AB167"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3086E3E6" w14:textId="77777777" w:rsidTr="00DA15C1">
        <w:tc>
          <w:tcPr>
            <w:tcW w:w="1585" w:type="dxa"/>
            <w:tcBorders>
              <w:right w:val="single" w:sz="4" w:space="0" w:color="00B2A9" w:themeColor="text2"/>
            </w:tcBorders>
            <w:hideMark/>
          </w:tcPr>
          <w:p w14:paraId="3564622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67162D0F"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8CB8FCF" w14:textId="77777777" w:rsidR="00AB3021" w:rsidRPr="00DA15C1" w:rsidRDefault="00AB3021" w:rsidP="00391850">
            <w:pPr>
              <w:spacing w:line="240" w:lineRule="auto"/>
              <w:rPr>
                <w:rFonts w:cstheme="minorHAnsi"/>
                <w:b/>
                <w:bCs/>
                <w:color w:val="000000"/>
              </w:rPr>
            </w:pPr>
            <w:r w:rsidRPr="00DA15C1">
              <w:rPr>
                <w:rFonts w:cstheme="minorHAnsi"/>
                <w:b/>
                <w:bCs/>
                <w:color w:val="000000"/>
              </w:rPr>
              <w:t>Blue Range Creek</w:t>
            </w:r>
          </w:p>
        </w:tc>
        <w:tc>
          <w:tcPr>
            <w:tcW w:w="4040" w:type="dxa"/>
            <w:tcBorders>
              <w:left w:val="single" w:sz="4" w:space="0" w:color="00B2A9" w:themeColor="text2"/>
            </w:tcBorders>
            <w:noWrap/>
            <w:hideMark/>
          </w:tcPr>
          <w:p w14:paraId="1458DF9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7005872D" w14:textId="77777777" w:rsidTr="00DA15C1">
        <w:tc>
          <w:tcPr>
            <w:tcW w:w="1585" w:type="dxa"/>
            <w:tcBorders>
              <w:right w:val="single" w:sz="4" w:space="0" w:color="00B2A9" w:themeColor="text2"/>
            </w:tcBorders>
            <w:hideMark/>
          </w:tcPr>
          <w:p w14:paraId="41E1B6F0"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0B33DA80"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F5214A6" w14:textId="77777777" w:rsidR="00AB3021" w:rsidRPr="00DA15C1" w:rsidRDefault="00AB3021" w:rsidP="00391850">
            <w:pPr>
              <w:spacing w:line="240" w:lineRule="auto"/>
              <w:rPr>
                <w:rFonts w:cstheme="minorHAnsi"/>
                <w:b/>
                <w:bCs/>
                <w:color w:val="000000"/>
              </w:rPr>
            </w:pPr>
            <w:r w:rsidRPr="00DA15C1">
              <w:rPr>
                <w:rFonts w:cstheme="minorHAnsi"/>
                <w:b/>
                <w:bCs/>
                <w:color w:val="000000"/>
              </w:rPr>
              <w:t>Burns Bridge</w:t>
            </w:r>
          </w:p>
        </w:tc>
        <w:tc>
          <w:tcPr>
            <w:tcW w:w="4040" w:type="dxa"/>
            <w:tcBorders>
              <w:left w:val="single" w:sz="4" w:space="0" w:color="00B2A9" w:themeColor="text2"/>
            </w:tcBorders>
            <w:noWrap/>
            <w:hideMark/>
          </w:tcPr>
          <w:p w14:paraId="6AEF0E53"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AF10A2A" w14:textId="77777777" w:rsidTr="00DA15C1">
        <w:tc>
          <w:tcPr>
            <w:tcW w:w="1585" w:type="dxa"/>
            <w:tcBorders>
              <w:right w:val="single" w:sz="4" w:space="0" w:color="00B2A9" w:themeColor="text2"/>
            </w:tcBorders>
            <w:hideMark/>
          </w:tcPr>
          <w:p w14:paraId="1F1FC17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04D85F0"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9181942" w14:textId="77777777" w:rsidR="00AB3021" w:rsidRPr="00DA15C1" w:rsidRDefault="00AB3021" w:rsidP="00391850">
            <w:pPr>
              <w:spacing w:line="240" w:lineRule="auto"/>
              <w:rPr>
                <w:rFonts w:cstheme="minorHAnsi"/>
                <w:b/>
                <w:bCs/>
                <w:color w:val="000000"/>
              </w:rPr>
            </w:pPr>
            <w:r w:rsidRPr="00DA15C1">
              <w:rPr>
                <w:rFonts w:cstheme="minorHAnsi"/>
                <w:b/>
                <w:bCs/>
                <w:color w:val="000000"/>
              </w:rPr>
              <w:t>Buttercup Creek</w:t>
            </w:r>
          </w:p>
        </w:tc>
        <w:tc>
          <w:tcPr>
            <w:tcW w:w="4040" w:type="dxa"/>
            <w:tcBorders>
              <w:left w:val="single" w:sz="4" w:space="0" w:color="00B2A9" w:themeColor="text2"/>
            </w:tcBorders>
            <w:noWrap/>
            <w:hideMark/>
          </w:tcPr>
          <w:p w14:paraId="0C8DE759"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6FC3F8D8" w14:textId="77777777" w:rsidTr="00DA15C1">
        <w:tc>
          <w:tcPr>
            <w:tcW w:w="1585" w:type="dxa"/>
            <w:tcBorders>
              <w:right w:val="single" w:sz="4" w:space="0" w:color="00B2A9" w:themeColor="text2"/>
            </w:tcBorders>
            <w:hideMark/>
          </w:tcPr>
          <w:p w14:paraId="4C1FB603"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7796793D"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2B6056E" w14:textId="77777777" w:rsidR="00AB3021" w:rsidRPr="00DA15C1" w:rsidRDefault="00AB3021" w:rsidP="00391850">
            <w:pPr>
              <w:spacing w:line="240" w:lineRule="auto"/>
              <w:rPr>
                <w:rFonts w:cstheme="minorHAnsi"/>
                <w:b/>
                <w:bCs/>
                <w:color w:val="000000"/>
              </w:rPr>
            </w:pPr>
            <w:r w:rsidRPr="00DA15C1">
              <w:rPr>
                <w:rFonts w:cstheme="minorHAnsi"/>
                <w:b/>
                <w:bCs/>
                <w:color w:val="000000"/>
              </w:rPr>
              <w:t>Carters Road</w:t>
            </w:r>
          </w:p>
        </w:tc>
        <w:tc>
          <w:tcPr>
            <w:tcW w:w="4040" w:type="dxa"/>
            <w:tcBorders>
              <w:left w:val="single" w:sz="4" w:space="0" w:color="00B2A9" w:themeColor="text2"/>
            </w:tcBorders>
            <w:noWrap/>
            <w:hideMark/>
          </w:tcPr>
          <w:p w14:paraId="7BFB38EE"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84B57D9" w14:textId="77777777" w:rsidTr="00DA15C1">
        <w:tc>
          <w:tcPr>
            <w:tcW w:w="1585" w:type="dxa"/>
            <w:tcBorders>
              <w:right w:val="single" w:sz="4" w:space="0" w:color="00B2A9" w:themeColor="text2"/>
            </w:tcBorders>
            <w:hideMark/>
          </w:tcPr>
          <w:p w14:paraId="4C2E765F"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D7FF6C0"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129EE3B" w14:textId="77777777" w:rsidR="00AB3021" w:rsidRPr="00DA15C1" w:rsidRDefault="00AB3021" w:rsidP="00391850">
            <w:pPr>
              <w:spacing w:line="240" w:lineRule="auto"/>
              <w:rPr>
                <w:rFonts w:cstheme="minorHAnsi"/>
                <w:b/>
                <w:bCs/>
                <w:color w:val="000000"/>
              </w:rPr>
            </w:pPr>
            <w:r w:rsidRPr="00DA15C1">
              <w:rPr>
                <w:rFonts w:cstheme="minorHAnsi"/>
                <w:b/>
                <w:bCs/>
                <w:color w:val="000000"/>
              </w:rPr>
              <w:t>Craig Hut</w:t>
            </w:r>
          </w:p>
        </w:tc>
        <w:tc>
          <w:tcPr>
            <w:tcW w:w="4040" w:type="dxa"/>
            <w:tcBorders>
              <w:left w:val="single" w:sz="4" w:space="0" w:color="00B2A9" w:themeColor="text2"/>
            </w:tcBorders>
            <w:noWrap/>
            <w:hideMark/>
          </w:tcPr>
          <w:p w14:paraId="60A5160A" w14:textId="77777777" w:rsidR="00AB3021" w:rsidRPr="00AF636D" w:rsidRDefault="00AB3021" w:rsidP="00391850">
            <w:pPr>
              <w:spacing w:line="240" w:lineRule="auto"/>
              <w:rPr>
                <w:rFonts w:cstheme="minorHAnsi"/>
                <w:color w:val="000000"/>
              </w:rPr>
            </w:pPr>
            <w:r w:rsidRPr="00AF636D">
              <w:rPr>
                <w:rFonts w:cstheme="minorHAnsi"/>
                <w:color w:val="000000"/>
              </w:rPr>
              <w:t>Maintain a 200 m radius SPZ over the site.</w:t>
            </w:r>
          </w:p>
        </w:tc>
      </w:tr>
      <w:tr w:rsidR="0015504E" w:rsidRPr="00736757" w14:paraId="6698FA6D" w14:textId="77777777" w:rsidTr="00DA15C1">
        <w:tc>
          <w:tcPr>
            <w:tcW w:w="1585" w:type="dxa"/>
            <w:tcBorders>
              <w:right w:val="single" w:sz="4" w:space="0" w:color="00B2A9" w:themeColor="text2"/>
            </w:tcBorders>
            <w:hideMark/>
          </w:tcPr>
          <w:p w14:paraId="3D75EDFC"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7037A154"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13509FB" w14:textId="77777777" w:rsidR="00AB3021" w:rsidRPr="00DA15C1" w:rsidRDefault="00AB3021" w:rsidP="00391850">
            <w:pPr>
              <w:spacing w:line="240" w:lineRule="auto"/>
              <w:rPr>
                <w:rFonts w:cstheme="minorHAnsi"/>
                <w:b/>
                <w:bCs/>
                <w:color w:val="000000"/>
              </w:rPr>
            </w:pPr>
            <w:r w:rsidRPr="00DA15C1">
              <w:rPr>
                <w:rFonts w:cstheme="minorHAnsi"/>
                <w:b/>
                <w:bCs/>
                <w:color w:val="000000"/>
              </w:rPr>
              <w:t>Craig Hut</w:t>
            </w:r>
          </w:p>
        </w:tc>
        <w:tc>
          <w:tcPr>
            <w:tcW w:w="4040" w:type="dxa"/>
            <w:tcBorders>
              <w:left w:val="single" w:sz="4" w:space="0" w:color="00B2A9" w:themeColor="text2"/>
            </w:tcBorders>
            <w:noWrap/>
            <w:hideMark/>
          </w:tcPr>
          <w:p w14:paraId="0ACC9C68"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257F83A7" w14:textId="77777777" w:rsidTr="00DA15C1">
        <w:tc>
          <w:tcPr>
            <w:tcW w:w="1585" w:type="dxa"/>
            <w:tcBorders>
              <w:right w:val="single" w:sz="4" w:space="0" w:color="00B2A9" w:themeColor="text2"/>
            </w:tcBorders>
            <w:hideMark/>
          </w:tcPr>
          <w:p w14:paraId="15CC0DBA"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50376226"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7BD33E1" w14:textId="77777777" w:rsidR="00AB3021" w:rsidRPr="00DA15C1" w:rsidRDefault="00AB3021" w:rsidP="00391850">
            <w:pPr>
              <w:spacing w:line="240" w:lineRule="auto"/>
              <w:rPr>
                <w:rFonts w:cstheme="minorHAnsi"/>
                <w:b/>
                <w:bCs/>
                <w:color w:val="000000"/>
              </w:rPr>
            </w:pPr>
            <w:r w:rsidRPr="00DA15C1">
              <w:rPr>
                <w:rFonts w:cstheme="minorHAnsi"/>
                <w:b/>
                <w:bCs/>
                <w:color w:val="000000"/>
              </w:rPr>
              <w:t>Grannys Flat</w:t>
            </w:r>
          </w:p>
        </w:tc>
        <w:tc>
          <w:tcPr>
            <w:tcW w:w="4040" w:type="dxa"/>
            <w:tcBorders>
              <w:left w:val="single" w:sz="4" w:space="0" w:color="00B2A9" w:themeColor="text2"/>
            </w:tcBorders>
            <w:noWrap/>
            <w:hideMark/>
          </w:tcPr>
          <w:p w14:paraId="307C240B"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00348656" w14:textId="77777777" w:rsidTr="00DA15C1">
        <w:tc>
          <w:tcPr>
            <w:tcW w:w="1585" w:type="dxa"/>
            <w:tcBorders>
              <w:right w:val="single" w:sz="4" w:space="0" w:color="00B2A9" w:themeColor="text2"/>
            </w:tcBorders>
            <w:hideMark/>
          </w:tcPr>
          <w:p w14:paraId="27EA665A"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66654583"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628A2FB" w14:textId="77777777" w:rsidR="00AB3021" w:rsidRPr="00DA15C1" w:rsidRDefault="00AB3021" w:rsidP="00391850">
            <w:pPr>
              <w:spacing w:line="240" w:lineRule="auto"/>
              <w:rPr>
                <w:rFonts w:cstheme="minorHAnsi"/>
                <w:b/>
                <w:bCs/>
                <w:color w:val="000000"/>
              </w:rPr>
            </w:pPr>
            <w:r w:rsidRPr="00DA15C1">
              <w:rPr>
                <w:rFonts w:cstheme="minorHAnsi"/>
                <w:b/>
                <w:bCs/>
                <w:color w:val="000000"/>
              </w:rPr>
              <w:t>Holylands</w:t>
            </w:r>
          </w:p>
        </w:tc>
        <w:tc>
          <w:tcPr>
            <w:tcW w:w="4040" w:type="dxa"/>
            <w:tcBorders>
              <w:left w:val="single" w:sz="4" w:space="0" w:color="00B2A9" w:themeColor="text2"/>
            </w:tcBorders>
            <w:noWrap/>
            <w:hideMark/>
          </w:tcPr>
          <w:p w14:paraId="700162B4"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47191007" w14:textId="77777777" w:rsidTr="00DA15C1">
        <w:tc>
          <w:tcPr>
            <w:tcW w:w="1585" w:type="dxa"/>
            <w:tcBorders>
              <w:right w:val="single" w:sz="4" w:space="0" w:color="00B2A9" w:themeColor="text2"/>
            </w:tcBorders>
            <w:hideMark/>
          </w:tcPr>
          <w:p w14:paraId="7A1236EE"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7D23051"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5944BD9" w14:textId="77777777" w:rsidR="00AB3021" w:rsidRPr="00DA15C1" w:rsidRDefault="00AB3021" w:rsidP="00391850">
            <w:pPr>
              <w:spacing w:line="240" w:lineRule="auto"/>
              <w:rPr>
                <w:rFonts w:cstheme="minorHAnsi"/>
                <w:b/>
                <w:bCs/>
                <w:color w:val="000000"/>
              </w:rPr>
            </w:pPr>
            <w:r w:rsidRPr="00DA15C1">
              <w:rPr>
                <w:rFonts w:cstheme="minorHAnsi"/>
                <w:b/>
                <w:bCs/>
                <w:color w:val="000000"/>
              </w:rPr>
              <w:t>Howqua Bridle Track (also known as Howqua Feeder Track)</w:t>
            </w:r>
          </w:p>
        </w:tc>
        <w:tc>
          <w:tcPr>
            <w:tcW w:w="4040" w:type="dxa"/>
            <w:tcBorders>
              <w:left w:val="single" w:sz="4" w:space="0" w:color="00B2A9" w:themeColor="text2"/>
            </w:tcBorders>
            <w:noWrap/>
            <w:hideMark/>
          </w:tcPr>
          <w:p w14:paraId="652E950D"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1D85DC48" w14:textId="77777777" w:rsidTr="00DA15C1">
        <w:tc>
          <w:tcPr>
            <w:tcW w:w="1585" w:type="dxa"/>
            <w:tcBorders>
              <w:right w:val="single" w:sz="4" w:space="0" w:color="00B2A9" w:themeColor="text2"/>
            </w:tcBorders>
            <w:hideMark/>
          </w:tcPr>
          <w:p w14:paraId="2788C37F"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44C0A8A4"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E127CB0" w14:textId="77777777" w:rsidR="00AB3021" w:rsidRPr="00DA15C1" w:rsidRDefault="00AB3021" w:rsidP="00391850">
            <w:pPr>
              <w:spacing w:line="240" w:lineRule="auto"/>
              <w:rPr>
                <w:rFonts w:cstheme="minorHAnsi"/>
                <w:b/>
                <w:bCs/>
                <w:color w:val="000000"/>
              </w:rPr>
            </w:pPr>
            <w:r w:rsidRPr="00DA15C1">
              <w:rPr>
                <w:rFonts w:cstheme="minorHAnsi"/>
                <w:b/>
                <w:bCs/>
                <w:color w:val="000000"/>
              </w:rPr>
              <w:t>Knockwood Reserve</w:t>
            </w:r>
          </w:p>
        </w:tc>
        <w:tc>
          <w:tcPr>
            <w:tcW w:w="4040" w:type="dxa"/>
            <w:tcBorders>
              <w:left w:val="single" w:sz="4" w:space="0" w:color="00B2A9" w:themeColor="text2"/>
            </w:tcBorders>
            <w:noWrap/>
            <w:hideMark/>
          </w:tcPr>
          <w:p w14:paraId="16462F00"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D2059E0" w14:textId="77777777" w:rsidTr="00DA15C1">
        <w:tc>
          <w:tcPr>
            <w:tcW w:w="1585" w:type="dxa"/>
            <w:tcBorders>
              <w:right w:val="single" w:sz="4" w:space="0" w:color="00B2A9" w:themeColor="text2"/>
            </w:tcBorders>
            <w:hideMark/>
          </w:tcPr>
          <w:p w14:paraId="3360825C"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1875D2D9"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7B2696FC" w14:textId="77777777" w:rsidR="00AB3021" w:rsidRPr="00DA15C1" w:rsidRDefault="00AB3021" w:rsidP="00391850">
            <w:pPr>
              <w:spacing w:line="240" w:lineRule="auto"/>
              <w:rPr>
                <w:rFonts w:cstheme="minorHAnsi"/>
                <w:b/>
                <w:bCs/>
                <w:color w:val="000000"/>
              </w:rPr>
            </w:pPr>
            <w:r w:rsidRPr="00DA15C1">
              <w:rPr>
                <w:rFonts w:cstheme="minorHAnsi"/>
                <w:b/>
                <w:bCs/>
                <w:color w:val="000000"/>
              </w:rPr>
              <w:t>Low Saddle</w:t>
            </w:r>
          </w:p>
        </w:tc>
        <w:tc>
          <w:tcPr>
            <w:tcW w:w="4040" w:type="dxa"/>
            <w:tcBorders>
              <w:left w:val="single" w:sz="4" w:space="0" w:color="00B2A9" w:themeColor="text2"/>
            </w:tcBorders>
            <w:noWrap/>
            <w:hideMark/>
          </w:tcPr>
          <w:p w14:paraId="127B3EAE"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10C89D5F" w14:textId="77777777" w:rsidTr="00DA15C1">
        <w:tc>
          <w:tcPr>
            <w:tcW w:w="1585" w:type="dxa"/>
            <w:tcBorders>
              <w:right w:val="single" w:sz="4" w:space="0" w:color="00B2A9" w:themeColor="text2"/>
            </w:tcBorders>
            <w:hideMark/>
          </w:tcPr>
          <w:p w14:paraId="7D24B6D8" w14:textId="77777777" w:rsidR="00AB3021" w:rsidRPr="00AF636D" w:rsidRDefault="00AB3021" w:rsidP="00391850">
            <w:pPr>
              <w:spacing w:line="240" w:lineRule="auto"/>
              <w:rPr>
                <w:rFonts w:cstheme="minorHAnsi"/>
                <w:color w:val="000000"/>
              </w:rPr>
            </w:pPr>
            <w:r w:rsidRPr="00AF636D">
              <w:rPr>
                <w:rFonts w:cstheme="minorHAnsi"/>
                <w:color w:val="000000"/>
              </w:rPr>
              <w:lastRenderedPageBreak/>
              <w:t>North East FMAs</w:t>
            </w:r>
          </w:p>
        </w:tc>
        <w:tc>
          <w:tcPr>
            <w:tcW w:w="1587" w:type="dxa"/>
            <w:tcBorders>
              <w:left w:val="single" w:sz="4" w:space="0" w:color="00B2A9" w:themeColor="text2"/>
              <w:right w:val="single" w:sz="4" w:space="0" w:color="00B2A9" w:themeColor="text2"/>
            </w:tcBorders>
            <w:noWrap/>
            <w:hideMark/>
          </w:tcPr>
          <w:p w14:paraId="04877FD2"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D3F5ECC" w14:textId="77777777" w:rsidR="00AB3021" w:rsidRPr="00DA15C1" w:rsidRDefault="00AB3021" w:rsidP="00391850">
            <w:pPr>
              <w:spacing w:line="240" w:lineRule="auto"/>
              <w:rPr>
                <w:rFonts w:cstheme="minorHAnsi"/>
                <w:b/>
                <w:bCs/>
                <w:color w:val="000000"/>
              </w:rPr>
            </w:pPr>
            <w:r w:rsidRPr="00DA15C1">
              <w:rPr>
                <w:rFonts w:cstheme="minorHAnsi"/>
                <w:b/>
                <w:bCs/>
                <w:color w:val="000000"/>
              </w:rPr>
              <w:t>Mitchell's Bridle Track</w:t>
            </w:r>
          </w:p>
        </w:tc>
        <w:tc>
          <w:tcPr>
            <w:tcW w:w="4040" w:type="dxa"/>
            <w:tcBorders>
              <w:left w:val="single" w:sz="4" w:space="0" w:color="00B2A9" w:themeColor="text2"/>
            </w:tcBorders>
            <w:noWrap/>
            <w:hideMark/>
          </w:tcPr>
          <w:p w14:paraId="6324AB33"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7CD116EB" w14:textId="77777777" w:rsidTr="00DA15C1">
        <w:tc>
          <w:tcPr>
            <w:tcW w:w="1585" w:type="dxa"/>
            <w:tcBorders>
              <w:right w:val="single" w:sz="4" w:space="0" w:color="00B2A9" w:themeColor="text2"/>
            </w:tcBorders>
            <w:hideMark/>
          </w:tcPr>
          <w:p w14:paraId="7B49F0D1"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5EA881AD"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183BE84" w14:textId="77777777" w:rsidR="00AB3021" w:rsidRPr="00DA15C1" w:rsidRDefault="00AB3021" w:rsidP="00391850">
            <w:pPr>
              <w:spacing w:line="240" w:lineRule="auto"/>
              <w:rPr>
                <w:rFonts w:cstheme="minorHAnsi"/>
                <w:b/>
                <w:bCs/>
                <w:color w:val="000000"/>
              </w:rPr>
            </w:pPr>
            <w:r w:rsidRPr="00DA15C1">
              <w:rPr>
                <w:rFonts w:cstheme="minorHAnsi"/>
                <w:b/>
                <w:bCs/>
                <w:color w:val="000000"/>
              </w:rPr>
              <w:t>Plain Creek</w:t>
            </w:r>
          </w:p>
        </w:tc>
        <w:tc>
          <w:tcPr>
            <w:tcW w:w="4040" w:type="dxa"/>
            <w:tcBorders>
              <w:left w:val="single" w:sz="4" w:space="0" w:color="00B2A9" w:themeColor="text2"/>
            </w:tcBorders>
            <w:noWrap/>
            <w:hideMark/>
          </w:tcPr>
          <w:p w14:paraId="36307A50"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00DF2EDE" w14:textId="77777777" w:rsidTr="00DA15C1">
        <w:tc>
          <w:tcPr>
            <w:tcW w:w="1585" w:type="dxa"/>
            <w:tcBorders>
              <w:right w:val="single" w:sz="4" w:space="0" w:color="00B2A9" w:themeColor="text2"/>
            </w:tcBorders>
            <w:hideMark/>
          </w:tcPr>
          <w:p w14:paraId="7C692217"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684DBBC6"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92978AB" w14:textId="77777777" w:rsidR="00AB3021" w:rsidRPr="00DA15C1" w:rsidRDefault="00AB3021" w:rsidP="00391850">
            <w:pPr>
              <w:spacing w:line="240" w:lineRule="auto"/>
              <w:rPr>
                <w:rFonts w:cstheme="minorHAnsi"/>
                <w:b/>
                <w:bCs/>
                <w:color w:val="000000"/>
              </w:rPr>
            </w:pPr>
            <w:r w:rsidRPr="00DA15C1">
              <w:rPr>
                <w:rFonts w:cstheme="minorHAnsi"/>
                <w:b/>
                <w:bCs/>
                <w:color w:val="000000"/>
              </w:rPr>
              <w:t>Running Creek</w:t>
            </w:r>
          </w:p>
        </w:tc>
        <w:tc>
          <w:tcPr>
            <w:tcW w:w="4040" w:type="dxa"/>
            <w:tcBorders>
              <w:left w:val="single" w:sz="4" w:space="0" w:color="00B2A9" w:themeColor="text2"/>
            </w:tcBorders>
            <w:noWrap/>
            <w:hideMark/>
          </w:tcPr>
          <w:p w14:paraId="1706F484"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3472AD3" w14:textId="77777777" w:rsidTr="00DA15C1">
        <w:tc>
          <w:tcPr>
            <w:tcW w:w="1585" w:type="dxa"/>
            <w:tcBorders>
              <w:right w:val="single" w:sz="4" w:space="0" w:color="00B2A9" w:themeColor="text2"/>
            </w:tcBorders>
            <w:hideMark/>
          </w:tcPr>
          <w:p w14:paraId="0D15B5FF"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14F3A5B9"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62295E05" w14:textId="77777777" w:rsidR="00AB3021" w:rsidRPr="00DA15C1" w:rsidRDefault="00AB3021" w:rsidP="00391850">
            <w:pPr>
              <w:spacing w:line="240" w:lineRule="auto"/>
              <w:rPr>
                <w:rFonts w:cstheme="minorHAnsi"/>
                <w:b/>
                <w:bCs/>
                <w:color w:val="000000"/>
              </w:rPr>
            </w:pPr>
            <w:r w:rsidRPr="00DA15C1">
              <w:rPr>
                <w:rFonts w:cstheme="minorHAnsi"/>
                <w:b/>
                <w:bCs/>
                <w:color w:val="000000"/>
              </w:rPr>
              <w:t>Snake Reserve</w:t>
            </w:r>
          </w:p>
        </w:tc>
        <w:tc>
          <w:tcPr>
            <w:tcW w:w="4040" w:type="dxa"/>
            <w:tcBorders>
              <w:left w:val="single" w:sz="4" w:space="0" w:color="00B2A9" w:themeColor="text2"/>
            </w:tcBorders>
            <w:noWrap/>
            <w:hideMark/>
          </w:tcPr>
          <w:p w14:paraId="6808C3A9"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FB7895E" w14:textId="77777777" w:rsidTr="00DA15C1">
        <w:tc>
          <w:tcPr>
            <w:tcW w:w="1585" w:type="dxa"/>
            <w:tcBorders>
              <w:right w:val="single" w:sz="4" w:space="0" w:color="00B2A9" w:themeColor="text2"/>
            </w:tcBorders>
            <w:hideMark/>
          </w:tcPr>
          <w:p w14:paraId="4C42A0DE"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332231AD"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1D88932" w14:textId="77777777" w:rsidR="00AB3021" w:rsidRPr="00DA15C1" w:rsidRDefault="00AB3021" w:rsidP="00391850">
            <w:pPr>
              <w:spacing w:line="240" w:lineRule="auto"/>
              <w:rPr>
                <w:rFonts w:cstheme="minorHAnsi"/>
                <w:b/>
                <w:bCs/>
                <w:color w:val="000000"/>
              </w:rPr>
            </w:pPr>
            <w:r w:rsidRPr="00DA15C1">
              <w:rPr>
                <w:rFonts w:cstheme="minorHAnsi"/>
                <w:b/>
                <w:bCs/>
                <w:color w:val="000000"/>
              </w:rPr>
              <w:t>Timbertop</w:t>
            </w:r>
          </w:p>
        </w:tc>
        <w:tc>
          <w:tcPr>
            <w:tcW w:w="4040" w:type="dxa"/>
            <w:tcBorders>
              <w:left w:val="single" w:sz="4" w:space="0" w:color="00B2A9" w:themeColor="text2"/>
            </w:tcBorders>
            <w:noWrap/>
            <w:hideMark/>
          </w:tcPr>
          <w:p w14:paraId="2B142AB7"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either side of the track.</w:t>
            </w:r>
          </w:p>
        </w:tc>
      </w:tr>
      <w:tr w:rsidR="0015504E" w:rsidRPr="00736757" w14:paraId="7FFB737F" w14:textId="77777777" w:rsidTr="00DA15C1">
        <w:tc>
          <w:tcPr>
            <w:tcW w:w="1585" w:type="dxa"/>
            <w:tcBorders>
              <w:right w:val="single" w:sz="4" w:space="0" w:color="00B2A9" w:themeColor="text2"/>
            </w:tcBorders>
            <w:hideMark/>
          </w:tcPr>
          <w:p w14:paraId="7F1DC1A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339AE9BA"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5905581D" w14:textId="77777777" w:rsidR="00AB3021" w:rsidRPr="00DA15C1" w:rsidRDefault="00AB3021" w:rsidP="00391850">
            <w:pPr>
              <w:spacing w:line="240" w:lineRule="auto"/>
              <w:rPr>
                <w:rFonts w:cstheme="minorHAnsi"/>
                <w:b/>
                <w:bCs/>
                <w:color w:val="000000"/>
              </w:rPr>
            </w:pPr>
            <w:r w:rsidRPr="00DA15C1">
              <w:rPr>
                <w:rFonts w:cstheme="minorHAnsi"/>
                <w:b/>
                <w:bCs/>
                <w:color w:val="000000"/>
              </w:rPr>
              <w:t>Tomahawk Hut</w:t>
            </w:r>
          </w:p>
        </w:tc>
        <w:tc>
          <w:tcPr>
            <w:tcW w:w="4040" w:type="dxa"/>
            <w:tcBorders>
              <w:left w:val="single" w:sz="4" w:space="0" w:color="00B2A9" w:themeColor="text2"/>
            </w:tcBorders>
            <w:noWrap/>
            <w:hideMark/>
          </w:tcPr>
          <w:p w14:paraId="3D123EAE"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2224FF5F" w14:textId="77777777" w:rsidTr="00DA15C1">
        <w:tc>
          <w:tcPr>
            <w:tcW w:w="1585" w:type="dxa"/>
            <w:tcBorders>
              <w:right w:val="single" w:sz="4" w:space="0" w:color="00B2A9" w:themeColor="text2"/>
            </w:tcBorders>
            <w:hideMark/>
          </w:tcPr>
          <w:p w14:paraId="6C8ACA9E"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238BF66D"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4B798425" w14:textId="77777777" w:rsidR="00AB3021" w:rsidRPr="00DA15C1" w:rsidRDefault="00AB3021" w:rsidP="00391850">
            <w:pPr>
              <w:spacing w:line="240" w:lineRule="auto"/>
              <w:rPr>
                <w:rFonts w:cstheme="minorHAnsi"/>
                <w:b/>
                <w:bCs/>
                <w:color w:val="000000"/>
              </w:rPr>
            </w:pPr>
            <w:r w:rsidRPr="00DA15C1">
              <w:rPr>
                <w:rFonts w:cstheme="minorHAnsi"/>
                <w:b/>
                <w:bCs/>
                <w:color w:val="000000"/>
              </w:rPr>
              <w:t>Tunnel Bend</w:t>
            </w:r>
          </w:p>
        </w:tc>
        <w:tc>
          <w:tcPr>
            <w:tcW w:w="4040" w:type="dxa"/>
            <w:tcBorders>
              <w:left w:val="single" w:sz="4" w:space="0" w:color="00B2A9" w:themeColor="text2"/>
            </w:tcBorders>
            <w:noWrap/>
            <w:hideMark/>
          </w:tcPr>
          <w:p w14:paraId="0FCF6366"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5C1E7C4C" w14:textId="77777777" w:rsidTr="00DA15C1">
        <w:tc>
          <w:tcPr>
            <w:tcW w:w="1585" w:type="dxa"/>
            <w:tcBorders>
              <w:right w:val="single" w:sz="4" w:space="0" w:color="00B2A9" w:themeColor="text2"/>
            </w:tcBorders>
            <w:hideMark/>
          </w:tcPr>
          <w:p w14:paraId="0065A5A6"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56908561"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0159BD4D" w14:textId="77777777" w:rsidR="00AB3021" w:rsidRPr="00DA15C1" w:rsidRDefault="00AB3021" w:rsidP="00391850">
            <w:pPr>
              <w:spacing w:line="240" w:lineRule="auto"/>
              <w:rPr>
                <w:rFonts w:cstheme="minorHAnsi"/>
                <w:b/>
                <w:bCs/>
                <w:color w:val="000000"/>
              </w:rPr>
            </w:pPr>
            <w:r w:rsidRPr="00DA15C1">
              <w:rPr>
                <w:rFonts w:cstheme="minorHAnsi"/>
                <w:b/>
                <w:bCs/>
                <w:color w:val="000000"/>
              </w:rPr>
              <w:t>Upper Jamieson Hut</w:t>
            </w:r>
          </w:p>
        </w:tc>
        <w:tc>
          <w:tcPr>
            <w:tcW w:w="4040" w:type="dxa"/>
            <w:tcBorders>
              <w:left w:val="single" w:sz="4" w:space="0" w:color="00B2A9" w:themeColor="text2"/>
            </w:tcBorders>
            <w:noWrap/>
            <w:hideMark/>
          </w:tcPr>
          <w:p w14:paraId="6ABFD36A"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r w:rsidR="0015504E" w:rsidRPr="00736757" w14:paraId="391709B3" w14:textId="77777777" w:rsidTr="00DA15C1">
        <w:tc>
          <w:tcPr>
            <w:tcW w:w="1585" w:type="dxa"/>
            <w:tcBorders>
              <w:right w:val="single" w:sz="4" w:space="0" w:color="00B2A9" w:themeColor="text2"/>
            </w:tcBorders>
            <w:hideMark/>
          </w:tcPr>
          <w:p w14:paraId="18935F68" w14:textId="77777777" w:rsidR="00AB3021" w:rsidRPr="00AF636D" w:rsidRDefault="00AB3021" w:rsidP="00391850">
            <w:pPr>
              <w:spacing w:line="240" w:lineRule="auto"/>
              <w:rPr>
                <w:rFonts w:cstheme="minorHAnsi"/>
                <w:color w:val="000000"/>
              </w:rPr>
            </w:pPr>
            <w:r w:rsidRPr="00AF636D">
              <w:rPr>
                <w:rFonts w:cstheme="minorHAnsi"/>
                <w:color w:val="000000"/>
              </w:rPr>
              <w:t>North East FMAs</w:t>
            </w:r>
          </w:p>
        </w:tc>
        <w:tc>
          <w:tcPr>
            <w:tcW w:w="1587" w:type="dxa"/>
            <w:tcBorders>
              <w:left w:val="single" w:sz="4" w:space="0" w:color="00B2A9" w:themeColor="text2"/>
              <w:right w:val="single" w:sz="4" w:space="0" w:color="00B2A9" w:themeColor="text2"/>
            </w:tcBorders>
            <w:noWrap/>
            <w:hideMark/>
          </w:tcPr>
          <w:p w14:paraId="68BFCC8E" w14:textId="77777777" w:rsidR="00AB3021" w:rsidRPr="00AF636D" w:rsidRDefault="00AB3021" w:rsidP="00391850">
            <w:pPr>
              <w:spacing w:line="240" w:lineRule="auto"/>
              <w:rPr>
                <w:rFonts w:cstheme="minorHAnsi"/>
                <w:color w:val="000000"/>
              </w:rPr>
            </w:pPr>
            <w:r w:rsidRPr="00AF636D">
              <w:rPr>
                <w:rFonts w:cstheme="minorHAnsi"/>
                <w:color w:val="000000"/>
              </w:rPr>
              <w:t>Mansfield</w:t>
            </w:r>
          </w:p>
        </w:tc>
        <w:tc>
          <w:tcPr>
            <w:tcW w:w="1976" w:type="dxa"/>
            <w:tcBorders>
              <w:left w:val="single" w:sz="4" w:space="0" w:color="00B2A9" w:themeColor="text2"/>
              <w:right w:val="single" w:sz="4" w:space="0" w:color="00B2A9" w:themeColor="text2"/>
            </w:tcBorders>
            <w:shd w:val="clear" w:color="auto" w:fill="EAF8F8" w:themeFill="accent3" w:themeFillTint="33"/>
            <w:hideMark/>
          </w:tcPr>
          <w:p w14:paraId="21175122" w14:textId="77777777" w:rsidR="00AB3021" w:rsidRPr="00DA15C1" w:rsidRDefault="00AB3021" w:rsidP="00391850">
            <w:pPr>
              <w:spacing w:line="240" w:lineRule="auto"/>
              <w:rPr>
                <w:rFonts w:cstheme="minorHAnsi"/>
                <w:b/>
                <w:bCs/>
                <w:color w:val="000000"/>
              </w:rPr>
            </w:pPr>
            <w:r w:rsidRPr="00DA15C1">
              <w:rPr>
                <w:rFonts w:cstheme="minorHAnsi"/>
                <w:b/>
                <w:bCs/>
                <w:color w:val="000000"/>
              </w:rPr>
              <w:t>Wrens Flat</w:t>
            </w:r>
          </w:p>
        </w:tc>
        <w:tc>
          <w:tcPr>
            <w:tcW w:w="4040" w:type="dxa"/>
            <w:tcBorders>
              <w:left w:val="single" w:sz="4" w:space="0" w:color="00B2A9" w:themeColor="text2"/>
            </w:tcBorders>
            <w:noWrap/>
            <w:hideMark/>
          </w:tcPr>
          <w:p w14:paraId="16904E42" w14:textId="77777777" w:rsidR="00AB3021" w:rsidRPr="00AF636D" w:rsidRDefault="00AB3021" w:rsidP="00391850">
            <w:pPr>
              <w:spacing w:line="240" w:lineRule="auto"/>
              <w:rPr>
                <w:rFonts w:cstheme="minorHAnsi"/>
                <w:color w:val="000000"/>
              </w:rPr>
            </w:pPr>
            <w:r w:rsidRPr="00AF636D">
              <w:rPr>
                <w:rFonts w:cstheme="minorHAnsi"/>
                <w:color w:val="000000"/>
              </w:rPr>
              <w:t>Maintain a 50 m radius SPZ over the site.</w:t>
            </w:r>
          </w:p>
        </w:tc>
      </w:tr>
    </w:tbl>
    <w:p w14:paraId="696191BB" w14:textId="77777777" w:rsidR="00AB3021" w:rsidRPr="00736757" w:rsidRDefault="00AB3021" w:rsidP="00AB3021">
      <w:pPr>
        <w:spacing w:line="240" w:lineRule="auto"/>
        <w:rPr>
          <w:b/>
          <w:bCs/>
          <w:color w:val="797391" w:themeColor="accent6"/>
          <w:kern w:val="32"/>
          <w:sz w:val="28"/>
          <w:szCs w:val="32"/>
        </w:rPr>
      </w:pPr>
      <w:r w:rsidRPr="00736757">
        <w:rPr>
          <w:b/>
          <w:color w:val="797391" w:themeColor="accent6"/>
          <w:sz w:val="18"/>
        </w:rPr>
        <w:br w:type="page"/>
      </w:r>
    </w:p>
    <w:p w14:paraId="6ED172CD" w14:textId="77777777" w:rsidR="00AB3021" w:rsidRPr="00736757" w:rsidRDefault="00AB3021" w:rsidP="07C13931">
      <w:pPr>
        <w:pStyle w:val="Heading1"/>
        <w:pageBreakBefore/>
        <w:numPr>
          <w:ilvl w:val="0"/>
          <w:numId w:val="14"/>
        </w:numPr>
        <w:tabs>
          <w:tab w:val="left" w:pos="850"/>
        </w:tabs>
        <w:spacing w:before="0" w:after="480" w:line="240" w:lineRule="auto"/>
        <w:rPr>
          <w:b w:val="0"/>
          <w:bCs w:val="0"/>
          <w:color w:val="797391" w:themeColor="accent6"/>
          <w:sz w:val="28"/>
          <w:szCs w:val="28"/>
        </w:rPr>
        <w:sectPr w:rsidR="00AB3021" w:rsidRPr="00736757" w:rsidSect="00B45BCF">
          <w:pgSz w:w="11906" w:h="16838"/>
          <w:pgMar w:top="1440" w:right="1276" w:bottom="1440" w:left="1440" w:header="708" w:footer="708" w:gutter="0"/>
          <w:cols w:space="708"/>
          <w:docGrid w:linePitch="360"/>
        </w:sectPr>
      </w:pPr>
    </w:p>
    <w:p w14:paraId="742E276D" w14:textId="23178181" w:rsidR="00AB3021" w:rsidRPr="00AF636D" w:rsidRDefault="00AB3021" w:rsidP="00AF636D">
      <w:pPr>
        <w:pStyle w:val="Heading1"/>
        <w:numPr>
          <w:ilvl w:val="0"/>
          <w:numId w:val="14"/>
        </w:numPr>
        <w:tabs>
          <w:tab w:val="clear" w:pos="992"/>
        </w:tabs>
        <w:ind w:left="567" w:hanging="567"/>
      </w:pPr>
      <w:bookmarkStart w:id="127" w:name="_Toc84239412"/>
      <w:r>
        <w:lastRenderedPageBreak/>
        <w:t>Research – fixed zoning</w:t>
      </w:r>
      <w:bookmarkEnd w:id="127"/>
    </w:p>
    <w:p w14:paraId="29AB726A" w14:textId="1786F4F4" w:rsidR="00AB3021" w:rsidRPr="0015504E" w:rsidRDefault="00AB3021" w:rsidP="00AF636D">
      <w:pPr>
        <w:pStyle w:val="Heading3"/>
        <w:numPr>
          <w:ilvl w:val="2"/>
          <w:numId w:val="14"/>
        </w:numPr>
        <w:tabs>
          <w:tab w:val="clear" w:pos="1135"/>
          <w:tab w:val="clear" w:pos="1418"/>
          <w:tab w:val="clear" w:pos="1701"/>
          <w:tab w:val="clear" w:pos="1985"/>
        </w:tabs>
        <w:spacing w:before="380" w:after="80" w:line="240" w:lineRule="auto"/>
        <w:ind w:left="360" w:right="141" w:hanging="360"/>
        <w:jc w:val="both"/>
        <w:rPr>
          <w:rFonts w:ascii="Arial" w:hAnsi="Arial"/>
          <w:color w:val="363534" w:themeColor="text1"/>
        </w:rPr>
      </w:pPr>
      <w:bookmarkStart w:id="128" w:name="_Toc84239413"/>
      <w:r w:rsidRPr="0015504E">
        <w:rPr>
          <w:rFonts w:ascii="Arial" w:hAnsi="Arial"/>
          <w:color w:val="363534" w:themeColor="text1"/>
        </w:rPr>
        <w:t>Statewide</w:t>
      </w:r>
      <w:bookmarkEnd w:id="128"/>
    </w:p>
    <w:p w14:paraId="3151230D" w14:textId="1E10C302" w:rsidR="00AB3021" w:rsidRPr="00736757" w:rsidRDefault="00AB3021" w:rsidP="00AF636D">
      <w:pPr>
        <w:numPr>
          <w:ilvl w:val="3"/>
          <w:numId w:val="21"/>
        </w:numPr>
        <w:tabs>
          <w:tab w:val="clear" w:pos="1857"/>
          <w:tab w:val="num" w:pos="1134"/>
        </w:tabs>
        <w:spacing w:before="240" w:after="60" w:line="240" w:lineRule="auto"/>
        <w:ind w:left="851"/>
      </w:pPr>
      <w:r w:rsidRPr="00736757">
        <w:t xml:space="preserve">Maintain SPZs and SMZs for research sites in accordance with </w:t>
      </w:r>
      <w:r w:rsidR="00C86C20" w:rsidRPr="0015504E">
        <w:rPr>
          <w:b/>
          <w:bCs/>
        </w:rPr>
        <w:t>T</w:t>
      </w:r>
      <w:r w:rsidRPr="0015504E">
        <w:rPr>
          <w:b/>
          <w:bCs/>
        </w:rPr>
        <w:t xml:space="preserve">able </w:t>
      </w:r>
      <w:r w:rsidR="00C86C20" w:rsidRPr="0015504E">
        <w:rPr>
          <w:b/>
          <w:bCs/>
        </w:rPr>
        <w:t>8</w:t>
      </w:r>
      <w:r w:rsidRPr="00736757">
        <w:t xml:space="preserve"> </w:t>
      </w:r>
      <w:r w:rsidR="004F3ED1">
        <w:t xml:space="preserve">(FMZ targets for research sites) </w:t>
      </w:r>
      <w:r w:rsidRPr="00736757">
        <w:t>below.</w:t>
      </w:r>
    </w:p>
    <w:p w14:paraId="10BA7BB3" w14:textId="0ED38B16" w:rsidR="00AB3021" w:rsidRPr="00736757" w:rsidRDefault="00AB3021" w:rsidP="00AB3021">
      <w:pPr>
        <w:pStyle w:val="Caption"/>
        <w:spacing w:before="240" w:after="120"/>
        <w:rPr>
          <w:sz w:val="20"/>
        </w:rPr>
      </w:pPr>
      <w:bookmarkStart w:id="129" w:name="_Ref363143042"/>
      <w:r w:rsidRPr="00736757">
        <w:rPr>
          <w:sz w:val="20"/>
        </w:rPr>
        <w:t xml:space="preserve">Table </w:t>
      </w:r>
      <w:r w:rsidR="00C86C20">
        <w:rPr>
          <w:sz w:val="20"/>
        </w:rPr>
        <w:t>8</w:t>
      </w:r>
      <w:r w:rsidR="0015504E">
        <w:rPr>
          <w:sz w:val="20"/>
        </w:rPr>
        <w:t>:</w:t>
      </w:r>
      <w:r w:rsidRPr="00736757">
        <w:rPr>
          <w:sz w:val="20"/>
        </w:rPr>
        <w:t xml:space="preserve"> FMZ </w:t>
      </w:r>
      <w:r w:rsidR="004A31F5">
        <w:rPr>
          <w:sz w:val="20"/>
        </w:rPr>
        <w:t>targets</w:t>
      </w:r>
      <w:r w:rsidRPr="00736757">
        <w:rPr>
          <w:sz w:val="20"/>
        </w:rPr>
        <w:t xml:space="preserve"> for research sites</w:t>
      </w:r>
      <w:bookmarkEnd w:id="129"/>
      <w:r w:rsidRPr="00736757">
        <w:rPr>
          <w:sz w:val="20"/>
        </w:rPr>
        <w:t>.</w:t>
      </w:r>
    </w:p>
    <w:tbl>
      <w:tblPr>
        <w:tblStyle w:val="TableGrid"/>
        <w:tblW w:w="9639" w:type="dxa"/>
        <w:tblLook w:val="04A0" w:firstRow="1" w:lastRow="0" w:firstColumn="1" w:lastColumn="0" w:noHBand="0" w:noVBand="1"/>
      </w:tblPr>
      <w:tblGrid>
        <w:gridCol w:w="1780"/>
        <w:gridCol w:w="2265"/>
        <w:gridCol w:w="4460"/>
        <w:gridCol w:w="1134"/>
      </w:tblGrid>
      <w:tr w:rsidR="00176F96" w:rsidRPr="00180115" w14:paraId="773C1116" w14:textId="77777777" w:rsidTr="00176F96">
        <w:trPr>
          <w:cnfStyle w:val="100000000000" w:firstRow="1" w:lastRow="0" w:firstColumn="0" w:lastColumn="0" w:oddVBand="0" w:evenVBand="0" w:oddHBand="0" w:evenHBand="0" w:firstRowFirstColumn="0" w:firstRowLastColumn="0" w:lastRowFirstColumn="0" w:lastRowLastColumn="0"/>
          <w:trHeight w:val="454"/>
          <w:tblHeader/>
        </w:trPr>
        <w:tc>
          <w:tcPr>
            <w:cnfStyle w:val="000000000100" w:firstRow="0" w:lastRow="0" w:firstColumn="0" w:lastColumn="0" w:oddVBand="0" w:evenVBand="0" w:oddHBand="0" w:evenHBand="0" w:firstRowFirstColumn="1" w:firstRowLastColumn="0" w:lastRowFirstColumn="0" w:lastRowLastColumn="0"/>
            <w:tcW w:w="1780" w:type="dxa"/>
            <w:vAlign w:val="center"/>
            <w:hideMark/>
          </w:tcPr>
          <w:p w14:paraId="5D282A90" w14:textId="77777777" w:rsidR="00176F96" w:rsidRPr="00D62003" w:rsidRDefault="00176F96" w:rsidP="00DA15C1">
            <w:pPr>
              <w:spacing w:line="240" w:lineRule="auto"/>
              <w:rPr>
                <w:rFonts w:cstheme="minorHAnsi"/>
                <w:b/>
                <w:bCs/>
                <w:color w:val="FFFFFF" w:themeColor="background1"/>
              </w:rPr>
            </w:pPr>
            <w:r w:rsidRPr="00D62003">
              <w:rPr>
                <w:rFonts w:cstheme="minorHAnsi"/>
                <w:b/>
                <w:bCs/>
                <w:color w:val="FFFFFF" w:themeColor="background1"/>
              </w:rPr>
              <w:t>FMA</w:t>
            </w:r>
          </w:p>
        </w:tc>
        <w:tc>
          <w:tcPr>
            <w:tcW w:w="2265" w:type="dxa"/>
            <w:tcBorders>
              <w:bottom w:val="single" w:sz="8" w:space="0" w:color="00B2A9" w:themeColor="text2"/>
            </w:tcBorders>
            <w:vAlign w:val="center"/>
            <w:hideMark/>
          </w:tcPr>
          <w:p w14:paraId="68F5BA6A" w14:textId="77777777" w:rsidR="00176F96" w:rsidRPr="00D62003" w:rsidRDefault="00176F96" w:rsidP="00DA15C1">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D62003">
              <w:rPr>
                <w:rFonts w:cstheme="minorHAnsi"/>
                <w:b/>
                <w:bCs/>
                <w:color w:val="FFFFFF" w:themeColor="background1"/>
              </w:rPr>
              <w:t>Locality</w:t>
            </w:r>
          </w:p>
        </w:tc>
        <w:tc>
          <w:tcPr>
            <w:tcW w:w="4460" w:type="dxa"/>
            <w:tcBorders>
              <w:bottom w:val="single" w:sz="8" w:space="0" w:color="00B2A9" w:themeColor="text2"/>
            </w:tcBorders>
            <w:vAlign w:val="center"/>
            <w:hideMark/>
          </w:tcPr>
          <w:p w14:paraId="35FD6820" w14:textId="77777777" w:rsidR="00176F96" w:rsidRPr="00D62003" w:rsidRDefault="00176F96" w:rsidP="00DA15C1">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D62003">
              <w:rPr>
                <w:rFonts w:cstheme="minorHAnsi"/>
                <w:b/>
                <w:bCs/>
                <w:color w:val="FFFFFF" w:themeColor="background1"/>
              </w:rPr>
              <w:t>Research project</w:t>
            </w:r>
          </w:p>
        </w:tc>
        <w:tc>
          <w:tcPr>
            <w:tcW w:w="1134" w:type="dxa"/>
            <w:vAlign w:val="center"/>
            <w:hideMark/>
          </w:tcPr>
          <w:p w14:paraId="55905184" w14:textId="77777777" w:rsidR="00176F96" w:rsidRPr="00D62003" w:rsidRDefault="00176F96" w:rsidP="00DA15C1">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D62003">
              <w:rPr>
                <w:rFonts w:cstheme="minorHAnsi"/>
                <w:b/>
                <w:bCs/>
                <w:color w:val="FFFFFF" w:themeColor="background1"/>
              </w:rPr>
              <w:t>Zone</w:t>
            </w:r>
          </w:p>
        </w:tc>
      </w:tr>
      <w:tr w:rsidR="00176F96" w:rsidRPr="00180115" w14:paraId="1A98D542" w14:textId="77777777" w:rsidTr="00176F96">
        <w:tc>
          <w:tcPr>
            <w:tcW w:w="1780" w:type="dxa"/>
            <w:tcBorders>
              <w:right w:val="single" w:sz="4" w:space="0" w:color="00B2A9" w:themeColor="text2"/>
            </w:tcBorders>
            <w:hideMark/>
          </w:tcPr>
          <w:p w14:paraId="56687B4B" w14:textId="77777777" w:rsidR="00176F96" w:rsidRPr="00AF636D" w:rsidRDefault="00176F96" w:rsidP="00391850">
            <w:pPr>
              <w:spacing w:line="240" w:lineRule="auto"/>
              <w:rPr>
                <w:rFonts w:cstheme="minorHAnsi"/>
                <w:bCs/>
                <w:color w:val="000000"/>
              </w:rPr>
            </w:pPr>
            <w:r w:rsidRPr="00AF636D">
              <w:rPr>
                <w:rFonts w:cstheme="minorHAnsi"/>
                <w:bCs/>
                <w:color w:val="000000"/>
              </w:rPr>
              <w:t>Central Highlands FMAs</w:t>
            </w:r>
          </w:p>
        </w:tc>
        <w:tc>
          <w:tcPr>
            <w:tcW w:w="2265" w:type="dxa"/>
            <w:tcBorders>
              <w:left w:val="single" w:sz="4" w:space="0" w:color="00B2A9" w:themeColor="text2"/>
              <w:right w:val="single" w:sz="4" w:space="0" w:color="00B2A9" w:themeColor="text2"/>
            </w:tcBorders>
            <w:hideMark/>
          </w:tcPr>
          <w:p w14:paraId="014EC14B" w14:textId="77777777" w:rsidR="00176F96" w:rsidRPr="00AF636D" w:rsidRDefault="00176F96" w:rsidP="00391850">
            <w:pPr>
              <w:spacing w:line="240" w:lineRule="auto"/>
              <w:rPr>
                <w:rFonts w:cstheme="minorHAnsi"/>
                <w:bCs/>
                <w:color w:val="000000"/>
              </w:rPr>
            </w:pPr>
            <w:r w:rsidRPr="00AF636D">
              <w:rPr>
                <w:rFonts w:cstheme="minorHAnsi"/>
                <w:bCs/>
                <w:color w:val="000000"/>
              </w:rPr>
              <w:t>Black, Goulburn and Snake Rivers</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455A13F1" w14:textId="77777777" w:rsidR="00176F96" w:rsidRPr="00DA15C1" w:rsidRDefault="00176F96" w:rsidP="00391850">
            <w:pPr>
              <w:spacing w:line="240" w:lineRule="auto"/>
              <w:rPr>
                <w:rFonts w:cstheme="minorHAnsi"/>
                <w:b/>
                <w:color w:val="000000"/>
              </w:rPr>
            </w:pPr>
            <w:r w:rsidRPr="00DA15C1">
              <w:rPr>
                <w:rFonts w:cstheme="minorHAnsi"/>
                <w:b/>
                <w:color w:val="000000"/>
              </w:rPr>
              <w:t>Spotted Tree Frog monitoring transect</w:t>
            </w:r>
          </w:p>
        </w:tc>
        <w:tc>
          <w:tcPr>
            <w:tcW w:w="1134" w:type="dxa"/>
            <w:tcBorders>
              <w:left w:val="single" w:sz="4" w:space="0" w:color="00B2A9" w:themeColor="text2"/>
              <w:right w:val="single" w:sz="4" w:space="0" w:color="00B2A9" w:themeColor="text2"/>
            </w:tcBorders>
            <w:hideMark/>
          </w:tcPr>
          <w:p w14:paraId="2BBBD926" w14:textId="77777777" w:rsidR="00176F96" w:rsidRPr="00AF636D" w:rsidRDefault="00176F96" w:rsidP="00391850">
            <w:pPr>
              <w:spacing w:line="240" w:lineRule="auto"/>
              <w:rPr>
                <w:rFonts w:cstheme="minorHAnsi"/>
                <w:bCs/>
                <w:color w:val="000000"/>
              </w:rPr>
            </w:pPr>
            <w:r w:rsidRPr="00AF636D">
              <w:rPr>
                <w:rFonts w:cstheme="minorHAnsi"/>
                <w:bCs/>
                <w:color w:val="000000"/>
              </w:rPr>
              <w:t>SPZ</w:t>
            </w:r>
          </w:p>
        </w:tc>
      </w:tr>
      <w:tr w:rsidR="00176F96" w:rsidRPr="00180115" w14:paraId="07708F27" w14:textId="77777777" w:rsidTr="00176F96">
        <w:tc>
          <w:tcPr>
            <w:tcW w:w="1780" w:type="dxa"/>
            <w:tcBorders>
              <w:right w:val="single" w:sz="4" w:space="0" w:color="00B2A9" w:themeColor="text2"/>
            </w:tcBorders>
            <w:hideMark/>
          </w:tcPr>
          <w:p w14:paraId="743A0EA1" w14:textId="77777777" w:rsidR="00176F96" w:rsidRPr="00AF636D" w:rsidRDefault="00176F96" w:rsidP="00391850">
            <w:pPr>
              <w:spacing w:line="240" w:lineRule="auto"/>
              <w:rPr>
                <w:rFonts w:cstheme="minorHAnsi"/>
                <w:bCs/>
                <w:color w:val="000000"/>
              </w:rPr>
            </w:pPr>
            <w:r w:rsidRPr="00AF636D">
              <w:rPr>
                <w:rFonts w:cstheme="minorHAnsi"/>
                <w:bCs/>
                <w:color w:val="000000"/>
              </w:rPr>
              <w:t>Gippsland FMAs</w:t>
            </w:r>
          </w:p>
        </w:tc>
        <w:tc>
          <w:tcPr>
            <w:tcW w:w="2265" w:type="dxa"/>
            <w:tcBorders>
              <w:left w:val="single" w:sz="4" w:space="0" w:color="00B2A9" w:themeColor="text2"/>
              <w:right w:val="single" w:sz="4" w:space="0" w:color="00B2A9" w:themeColor="text2"/>
            </w:tcBorders>
            <w:hideMark/>
          </w:tcPr>
          <w:p w14:paraId="72502587" w14:textId="77777777" w:rsidR="00176F96" w:rsidRPr="00AF636D" w:rsidRDefault="00176F96" w:rsidP="00391850">
            <w:pPr>
              <w:spacing w:line="240" w:lineRule="auto"/>
              <w:rPr>
                <w:rFonts w:cstheme="minorHAnsi"/>
                <w:bCs/>
                <w:color w:val="000000"/>
              </w:rPr>
            </w:pPr>
            <w:r w:rsidRPr="00AF636D">
              <w:rPr>
                <w:rFonts w:cstheme="minorHAnsi"/>
                <w:bCs/>
                <w:color w:val="000000"/>
              </w:rPr>
              <w:t>Harraps Highway</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07BCB3BE" w14:textId="77777777" w:rsidR="00176F96" w:rsidRPr="00DA15C1" w:rsidRDefault="00176F96" w:rsidP="00391850">
            <w:pPr>
              <w:spacing w:line="240" w:lineRule="auto"/>
              <w:rPr>
                <w:rFonts w:cstheme="minorHAnsi"/>
                <w:b/>
                <w:color w:val="000000"/>
              </w:rPr>
            </w:pPr>
            <w:r w:rsidRPr="00DA15C1">
              <w:rPr>
                <w:rFonts w:cstheme="minorHAnsi"/>
                <w:b/>
                <w:color w:val="000000"/>
              </w:rPr>
              <w:t>Regrowth of Phytophthora cinnamomi dieback</w:t>
            </w:r>
          </w:p>
        </w:tc>
        <w:tc>
          <w:tcPr>
            <w:tcW w:w="1134" w:type="dxa"/>
            <w:tcBorders>
              <w:left w:val="single" w:sz="4" w:space="0" w:color="00B2A9" w:themeColor="text2"/>
              <w:right w:val="single" w:sz="4" w:space="0" w:color="00B2A9" w:themeColor="text2"/>
            </w:tcBorders>
            <w:hideMark/>
          </w:tcPr>
          <w:p w14:paraId="6D4831B3"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28DB1D16" w14:textId="77777777" w:rsidTr="00176F96">
        <w:tc>
          <w:tcPr>
            <w:tcW w:w="1780" w:type="dxa"/>
            <w:tcBorders>
              <w:right w:val="single" w:sz="4" w:space="0" w:color="00B2A9" w:themeColor="text2"/>
            </w:tcBorders>
            <w:hideMark/>
          </w:tcPr>
          <w:p w14:paraId="043077FB" w14:textId="77777777" w:rsidR="00176F96" w:rsidRPr="00AF636D" w:rsidRDefault="00176F96" w:rsidP="00391850">
            <w:pPr>
              <w:spacing w:line="240" w:lineRule="auto"/>
              <w:rPr>
                <w:rFonts w:cstheme="minorHAnsi"/>
                <w:bCs/>
                <w:color w:val="000000"/>
              </w:rPr>
            </w:pPr>
            <w:r w:rsidRPr="00AF636D">
              <w:rPr>
                <w:rFonts w:cstheme="minorHAnsi"/>
                <w:bCs/>
                <w:color w:val="000000"/>
              </w:rPr>
              <w:t>Gippsland FMAs</w:t>
            </w:r>
          </w:p>
        </w:tc>
        <w:tc>
          <w:tcPr>
            <w:tcW w:w="2265" w:type="dxa"/>
            <w:tcBorders>
              <w:left w:val="single" w:sz="4" w:space="0" w:color="00B2A9" w:themeColor="text2"/>
              <w:right w:val="single" w:sz="4" w:space="0" w:color="00B2A9" w:themeColor="text2"/>
            </w:tcBorders>
            <w:hideMark/>
          </w:tcPr>
          <w:p w14:paraId="52777D1F" w14:textId="77777777" w:rsidR="00176F96" w:rsidRPr="00AF636D" w:rsidRDefault="00176F96" w:rsidP="00391850">
            <w:pPr>
              <w:spacing w:line="240" w:lineRule="auto"/>
              <w:rPr>
                <w:rFonts w:cstheme="minorHAnsi"/>
                <w:bCs/>
                <w:color w:val="000000"/>
              </w:rPr>
            </w:pPr>
            <w:r w:rsidRPr="00AF636D">
              <w:rPr>
                <w:rFonts w:cstheme="minorHAnsi"/>
                <w:bCs/>
                <w:color w:val="000000"/>
              </w:rPr>
              <w:t>Old Rosedale Road</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4D07FD28" w14:textId="77777777" w:rsidR="00176F96" w:rsidRPr="00DA15C1" w:rsidRDefault="00176F96" w:rsidP="00391850">
            <w:pPr>
              <w:spacing w:line="240" w:lineRule="auto"/>
              <w:rPr>
                <w:rFonts w:cstheme="minorHAnsi"/>
                <w:b/>
                <w:color w:val="000000"/>
              </w:rPr>
            </w:pPr>
            <w:r w:rsidRPr="00DA15C1">
              <w:rPr>
                <w:rFonts w:cstheme="minorHAnsi"/>
                <w:b/>
                <w:color w:val="000000"/>
              </w:rPr>
              <w:t>Planting on dieback affected sites</w:t>
            </w:r>
          </w:p>
        </w:tc>
        <w:tc>
          <w:tcPr>
            <w:tcW w:w="1134" w:type="dxa"/>
            <w:tcBorders>
              <w:left w:val="single" w:sz="4" w:space="0" w:color="00B2A9" w:themeColor="text2"/>
              <w:right w:val="single" w:sz="4" w:space="0" w:color="00B2A9" w:themeColor="text2"/>
            </w:tcBorders>
            <w:hideMark/>
          </w:tcPr>
          <w:p w14:paraId="4687BAC7"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32F7DB2A" w14:textId="77777777" w:rsidTr="00176F96">
        <w:tc>
          <w:tcPr>
            <w:tcW w:w="1780" w:type="dxa"/>
            <w:tcBorders>
              <w:right w:val="single" w:sz="4" w:space="0" w:color="00B2A9" w:themeColor="text2"/>
            </w:tcBorders>
            <w:hideMark/>
          </w:tcPr>
          <w:p w14:paraId="78F7A89C" w14:textId="77777777" w:rsidR="00176F96" w:rsidRPr="00AF636D" w:rsidRDefault="00176F96" w:rsidP="00391850">
            <w:pPr>
              <w:spacing w:line="240" w:lineRule="auto"/>
              <w:rPr>
                <w:rFonts w:cstheme="minorHAnsi"/>
                <w:bCs/>
                <w:color w:val="000000"/>
              </w:rPr>
            </w:pPr>
            <w:r w:rsidRPr="00AF636D">
              <w:rPr>
                <w:rFonts w:cstheme="minorHAnsi"/>
                <w:bCs/>
                <w:color w:val="000000"/>
              </w:rPr>
              <w:t>Gippsland FMAs</w:t>
            </w:r>
          </w:p>
        </w:tc>
        <w:tc>
          <w:tcPr>
            <w:tcW w:w="2265" w:type="dxa"/>
            <w:tcBorders>
              <w:left w:val="single" w:sz="4" w:space="0" w:color="00B2A9" w:themeColor="text2"/>
              <w:right w:val="single" w:sz="4" w:space="0" w:color="00B2A9" w:themeColor="text2"/>
            </w:tcBorders>
            <w:hideMark/>
          </w:tcPr>
          <w:p w14:paraId="500C5DC9" w14:textId="77777777" w:rsidR="00176F96" w:rsidRPr="00AF636D" w:rsidRDefault="00176F96" w:rsidP="00391850">
            <w:pPr>
              <w:spacing w:line="240" w:lineRule="auto"/>
              <w:rPr>
                <w:rFonts w:cstheme="minorHAnsi"/>
                <w:bCs/>
                <w:color w:val="000000"/>
              </w:rPr>
            </w:pPr>
            <w:r w:rsidRPr="00AF636D">
              <w:rPr>
                <w:rFonts w:cstheme="minorHAnsi"/>
                <w:bCs/>
                <w:color w:val="000000"/>
              </w:rPr>
              <w:t> </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0576BE44" w14:textId="77777777" w:rsidR="00176F96" w:rsidRPr="00DA15C1" w:rsidRDefault="00176F96" w:rsidP="00391850">
            <w:pPr>
              <w:spacing w:line="240" w:lineRule="auto"/>
              <w:rPr>
                <w:rFonts w:cstheme="minorHAnsi"/>
                <w:b/>
                <w:color w:val="000000"/>
              </w:rPr>
            </w:pPr>
            <w:r w:rsidRPr="00DA15C1">
              <w:rPr>
                <w:rFonts w:cstheme="minorHAnsi"/>
                <w:b/>
                <w:color w:val="000000"/>
              </w:rPr>
              <w:t>Boola Silvertop thinning trials</w:t>
            </w:r>
          </w:p>
        </w:tc>
        <w:tc>
          <w:tcPr>
            <w:tcW w:w="1134" w:type="dxa"/>
            <w:tcBorders>
              <w:left w:val="single" w:sz="4" w:space="0" w:color="00B2A9" w:themeColor="text2"/>
              <w:right w:val="single" w:sz="4" w:space="0" w:color="00B2A9" w:themeColor="text2"/>
            </w:tcBorders>
            <w:hideMark/>
          </w:tcPr>
          <w:p w14:paraId="376DECCD"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58734647" w14:textId="77777777" w:rsidTr="00176F96">
        <w:tc>
          <w:tcPr>
            <w:tcW w:w="1780" w:type="dxa"/>
            <w:tcBorders>
              <w:right w:val="single" w:sz="4" w:space="0" w:color="00B2A9" w:themeColor="text2"/>
            </w:tcBorders>
            <w:hideMark/>
          </w:tcPr>
          <w:p w14:paraId="699FB598" w14:textId="77777777" w:rsidR="00176F96" w:rsidRPr="00AF636D" w:rsidRDefault="00176F96" w:rsidP="00391850">
            <w:pPr>
              <w:spacing w:line="240" w:lineRule="auto"/>
              <w:rPr>
                <w:rFonts w:cstheme="minorHAnsi"/>
                <w:bCs/>
                <w:color w:val="000000"/>
              </w:rPr>
            </w:pPr>
            <w:r w:rsidRPr="00AF636D">
              <w:rPr>
                <w:rFonts w:cstheme="minorHAnsi"/>
                <w:bCs/>
                <w:color w:val="000000"/>
              </w:rPr>
              <w:t>Gippsland FMAs</w:t>
            </w:r>
          </w:p>
        </w:tc>
        <w:tc>
          <w:tcPr>
            <w:tcW w:w="2265" w:type="dxa"/>
            <w:tcBorders>
              <w:left w:val="single" w:sz="4" w:space="0" w:color="00B2A9" w:themeColor="text2"/>
              <w:right w:val="single" w:sz="4" w:space="0" w:color="00B2A9" w:themeColor="text2"/>
            </w:tcBorders>
            <w:hideMark/>
          </w:tcPr>
          <w:p w14:paraId="2F06722B" w14:textId="77777777" w:rsidR="00176F96" w:rsidRPr="00AF636D" w:rsidRDefault="00176F96" w:rsidP="00391850">
            <w:pPr>
              <w:spacing w:line="240" w:lineRule="auto"/>
              <w:rPr>
                <w:rFonts w:cstheme="minorHAnsi"/>
                <w:bCs/>
                <w:color w:val="000000"/>
              </w:rPr>
            </w:pPr>
            <w:r w:rsidRPr="00AF636D">
              <w:rPr>
                <w:rFonts w:cstheme="minorHAnsi"/>
                <w:bCs/>
                <w:color w:val="000000"/>
              </w:rPr>
              <w:t> </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2556AF51" w14:textId="77777777" w:rsidR="00176F96" w:rsidRPr="00DA15C1" w:rsidRDefault="00176F96" w:rsidP="00391850">
            <w:pPr>
              <w:spacing w:line="240" w:lineRule="auto"/>
              <w:rPr>
                <w:rFonts w:cstheme="minorHAnsi"/>
                <w:b/>
                <w:color w:val="000000"/>
              </w:rPr>
            </w:pPr>
            <w:r w:rsidRPr="00DA15C1">
              <w:rPr>
                <w:rFonts w:cstheme="minorHAnsi"/>
                <w:b/>
                <w:color w:val="000000"/>
              </w:rPr>
              <w:t>Mullungdung Phytophthora cinnamomi progeny trial EUC475</w:t>
            </w:r>
          </w:p>
        </w:tc>
        <w:tc>
          <w:tcPr>
            <w:tcW w:w="1134" w:type="dxa"/>
            <w:tcBorders>
              <w:left w:val="single" w:sz="4" w:space="0" w:color="00B2A9" w:themeColor="text2"/>
              <w:right w:val="single" w:sz="4" w:space="0" w:color="00B2A9" w:themeColor="text2"/>
            </w:tcBorders>
            <w:hideMark/>
          </w:tcPr>
          <w:p w14:paraId="09908C26"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135D8050" w14:textId="77777777" w:rsidTr="00176F96">
        <w:tc>
          <w:tcPr>
            <w:tcW w:w="1780" w:type="dxa"/>
            <w:tcBorders>
              <w:right w:val="single" w:sz="4" w:space="0" w:color="00B2A9" w:themeColor="text2"/>
            </w:tcBorders>
            <w:hideMark/>
          </w:tcPr>
          <w:p w14:paraId="595BF1C6" w14:textId="77777777" w:rsidR="00176F96" w:rsidRPr="00AF636D" w:rsidRDefault="00176F96" w:rsidP="00391850">
            <w:pPr>
              <w:spacing w:line="240" w:lineRule="auto"/>
              <w:rPr>
                <w:rFonts w:cstheme="minorHAnsi"/>
                <w:bCs/>
                <w:color w:val="000000"/>
              </w:rPr>
            </w:pPr>
            <w:r w:rsidRPr="00AF636D">
              <w:rPr>
                <w:rFonts w:cstheme="minorHAnsi"/>
                <w:bCs/>
                <w:color w:val="000000"/>
              </w:rPr>
              <w:t>Gippsland FMAs</w:t>
            </w:r>
          </w:p>
        </w:tc>
        <w:tc>
          <w:tcPr>
            <w:tcW w:w="2265" w:type="dxa"/>
            <w:tcBorders>
              <w:left w:val="single" w:sz="4" w:space="0" w:color="00B2A9" w:themeColor="text2"/>
              <w:right w:val="single" w:sz="4" w:space="0" w:color="00B2A9" w:themeColor="text2"/>
            </w:tcBorders>
            <w:hideMark/>
          </w:tcPr>
          <w:p w14:paraId="37572CEB" w14:textId="77777777" w:rsidR="00176F96" w:rsidRPr="00AF636D" w:rsidRDefault="00176F96" w:rsidP="00391850">
            <w:pPr>
              <w:spacing w:line="240" w:lineRule="auto"/>
              <w:rPr>
                <w:rFonts w:cstheme="minorHAnsi"/>
                <w:bCs/>
                <w:color w:val="000000"/>
              </w:rPr>
            </w:pPr>
            <w:r w:rsidRPr="00AF636D">
              <w:rPr>
                <w:rFonts w:cstheme="minorHAnsi"/>
                <w:bCs/>
                <w:color w:val="000000"/>
              </w:rPr>
              <w:t>Bentley's Plain Road</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2663141B" w14:textId="77777777" w:rsidR="00176F96" w:rsidRPr="00DA15C1" w:rsidRDefault="00176F96" w:rsidP="00391850">
            <w:pPr>
              <w:spacing w:line="240" w:lineRule="auto"/>
              <w:rPr>
                <w:rFonts w:cstheme="minorHAnsi"/>
                <w:b/>
                <w:color w:val="000000"/>
              </w:rPr>
            </w:pPr>
            <w:r w:rsidRPr="00DA15C1">
              <w:rPr>
                <w:rFonts w:cstheme="minorHAnsi"/>
                <w:b/>
                <w:color w:val="000000"/>
              </w:rPr>
              <w:t>E. delegatensis provenance trial</w:t>
            </w:r>
          </w:p>
        </w:tc>
        <w:tc>
          <w:tcPr>
            <w:tcW w:w="1134" w:type="dxa"/>
            <w:tcBorders>
              <w:left w:val="single" w:sz="4" w:space="0" w:color="00B2A9" w:themeColor="text2"/>
              <w:right w:val="single" w:sz="4" w:space="0" w:color="00B2A9" w:themeColor="text2"/>
            </w:tcBorders>
            <w:hideMark/>
          </w:tcPr>
          <w:p w14:paraId="42071664"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1F2353C8" w14:textId="77777777" w:rsidTr="00176F96">
        <w:tc>
          <w:tcPr>
            <w:tcW w:w="1780" w:type="dxa"/>
            <w:tcBorders>
              <w:right w:val="single" w:sz="4" w:space="0" w:color="00B2A9" w:themeColor="text2"/>
            </w:tcBorders>
            <w:hideMark/>
          </w:tcPr>
          <w:p w14:paraId="051037BC" w14:textId="77777777" w:rsidR="00176F96" w:rsidRPr="00AF636D" w:rsidRDefault="00176F96" w:rsidP="00391850">
            <w:pPr>
              <w:spacing w:line="240" w:lineRule="auto"/>
              <w:rPr>
                <w:rFonts w:cstheme="minorHAnsi"/>
                <w:bCs/>
                <w:color w:val="000000"/>
              </w:rPr>
            </w:pPr>
            <w:r w:rsidRPr="00AF636D">
              <w:rPr>
                <w:rFonts w:cstheme="minorHAnsi"/>
                <w:bCs/>
                <w:color w:val="000000"/>
              </w:rPr>
              <w:t>Gippsland FMAs</w:t>
            </w:r>
          </w:p>
        </w:tc>
        <w:tc>
          <w:tcPr>
            <w:tcW w:w="2265" w:type="dxa"/>
            <w:tcBorders>
              <w:left w:val="single" w:sz="4" w:space="0" w:color="00B2A9" w:themeColor="text2"/>
              <w:right w:val="single" w:sz="4" w:space="0" w:color="00B2A9" w:themeColor="text2"/>
            </w:tcBorders>
            <w:hideMark/>
          </w:tcPr>
          <w:p w14:paraId="5A36E363" w14:textId="77777777" w:rsidR="00176F96" w:rsidRPr="00AF636D" w:rsidRDefault="00176F96" w:rsidP="00391850">
            <w:pPr>
              <w:spacing w:line="240" w:lineRule="auto"/>
              <w:rPr>
                <w:rFonts w:cstheme="minorHAnsi"/>
                <w:bCs/>
                <w:color w:val="000000"/>
              </w:rPr>
            </w:pPr>
            <w:r w:rsidRPr="00AF636D">
              <w:rPr>
                <w:rFonts w:cstheme="minorHAnsi"/>
                <w:bCs/>
                <w:color w:val="000000"/>
              </w:rPr>
              <w:t>Engineers Road, Barmouth Spur Track, Clarks Track, Angora Range Road</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06BE40BC" w14:textId="77777777" w:rsidR="00176F96" w:rsidRPr="00DA15C1" w:rsidRDefault="00176F96" w:rsidP="00391850">
            <w:pPr>
              <w:spacing w:line="240" w:lineRule="auto"/>
              <w:rPr>
                <w:rFonts w:cstheme="minorHAnsi"/>
                <w:b/>
                <w:color w:val="000000"/>
              </w:rPr>
            </w:pPr>
            <w:r w:rsidRPr="00DA15C1">
              <w:rPr>
                <w:rFonts w:cstheme="minorHAnsi"/>
                <w:b/>
                <w:color w:val="000000"/>
              </w:rPr>
              <w:t>Gippsland mixed species growth study</w:t>
            </w:r>
          </w:p>
        </w:tc>
        <w:tc>
          <w:tcPr>
            <w:tcW w:w="1134" w:type="dxa"/>
            <w:tcBorders>
              <w:left w:val="single" w:sz="4" w:space="0" w:color="00B2A9" w:themeColor="text2"/>
              <w:right w:val="single" w:sz="4" w:space="0" w:color="00B2A9" w:themeColor="text2"/>
            </w:tcBorders>
            <w:hideMark/>
          </w:tcPr>
          <w:p w14:paraId="4BC611C3"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7A73B391" w14:textId="77777777" w:rsidTr="00176F96">
        <w:tc>
          <w:tcPr>
            <w:tcW w:w="1780" w:type="dxa"/>
            <w:tcBorders>
              <w:right w:val="single" w:sz="4" w:space="0" w:color="00B2A9" w:themeColor="text2"/>
            </w:tcBorders>
          </w:tcPr>
          <w:p w14:paraId="2951F48D" w14:textId="02CE753B" w:rsidR="00176F96" w:rsidRPr="00AF636D" w:rsidRDefault="00176F96" w:rsidP="00391850">
            <w:pPr>
              <w:spacing w:line="240" w:lineRule="auto"/>
              <w:rPr>
                <w:rFonts w:cstheme="minorHAnsi"/>
                <w:bCs/>
                <w:color w:val="000000"/>
              </w:rPr>
            </w:pPr>
            <w:r w:rsidRPr="00AF636D">
              <w:rPr>
                <w:rFonts w:cstheme="minorHAnsi"/>
                <w:bCs/>
                <w:color w:val="000000"/>
              </w:rPr>
              <w:t>Midlands</w:t>
            </w:r>
          </w:p>
        </w:tc>
        <w:tc>
          <w:tcPr>
            <w:tcW w:w="2265" w:type="dxa"/>
            <w:tcBorders>
              <w:left w:val="single" w:sz="4" w:space="0" w:color="00B2A9" w:themeColor="text2"/>
              <w:right w:val="single" w:sz="4" w:space="0" w:color="00B2A9" w:themeColor="text2"/>
            </w:tcBorders>
          </w:tcPr>
          <w:p w14:paraId="481F9758" w14:textId="6363B2C7" w:rsidR="00176F96" w:rsidRPr="00AF636D" w:rsidRDefault="00176F96" w:rsidP="00391850">
            <w:pPr>
              <w:spacing w:line="240" w:lineRule="auto"/>
              <w:rPr>
                <w:rFonts w:cstheme="minorHAnsi"/>
                <w:bCs/>
                <w:color w:val="000000"/>
              </w:rPr>
            </w:pPr>
            <w:r w:rsidRPr="00AF636D">
              <w:rPr>
                <w:rFonts w:cstheme="minorHAnsi"/>
                <w:bCs/>
                <w:color w:val="000000"/>
              </w:rPr>
              <w:t>Wombat and Mt Cole SF</w:t>
            </w:r>
          </w:p>
        </w:tc>
        <w:tc>
          <w:tcPr>
            <w:tcW w:w="4460" w:type="dxa"/>
            <w:tcBorders>
              <w:left w:val="single" w:sz="4" w:space="0" w:color="00B2A9" w:themeColor="text2"/>
              <w:right w:val="single" w:sz="4" w:space="0" w:color="00B2A9" w:themeColor="text2"/>
            </w:tcBorders>
            <w:shd w:val="clear" w:color="auto" w:fill="EAF8F8" w:themeFill="accent3" w:themeFillTint="33"/>
          </w:tcPr>
          <w:p w14:paraId="7EFDE7CD" w14:textId="4B09D154" w:rsidR="00176F96" w:rsidRPr="00DA15C1" w:rsidRDefault="00176F96" w:rsidP="00391850">
            <w:pPr>
              <w:spacing w:line="240" w:lineRule="auto"/>
              <w:rPr>
                <w:rFonts w:cstheme="minorHAnsi"/>
                <w:b/>
                <w:color w:val="000000"/>
              </w:rPr>
            </w:pPr>
            <w:r w:rsidRPr="00DA15C1">
              <w:rPr>
                <w:rFonts w:cstheme="minorHAnsi"/>
                <w:b/>
                <w:color w:val="000000"/>
              </w:rPr>
              <w:t>Armillaria research</w:t>
            </w:r>
            <w:r>
              <w:rPr>
                <w:rFonts w:cstheme="minorHAnsi"/>
                <w:b/>
                <w:color w:val="000000"/>
              </w:rPr>
              <w:t xml:space="preserve"> until 2020</w:t>
            </w:r>
          </w:p>
        </w:tc>
        <w:tc>
          <w:tcPr>
            <w:tcW w:w="1134" w:type="dxa"/>
            <w:tcBorders>
              <w:left w:val="single" w:sz="4" w:space="0" w:color="00B2A9" w:themeColor="text2"/>
              <w:right w:val="single" w:sz="4" w:space="0" w:color="00B2A9" w:themeColor="text2"/>
            </w:tcBorders>
          </w:tcPr>
          <w:p w14:paraId="6DB2A5B2" w14:textId="1DE2DBE4" w:rsidR="00176F96" w:rsidRPr="00AF636D" w:rsidRDefault="00176F96" w:rsidP="00391850">
            <w:pPr>
              <w:spacing w:line="240" w:lineRule="auto"/>
              <w:rPr>
                <w:rFonts w:cstheme="minorHAnsi"/>
                <w:bCs/>
                <w:color w:val="000000"/>
              </w:rPr>
            </w:pPr>
          </w:p>
        </w:tc>
      </w:tr>
      <w:tr w:rsidR="00176F96" w:rsidRPr="00180115" w14:paraId="71AA1D0A" w14:textId="77777777" w:rsidTr="00176F96">
        <w:tc>
          <w:tcPr>
            <w:tcW w:w="1780" w:type="dxa"/>
            <w:tcBorders>
              <w:right w:val="single" w:sz="4" w:space="0" w:color="00B2A9" w:themeColor="text2"/>
            </w:tcBorders>
            <w:hideMark/>
          </w:tcPr>
          <w:p w14:paraId="43BCBF2E" w14:textId="77777777" w:rsidR="00176F96" w:rsidRPr="00AF636D" w:rsidRDefault="00176F96" w:rsidP="00391850">
            <w:pPr>
              <w:spacing w:line="240" w:lineRule="auto"/>
              <w:rPr>
                <w:rFonts w:cstheme="minorHAnsi"/>
                <w:bCs/>
                <w:color w:val="000000"/>
              </w:rPr>
            </w:pPr>
            <w:r w:rsidRPr="00AF636D">
              <w:rPr>
                <w:rFonts w:cstheme="minorHAnsi"/>
                <w:bCs/>
                <w:color w:val="000000"/>
              </w:rPr>
              <w:t>Midlands</w:t>
            </w:r>
          </w:p>
        </w:tc>
        <w:tc>
          <w:tcPr>
            <w:tcW w:w="2265" w:type="dxa"/>
            <w:tcBorders>
              <w:left w:val="single" w:sz="4" w:space="0" w:color="00B2A9" w:themeColor="text2"/>
              <w:right w:val="single" w:sz="4" w:space="0" w:color="00B2A9" w:themeColor="text2"/>
            </w:tcBorders>
            <w:hideMark/>
          </w:tcPr>
          <w:p w14:paraId="3AFF2B24" w14:textId="77777777" w:rsidR="00176F96" w:rsidRPr="00AF636D" w:rsidRDefault="00176F96" w:rsidP="00391850">
            <w:pPr>
              <w:spacing w:line="240" w:lineRule="auto"/>
              <w:rPr>
                <w:rFonts w:cstheme="minorHAnsi"/>
                <w:bCs/>
                <w:color w:val="000000"/>
              </w:rPr>
            </w:pPr>
            <w:r w:rsidRPr="00AF636D">
              <w:rPr>
                <w:rFonts w:cstheme="minorHAnsi"/>
                <w:bCs/>
                <w:color w:val="000000"/>
              </w:rPr>
              <w:t>Wombat SF</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6A26DF57" w14:textId="77777777" w:rsidR="00176F96" w:rsidRPr="00DA15C1" w:rsidRDefault="00176F96" w:rsidP="00391850">
            <w:pPr>
              <w:spacing w:line="240" w:lineRule="auto"/>
              <w:rPr>
                <w:rFonts w:cstheme="minorHAnsi"/>
                <w:b/>
                <w:color w:val="000000"/>
              </w:rPr>
            </w:pPr>
            <w:r w:rsidRPr="00DA15C1">
              <w:rPr>
                <w:rFonts w:cstheme="minorHAnsi"/>
                <w:b/>
                <w:color w:val="000000"/>
              </w:rPr>
              <w:t>Fire effects study area</w:t>
            </w:r>
          </w:p>
        </w:tc>
        <w:tc>
          <w:tcPr>
            <w:tcW w:w="1134" w:type="dxa"/>
            <w:tcBorders>
              <w:left w:val="single" w:sz="4" w:space="0" w:color="00B2A9" w:themeColor="text2"/>
              <w:right w:val="single" w:sz="4" w:space="0" w:color="00B2A9" w:themeColor="text2"/>
            </w:tcBorders>
            <w:hideMark/>
          </w:tcPr>
          <w:p w14:paraId="7052EF95"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19C71432" w14:textId="77777777" w:rsidTr="00176F96">
        <w:tc>
          <w:tcPr>
            <w:tcW w:w="1780" w:type="dxa"/>
            <w:tcBorders>
              <w:right w:val="single" w:sz="4" w:space="0" w:color="00B2A9" w:themeColor="text2"/>
            </w:tcBorders>
            <w:hideMark/>
          </w:tcPr>
          <w:p w14:paraId="26290491" w14:textId="77777777" w:rsidR="00176F96" w:rsidRPr="00AF636D" w:rsidRDefault="00176F96" w:rsidP="00391850">
            <w:pPr>
              <w:spacing w:line="240" w:lineRule="auto"/>
              <w:rPr>
                <w:rFonts w:cstheme="minorHAnsi"/>
                <w:bCs/>
                <w:color w:val="000000"/>
              </w:rPr>
            </w:pPr>
            <w:r w:rsidRPr="00AF636D">
              <w:rPr>
                <w:rFonts w:cstheme="minorHAnsi"/>
                <w:bCs/>
                <w:color w:val="000000"/>
              </w:rPr>
              <w:t>Midlands</w:t>
            </w:r>
          </w:p>
        </w:tc>
        <w:tc>
          <w:tcPr>
            <w:tcW w:w="2265" w:type="dxa"/>
            <w:tcBorders>
              <w:left w:val="single" w:sz="4" w:space="0" w:color="00B2A9" w:themeColor="text2"/>
              <w:right w:val="single" w:sz="4" w:space="0" w:color="00B2A9" w:themeColor="text2"/>
            </w:tcBorders>
            <w:hideMark/>
          </w:tcPr>
          <w:p w14:paraId="0EA0F2F0" w14:textId="77777777" w:rsidR="00176F96" w:rsidRPr="00AF636D" w:rsidRDefault="00176F96" w:rsidP="00391850">
            <w:pPr>
              <w:spacing w:line="240" w:lineRule="auto"/>
              <w:rPr>
                <w:rFonts w:cstheme="minorHAnsi"/>
                <w:bCs/>
                <w:color w:val="000000"/>
              </w:rPr>
            </w:pPr>
            <w:r w:rsidRPr="00AF636D">
              <w:rPr>
                <w:rFonts w:cstheme="minorHAnsi"/>
                <w:bCs/>
                <w:color w:val="000000"/>
              </w:rPr>
              <w:t>Wombat SF</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4F94A6DF" w14:textId="77777777" w:rsidR="00176F96" w:rsidRPr="00DA15C1" w:rsidRDefault="00176F96" w:rsidP="00391850">
            <w:pPr>
              <w:spacing w:line="240" w:lineRule="auto"/>
              <w:rPr>
                <w:rFonts w:cstheme="minorHAnsi"/>
                <w:b/>
                <w:color w:val="000000"/>
              </w:rPr>
            </w:pPr>
            <w:r w:rsidRPr="00DA15C1">
              <w:rPr>
                <w:rFonts w:cstheme="minorHAnsi"/>
                <w:b/>
                <w:color w:val="000000"/>
              </w:rPr>
              <w:t>Stewart's Creek catchment hydrology</w:t>
            </w:r>
          </w:p>
        </w:tc>
        <w:tc>
          <w:tcPr>
            <w:tcW w:w="1134" w:type="dxa"/>
            <w:tcBorders>
              <w:left w:val="single" w:sz="4" w:space="0" w:color="00B2A9" w:themeColor="text2"/>
              <w:right w:val="single" w:sz="4" w:space="0" w:color="00B2A9" w:themeColor="text2"/>
            </w:tcBorders>
            <w:hideMark/>
          </w:tcPr>
          <w:p w14:paraId="14D29002" w14:textId="77777777" w:rsidR="00176F96" w:rsidRPr="00AF636D" w:rsidRDefault="00176F96" w:rsidP="00391850">
            <w:pPr>
              <w:spacing w:line="240" w:lineRule="auto"/>
              <w:rPr>
                <w:rFonts w:cstheme="minorHAnsi"/>
                <w:bCs/>
                <w:color w:val="000000"/>
              </w:rPr>
            </w:pPr>
            <w:r w:rsidRPr="00AF636D">
              <w:rPr>
                <w:rFonts w:cstheme="minorHAnsi"/>
                <w:bCs/>
                <w:color w:val="000000"/>
              </w:rPr>
              <w:t>SPZ</w:t>
            </w:r>
          </w:p>
        </w:tc>
      </w:tr>
      <w:tr w:rsidR="00176F96" w:rsidRPr="00180115" w14:paraId="50C7361D" w14:textId="77777777" w:rsidTr="00176F96">
        <w:tc>
          <w:tcPr>
            <w:tcW w:w="1780" w:type="dxa"/>
            <w:tcBorders>
              <w:right w:val="single" w:sz="4" w:space="0" w:color="00B2A9" w:themeColor="text2"/>
            </w:tcBorders>
          </w:tcPr>
          <w:p w14:paraId="055E823B" w14:textId="36DFE8E3" w:rsidR="00176F96" w:rsidRPr="00AF636D" w:rsidRDefault="00176F96" w:rsidP="00391850">
            <w:pPr>
              <w:spacing w:line="240" w:lineRule="auto"/>
              <w:rPr>
                <w:rFonts w:cstheme="minorHAnsi"/>
                <w:bCs/>
                <w:color w:val="000000"/>
              </w:rPr>
            </w:pPr>
            <w:r w:rsidRPr="00AF636D">
              <w:rPr>
                <w:rFonts w:cstheme="minorHAnsi"/>
                <w:bCs/>
                <w:color w:val="000000"/>
              </w:rPr>
              <w:t>Midlands</w:t>
            </w:r>
          </w:p>
        </w:tc>
        <w:tc>
          <w:tcPr>
            <w:tcW w:w="2265" w:type="dxa"/>
            <w:tcBorders>
              <w:left w:val="single" w:sz="4" w:space="0" w:color="00B2A9" w:themeColor="text2"/>
              <w:right w:val="single" w:sz="4" w:space="0" w:color="00B2A9" w:themeColor="text2"/>
            </w:tcBorders>
          </w:tcPr>
          <w:p w14:paraId="15B6D087" w14:textId="063B956B" w:rsidR="00176F96" w:rsidRPr="00AF636D" w:rsidRDefault="00176F96" w:rsidP="00391850">
            <w:pPr>
              <w:spacing w:line="240" w:lineRule="auto"/>
              <w:rPr>
                <w:rFonts w:cstheme="minorHAnsi"/>
                <w:bCs/>
                <w:color w:val="000000"/>
              </w:rPr>
            </w:pPr>
            <w:r w:rsidRPr="00AF636D">
              <w:rPr>
                <w:rFonts w:cstheme="minorHAnsi"/>
                <w:bCs/>
                <w:color w:val="000000"/>
              </w:rPr>
              <w:t>Wombat SF</w:t>
            </w:r>
          </w:p>
        </w:tc>
        <w:tc>
          <w:tcPr>
            <w:tcW w:w="4460" w:type="dxa"/>
            <w:tcBorders>
              <w:left w:val="single" w:sz="4" w:space="0" w:color="00B2A9" w:themeColor="text2"/>
              <w:right w:val="single" w:sz="4" w:space="0" w:color="00B2A9" w:themeColor="text2"/>
            </w:tcBorders>
            <w:shd w:val="clear" w:color="auto" w:fill="EAF8F8" w:themeFill="accent3" w:themeFillTint="33"/>
          </w:tcPr>
          <w:p w14:paraId="216A7C46" w14:textId="6918AD47" w:rsidR="00176F96" w:rsidRPr="00DA15C1" w:rsidRDefault="00176F96" w:rsidP="00391850">
            <w:pPr>
              <w:spacing w:line="240" w:lineRule="auto"/>
              <w:rPr>
                <w:rFonts w:cstheme="minorHAnsi"/>
                <w:b/>
                <w:color w:val="000000"/>
              </w:rPr>
            </w:pPr>
            <w:r w:rsidRPr="00DA15C1">
              <w:rPr>
                <w:rFonts w:cstheme="minorHAnsi"/>
                <w:b/>
                <w:color w:val="000000"/>
              </w:rPr>
              <w:t>Regrowth thinning and fertiliser trials</w:t>
            </w:r>
            <w:r>
              <w:rPr>
                <w:rFonts w:cstheme="minorHAnsi"/>
                <w:b/>
                <w:color w:val="000000"/>
              </w:rPr>
              <w:t xml:space="preserve"> until 2020</w:t>
            </w:r>
          </w:p>
        </w:tc>
        <w:tc>
          <w:tcPr>
            <w:tcW w:w="1134" w:type="dxa"/>
            <w:tcBorders>
              <w:left w:val="single" w:sz="4" w:space="0" w:color="00B2A9" w:themeColor="text2"/>
              <w:right w:val="single" w:sz="4" w:space="0" w:color="00B2A9" w:themeColor="text2"/>
            </w:tcBorders>
          </w:tcPr>
          <w:p w14:paraId="0D2E49DF" w14:textId="1CEE3852" w:rsidR="00176F96" w:rsidRPr="00AF636D" w:rsidRDefault="00176F96" w:rsidP="00391850">
            <w:pPr>
              <w:spacing w:line="240" w:lineRule="auto"/>
              <w:rPr>
                <w:rFonts w:cstheme="minorHAnsi"/>
                <w:bCs/>
                <w:color w:val="000000"/>
              </w:rPr>
            </w:pPr>
          </w:p>
        </w:tc>
      </w:tr>
      <w:tr w:rsidR="00176F96" w:rsidRPr="00180115" w14:paraId="76F21D5A" w14:textId="77777777" w:rsidTr="00176F96">
        <w:tc>
          <w:tcPr>
            <w:tcW w:w="1780" w:type="dxa"/>
            <w:tcBorders>
              <w:right w:val="single" w:sz="4" w:space="0" w:color="00B2A9" w:themeColor="text2"/>
            </w:tcBorders>
            <w:hideMark/>
          </w:tcPr>
          <w:p w14:paraId="0573DF37" w14:textId="77777777" w:rsidR="00176F96" w:rsidRPr="00AF636D" w:rsidRDefault="00176F96" w:rsidP="00391850">
            <w:pPr>
              <w:spacing w:line="240" w:lineRule="auto"/>
              <w:rPr>
                <w:rFonts w:cstheme="minorHAnsi"/>
                <w:bCs/>
                <w:color w:val="000000"/>
              </w:rPr>
            </w:pPr>
            <w:r w:rsidRPr="00AF636D">
              <w:rPr>
                <w:rFonts w:cstheme="minorHAnsi"/>
                <w:bCs/>
                <w:color w:val="000000"/>
              </w:rPr>
              <w:t>Midlands</w:t>
            </w:r>
          </w:p>
        </w:tc>
        <w:tc>
          <w:tcPr>
            <w:tcW w:w="2265" w:type="dxa"/>
            <w:tcBorders>
              <w:left w:val="single" w:sz="4" w:space="0" w:color="00B2A9" w:themeColor="text2"/>
              <w:right w:val="single" w:sz="4" w:space="0" w:color="00B2A9" w:themeColor="text2"/>
            </w:tcBorders>
            <w:hideMark/>
          </w:tcPr>
          <w:p w14:paraId="4946EAF1" w14:textId="77777777" w:rsidR="00176F96" w:rsidRPr="00AF636D" w:rsidRDefault="00176F96" w:rsidP="00391850">
            <w:pPr>
              <w:spacing w:line="240" w:lineRule="auto"/>
              <w:rPr>
                <w:rFonts w:cstheme="minorHAnsi"/>
                <w:bCs/>
                <w:color w:val="000000"/>
              </w:rPr>
            </w:pPr>
            <w:r w:rsidRPr="00AF636D">
              <w:rPr>
                <w:rFonts w:cstheme="minorHAnsi"/>
                <w:bCs/>
                <w:color w:val="000000"/>
              </w:rPr>
              <w:t> </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40AFEE9A" w14:textId="77777777" w:rsidR="00176F96" w:rsidRPr="00DA15C1" w:rsidRDefault="00176F96" w:rsidP="00391850">
            <w:pPr>
              <w:spacing w:line="240" w:lineRule="auto"/>
              <w:rPr>
                <w:rFonts w:cstheme="minorHAnsi"/>
                <w:b/>
                <w:color w:val="000000"/>
              </w:rPr>
            </w:pPr>
            <w:r w:rsidRPr="00DA15C1">
              <w:rPr>
                <w:rFonts w:cstheme="minorHAnsi"/>
                <w:b/>
                <w:color w:val="000000"/>
              </w:rPr>
              <w:t>Forest growth plots</w:t>
            </w:r>
          </w:p>
        </w:tc>
        <w:tc>
          <w:tcPr>
            <w:tcW w:w="1134" w:type="dxa"/>
            <w:tcBorders>
              <w:left w:val="single" w:sz="4" w:space="0" w:color="00B2A9" w:themeColor="text2"/>
              <w:right w:val="single" w:sz="4" w:space="0" w:color="00B2A9" w:themeColor="text2"/>
            </w:tcBorders>
            <w:hideMark/>
          </w:tcPr>
          <w:p w14:paraId="386155A0"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216B2D49" w14:textId="77777777" w:rsidTr="00176F96">
        <w:tc>
          <w:tcPr>
            <w:tcW w:w="1780" w:type="dxa"/>
            <w:tcBorders>
              <w:right w:val="single" w:sz="4" w:space="0" w:color="00B2A9" w:themeColor="text2"/>
            </w:tcBorders>
            <w:hideMark/>
          </w:tcPr>
          <w:p w14:paraId="415D0034" w14:textId="77777777" w:rsidR="00176F96" w:rsidRPr="00AF636D" w:rsidRDefault="00176F96" w:rsidP="00391850">
            <w:pPr>
              <w:spacing w:line="240" w:lineRule="auto"/>
              <w:rPr>
                <w:rFonts w:cstheme="minorHAnsi"/>
                <w:bCs/>
                <w:color w:val="000000"/>
              </w:rPr>
            </w:pPr>
            <w:r w:rsidRPr="00AF636D">
              <w:rPr>
                <w:rFonts w:cstheme="minorHAnsi"/>
                <w:bCs/>
                <w:color w:val="000000"/>
              </w:rPr>
              <w:t>Midlands</w:t>
            </w:r>
          </w:p>
        </w:tc>
        <w:tc>
          <w:tcPr>
            <w:tcW w:w="2265" w:type="dxa"/>
            <w:tcBorders>
              <w:left w:val="single" w:sz="4" w:space="0" w:color="00B2A9" w:themeColor="text2"/>
              <w:right w:val="single" w:sz="4" w:space="0" w:color="00B2A9" w:themeColor="text2"/>
            </w:tcBorders>
            <w:hideMark/>
          </w:tcPr>
          <w:p w14:paraId="27DDA422" w14:textId="77777777" w:rsidR="00176F96" w:rsidRPr="00AF636D" w:rsidRDefault="00176F96" w:rsidP="00391850">
            <w:pPr>
              <w:spacing w:line="240" w:lineRule="auto"/>
              <w:rPr>
                <w:rFonts w:cstheme="minorHAnsi"/>
                <w:bCs/>
                <w:color w:val="000000"/>
              </w:rPr>
            </w:pPr>
            <w:r w:rsidRPr="00AF636D">
              <w:rPr>
                <w:rFonts w:cstheme="minorHAnsi"/>
                <w:bCs/>
                <w:color w:val="000000"/>
              </w:rPr>
              <w:t> </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7CEE6CA3" w14:textId="77777777" w:rsidR="00176F96" w:rsidRPr="00DA15C1" w:rsidRDefault="00176F96" w:rsidP="00391850">
            <w:pPr>
              <w:spacing w:line="240" w:lineRule="auto"/>
              <w:rPr>
                <w:rFonts w:cstheme="minorHAnsi"/>
                <w:b/>
                <w:color w:val="000000"/>
              </w:rPr>
            </w:pPr>
            <w:r w:rsidRPr="00DA15C1">
              <w:rPr>
                <w:rFonts w:cstheme="minorHAnsi"/>
                <w:b/>
                <w:color w:val="000000"/>
              </w:rPr>
              <w:t>Continuous Forest Inventory plots</w:t>
            </w:r>
          </w:p>
        </w:tc>
        <w:tc>
          <w:tcPr>
            <w:tcW w:w="1134" w:type="dxa"/>
            <w:tcBorders>
              <w:left w:val="single" w:sz="4" w:space="0" w:color="00B2A9" w:themeColor="text2"/>
              <w:right w:val="single" w:sz="4" w:space="0" w:color="00B2A9" w:themeColor="text2"/>
            </w:tcBorders>
            <w:hideMark/>
          </w:tcPr>
          <w:p w14:paraId="61CAA392" w14:textId="77777777" w:rsidR="00176F96" w:rsidRPr="00AF636D" w:rsidRDefault="00176F96" w:rsidP="00391850">
            <w:pPr>
              <w:spacing w:line="240" w:lineRule="auto"/>
              <w:rPr>
                <w:rFonts w:cstheme="minorHAnsi"/>
                <w:bCs/>
                <w:color w:val="000000"/>
              </w:rPr>
            </w:pPr>
            <w:r w:rsidRPr="00AF636D">
              <w:rPr>
                <w:rFonts w:cstheme="minorHAnsi"/>
                <w:bCs/>
                <w:color w:val="000000"/>
              </w:rPr>
              <w:t>SMZ</w:t>
            </w:r>
          </w:p>
        </w:tc>
      </w:tr>
      <w:tr w:rsidR="00176F96" w:rsidRPr="00180115" w14:paraId="2766417D" w14:textId="77777777" w:rsidTr="00176F96">
        <w:tc>
          <w:tcPr>
            <w:tcW w:w="1780" w:type="dxa"/>
            <w:tcBorders>
              <w:right w:val="single" w:sz="4" w:space="0" w:color="00B2A9" w:themeColor="text2"/>
            </w:tcBorders>
            <w:hideMark/>
          </w:tcPr>
          <w:p w14:paraId="27B51CC4" w14:textId="77777777" w:rsidR="00176F96" w:rsidRPr="00AF636D" w:rsidRDefault="00176F96" w:rsidP="00391850">
            <w:pPr>
              <w:spacing w:line="240" w:lineRule="auto"/>
              <w:rPr>
                <w:rFonts w:cstheme="minorHAnsi"/>
                <w:color w:val="000000"/>
              </w:rPr>
            </w:pPr>
            <w:r w:rsidRPr="00AF636D">
              <w:rPr>
                <w:rFonts w:cstheme="minorHAnsi"/>
                <w:color w:val="000000"/>
              </w:rPr>
              <w:t>North East FMAs</w:t>
            </w:r>
          </w:p>
        </w:tc>
        <w:tc>
          <w:tcPr>
            <w:tcW w:w="2265" w:type="dxa"/>
            <w:tcBorders>
              <w:left w:val="single" w:sz="4" w:space="0" w:color="00B2A9" w:themeColor="text2"/>
              <w:right w:val="single" w:sz="4" w:space="0" w:color="00B2A9" w:themeColor="text2"/>
            </w:tcBorders>
            <w:hideMark/>
          </w:tcPr>
          <w:p w14:paraId="6A1D5D79" w14:textId="77777777" w:rsidR="00176F96" w:rsidRPr="00AF636D" w:rsidRDefault="00176F96" w:rsidP="00391850">
            <w:pPr>
              <w:spacing w:line="240" w:lineRule="auto"/>
              <w:rPr>
                <w:rFonts w:cstheme="minorHAnsi"/>
                <w:color w:val="000000"/>
              </w:rPr>
            </w:pPr>
            <w:r w:rsidRPr="00AF636D">
              <w:rPr>
                <w:rFonts w:cstheme="minorHAnsi"/>
                <w:color w:val="000000"/>
              </w:rPr>
              <w:t>Clear Hills</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0397D5BC" w14:textId="77777777" w:rsidR="00176F96" w:rsidRPr="00DA15C1" w:rsidRDefault="00176F96" w:rsidP="00391850">
            <w:pPr>
              <w:spacing w:line="240" w:lineRule="auto"/>
              <w:rPr>
                <w:rFonts w:cstheme="minorHAnsi"/>
                <w:b/>
                <w:color w:val="000000"/>
              </w:rPr>
            </w:pPr>
            <w:r w:rsidRPr="00DA15C1">
              <w:rPr>
                <w:rFonts w:cstheme="minorHAnsi"/>
                <w:b/>
                <w:color w:val="000000"/>
              </w:rPr>
              <w:t>1957 Alpine Ash thinning trials</w:t>
            </w:r>
          </w:p>
        </w:tc>
        <w:tc>
          <w:tcPr>
            <w:tcW w:w="1134" w:type="dxa"/>
            <w:tcBorders>
              <w:left w:val="single" w:sz="4" w:space="0" w:color="00B2A9" w:themeColor="text2"/>
              <w:right w:val="single" w:sz="4" w:space="0" w:color="00B2A9" w:themeColor="text2"/>
            </w:tcBorders>
            <w:hideMark/>
          </w:tcPr>
          <w:p w14:paraId="72EF3A8D"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28F5CFE2" w14:textId="77777777" w:rsidTr="00176F96">
        <w:tc>
          <w:tcPr>
            <w:tcW w:w="1780" w:type="dxa"/>
            <w:tcBorders>
              <w:right w:val="single" w:sz="4" w:space="0" w:color="00B2A9" w:themeColor="text2"/>
            </w:tcBorders>
            <w:hideMark/>
          </w:tcPr>
          <w:p w14:paraId="18EB0E83"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0C98709D" w14:textId="77777777" w:rsidR="00176F96" w:rsidRPr="00AF636D" w:rsidRDefault="00176F96" w:rsidP="00391850">
            <w:pPr>
              <w:spacing w:line="240" w:lineRule="auto"/>
              <w:rPr>
                <w:rFonts w:cstheme="minorHAnsi"/>
                <w:color w:val="000000"/>
              </w:rPr>
            </w:pPr>
            <w:r w:rsidRPr="00AF636D">
              <w:rPr>
                <w:rFonts w:cstheme="minorHAnsi"/>
                <w:color w:val="000000"/>
              </w:rPr>
              <w:t>Flagstaff</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4F24F347" w14:textId="77777777" w:rsidR="00176F96" w:rsidRPr="00DA15C1" w:rsidRDefault="00176F96" w:rsidP="00391850">
            <w:pPr>
              <w:spacing w:line="240" w:lineRule="auto"/>
              <w:rPr>
                <w:rFonts w:cstheme="minorHAnsi"/>
                <w:b/>
                <w:color w:val="000000"/>
              </w:rPr>
            </w:pPr>
            <w:r w:rsidRPr="00DA15C1">
              <w:rPr>
                <w:rFonts w:cstheme="minorHAnsi"/>
                <w:b/>
                <w:color w:val="000000"/>
              </w:rPr>
              <w:t>KTRI Paterson's Curse Crown Boring Weevil research site</w:t>
            </w:r>
          </w:p>
        </w:tc>
        <w:tc>
          <w:tcPr>
            <w:tcW w:w="1134" w:type="dxa"/>
            <w:tcBorders>
              <w:left w:val="single" w:sz="4" w:space="0" w:color="00B2A9" w:themeColor="text2"/>
              <w:right w:val="single" w:sz="4" w:space="0" w:color="00B2A9" w:themeColor="text2"/>
            </w:tcBorders>
            <w:hideMark/>
          </w:tcPr>
          <w:p w14:paraId="5795C621"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344ACC5C" w14:textId="77777777" w:rsidTr="00176F96">
        <w:tc>
          <w:tcPr>
            <w:tcW w:w="1780" w:type="dxa"/>
            <w:tcBorders>
              <w:right w:val="single" w:sz="4" w:space="0" w:color="00B2A9" w:themeColor="text2"/>
            </w:tcBorders>
            <w:hideMark/>
          </w:tcPr>
          <w:p w14:paraId="7934E6D1"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7D87D855" w14:textId="77777777" w:rsidR="00176F96" w:rsidRPr="00AF636D" w:rsidRDefault="00176F96" w:rsidP="00391850">
            <w:pPr>
              <w:spacing w:line="240" w:lineRule="auto"/>
              <w:rPr>
                <w:rFonts w:cstheme="minorHAnsi"/>
                <w:color w:val="000000"/>
              </w:rPr>
            </w:pPr>
            <w:r w:rsidRPr="00AF636D">
              <w:rPr>
                <w:rFonts w:cstheme="minorHAnsi"/>
                <w:color w:val="000000"/>
              </w:rPr>
              <w:t>Highett Ridge</w:t>
            </w:r>
            <w:r w:rsidRPr="00AF636D">
              <w:rPr>
                <w:rFonts w:cstheme="minorHAnsi"/>
                <w:color w:val="000000"/>
              </w:rPr>
              <w:br/>
              <w:t>Eildon</w:t>
            </w:r>
            <w:r w:rsidRPr="00AF636D">
              <w:rPr>
                <w:rFonts w:cstheme="minorHAnsi"/>
                <w:color w:val="000000"/>
              </w:rPr>
              <w:br/>
              <w:t>Mount Elliot</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5F83312F" w14:textId="77777777" w:rsidR="00176F96" w:rsidRPr="00DA15C1" w:rsidRDefault="00176F96" w:rsidP="00391850">
            <w:pPr>
              <w:spacing w:line="240" w:lineRule="auto"/>
              <w:rPr>
                <w:rFonts w:cstheme="minorHAnsi"/>
                <w:b/>
                <w:color w:val="000000"/>
              </w:rPr>
            </w:pPr>
            <w:r w:rsidRPr="00DA15C1">
              <w:rPr>
                <w:rFonts w:cstheme="minorHAnsi"/>
                <w:b/>
                <w:color w:val="000000"/>
              </w:rPr>
              <w:t>KTRI St John's Wort Mite research sites</w:t>
            </w:r>
          </w:p>
        </w:tc>
        <w:tc>
          <w:tcPr>
            <w:tcW w:w="1134" w:type="dxa"/>
            <w:tcBorders>
              <w:left w:val="single" w:sz="4" w:space="0" w:color="00B2A9" w:themeColor="text2"/>
              <w:right w:val="single" w:sz="4" w:space="0" w:color="00B2A9" w:themeColor="text2"/>
            </w:tcBorders>
            <w:hideMark/>
          </w:tcPr>
          <w:p w14:paraId="4702BF1A"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4D121501" w14:textId="77777777" w:rsidTr="00176F96">
        <w:tc>
          <w:tcPr>
            <w:tcW w:w="1780" w:type="dxa"/>
            <w:tcBorders>
              <w:right w:val="single" w:sz="4" w:space="0" w:color="00B2A9" w:themeColor="text2"/>
            </w:tcBorders>
            <w:hideMark/>
          </w:tcPr>
          <w:p w14:paraId="348EA8DC"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5FF0C5AE" w14:textId="77777777" w:rsidR="00176F96" w:rsidRPr="00AF636D" w:rsidRDefault="00176F96" w:rsidP="00391850">
            <w:pPr>
              <w:spacing w:line="240" w:lineRule="auto"/>
              <w:rPr>
                <w:rFonts w:cstheme="minorHAnsi"/>
                <w:color w:val="000000"/>
              </w:rPr>
            </w:pPr>
            <w:r w:rsidRPr="00AF636D">
              <w:rPr>
                <w:rFonts w:cstheme="minorHAnsi"/>
                <w:color w:val="000000"/>
              </w:rPr>
              <w:t>Jamieson River North Branch</w:t>
            </w:r>
            <w:r w:rsidRPr="00AF636D">
              <w:rPr>
                <w:rFonts w:cstheme="minorHAnsi"/>
                <w:color w:val="000000"/>
              </w:rPr>
              <w:br/>
              <w:t>Howqua River</w:t>
            </w:r>
            <w:r w:rsidRPr="00AF636D">
              <w:rPr>
                <w:rFonts w:cstheme="minorHAnsi"/>
                <w:color w:val="000000"/>
              </w:rPr>
              <w:br/>
              <w:t>King River</w:t>
            </w:r>
            <w:r w:rsidRPr="00AF636D">
              <w:rPr>
                <w:rFonts w:cstheme="minorHAnsi"/>
                <w:color w:val="000000"/>
              </w:rPr>
              <w:br/>
              <w:t>Buffalo Creek</w:t>
            </w:r>
            <w:r w:rsidRPr="00AF636D">
              <w:rPr>
                <w:rFonts w:cstheme="minorHAnsi"/>
                <w:color w:val="000000"/>
              </w:rPr>
              <w:br/>
              <w:t>Buckland River</w:t>
            </w:r>
            <w:r w:rsidRPr="00AF636D">
              <w:rPr>
                <w:rFonts w:cstheme="minorHAnsi"/>
                <w:color w:val="000000"/>
              </w:rPr>
              <w:br/>
              <w:t>Wongungarra River</w:t>
            </w:r>
            <w:r w:rsidRPr="00AF636D">
              <w:rPr>
                <w:rFonts w:cstheme="minorHAnsi"/>
                <w:color w:val="000000"/>
              </w:rPr>
              <w:br/>
              <w:t>West Kiewa River</w:t>
            </w:r>
            <w:r w:rsidRPr="00AF636D">
              <w:rPr>
                <w:rFonts w:cstheme="minorHAnsi"/>
                <w:color w:val="000000"/>
              </w:rPr>
              <w:br/>
              <w:t>Snowy Creek</w:t>
            </w:r>
            <w:r w:rsidRPr="00AF636D">
              <w:rPr>
                <w:rFonts w:cstheme="minorHAnsi"/>
                <w:color w:val="000000"/>
              </w:rPr>
              <w:br/>
              <w:t>Lightning Creek</w:t>
            </w:r>
            <w:r w:rsidRPr="00AF636D">
              <w:rPr>
                <w:rFonts w:cstheme="minorHAnsi"/>
                <w:color w:val="000000"/>
              </w:rPr>
              <w:br/>
              <w:t>Big River</w:t>
            </w:r>
            <w:r w:rsidRPr="00AF636D">
              <w:rPr>
                <w:rFonts w:cstheme="minorHAnsi"/>
                <w:color w:val="000000"/>
              </w:rPr>
              <w:br/>
              <w:t>Wheeler Creek</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32DC822C" w14:textId="77777777" w:rsidR="00176F96" w:rsidRPr="00DA15C1" w:rsidRDefault="00176F96" w:rsidP="00391850">
            <w:pPr>
              <w:spacing w:line="240" w:lineRule="auto"/>
              <w:rPr>
                <w:rFonts w:cstheme="minorHAnsi"/>
                <w:b/>
                <w:color w:val="000000"/>
              </w:rPr>
            </w:pPr>
            <w:r w:rsidRPr="00DA15C1">
              <w:rPr>
                <w:rFonts w:cstheme="minorHAnsi"/>
                <w:b/>
                <w:color w:val="000000"/>
              </w:rPr>
              <w:t>Spotted Tree Frog monitoring transect</w:t>
            </w:r>
          </w:p>
        </w:tc>
        <w:tc>
          <w:tcPr>
            <w:tcW w:w="1134" w:type="dxa"/>
            <w:tcBorders>
              <w:left w:val="single" w:sz="4" w:space="0" w:color="00B2A9" w:themeColor="text2"/>
              <w:right w:val="single" w:sz="4" w:space="0" w:color="00B2A9" w:themeColor="text2"/>
            </w:tcBorders>
            <w:hideMark/>
          </w:tcPr>
          <w:p w14:paraId="507AA348" w14:textId="77777777" w:rsidR="00176F96" w:rsidRPr="00AF636D" w:rsidRDefault="00176F96" w:rsidP="00391850">
            <w:pPr>
              <w:spacing w:line="240" w:lineRule="auto"/>
              <w:rPr>
                <w:rFonts w:cstheme="minorHAnsi"/>
                <w:color w:val="000000"/>
              </w:rPr>
            </w:pPr>
            <w:r w:rsidRPr="00AF636D">
              <w:rPr>
                <w:rFonts w:cstheme="minorHAnsi"/>
                <w:color w:val="000000"/>
              </w:rPr>
              <w:t>SPZ</w:t>
            </w:r>
          </w:p>
        </w:tc>
      </w:tr>
      <w:tr w:rsidR="00176F96" w:rsidRPr="00180115" w14:paraId="7C27872B" w14:textId="77777777" w:rsidTr="00176F96">
        <w:tc>
          <w:tcPr>
            <w:tcW w:w="1780" w:type="dxa"/>
            <w:tcBorders>
              <w:right w:val="single" w:sz="4" w:space="0" w:color="00B2A9" w:themeColor="text2"/>
            </w:tcBorders>
            <w:hideMark/>
          </w:tcPr>
          <w:p w14:paraId="49BCB79B"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67DC92E4" w14:textId="77777777" w:rsidR="00176F96" w:rsidRPr="00AF636D" w:rsidRDefault="00176F96" w:rsidP="00391850">
            <w:pPr>
              <w:spacing w:line="240" w:lineRule="auto"/>
              <w:rPr>
                <w:rFonts w:cstheme="minorHAnsi"/>
                <w:color w:val="000000"/>
              </w:rPr>
            </w:pPr>
            <w:r w:rsidRPr="00AF636D">
              <w:rPr>
                <w:rFonts w:cstheme="minorHAnsi"/>
                <w:color w:val="000000"/>
              </w:rPr>
              <w:t>Lords Creek</w:t>
            </w:r>
            <w:r w:rsidRPr="00AF636D">
              <w:rPr>
                <w:rFonts w:cstheme="minorHAnsi"/>
                <w:color w:val="000000"/>
              </w:rPr>
              <w:br/>
              <w:t>Mt Wills Creek / Snowy Creek</w:t>
            </w:r>
            <w:r w:rsidRPr="00AF636D">
              <w:rPr>
                <w:rFonts w:cstheme="minorHAnsi"/>
                <w:color w:val="000000"/>
              </w:rPr>
              <w:br/>
            </w:r>
            <w:r w:rsidRPr="00AF636D">
              <w:rPr>
                <w:rFonts w:cstheme="minorHAnsi"/>
                <w:color w:val="000000"/>
              </w:rPr>
              <w:lastRenderedPageBreak/>
              <w:t>Lightning Creek Track</w:t>
            </w:r>
            <w:r w:rsidRPr="00AF636D">
              <w:rPr>
                <w:rFonts w:cstheme="minorHAnsi"/>
                <w:color w:val="000000"/>
              </w:rPr>
              <w:br/>
              <w:t>Bullhead</w:t>
            </w:r>
            <w:r w:rsidRPr="00AF636D">
              <w:rPr>
                <w:rFonts w:cstheme="minorHAnsi"/>
                <w:color w:val="000000"/>
              </w:rPr>
              <w:br/>
              <w:t>Callaghan Creek</w:t>
            </w:r>
            <w:r w:rsidRPr="00AF636D">
              <w:rPr>
                <w:rFonts w:cstheme="minorHAnsi"/>
                <w:color w:val="000000"/>
              </w:rPr>
              <w:br/>
              <w:t>Long Spur</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13FC3003" w14:textId="77777777" w:rsidR="00176F96" w:rsidRPr="00DA15C1" w:rsidRDefault="00176F96" w:rsidP="00391850">
            <w:pPr>
              <w:spacing w:line="240" w:lineRule="auto"/>
              <w:rPr>
                <w:rFonts w:cstheme="minorHAnsi"/>
                <w:b/>
                <w:color w:val="000000"/>
              </w:rPr>
            </w:pPr>
            <w:r w:rsidRPr="00DA15C1">
              <w:rPr>
                <w:rFonts w:cstheme="minorHAnsi"/>
                <w:b/>
                <w:color w:val="000000"/>
              </w:rPr>
              <w:lastRenderedPageBreak/>
              <w:t>KTRI Blackberry Rust Fungus research sites</w:t>
            </w:r>
          </w:p>
        </w:tc>
        <w:tc>
          <w:tcPr>
            <w:tcW w:w="1134" w:type="dxa"/>
            <w:tcBorders>
              <w:left w:val="single" w:sz="4" w:space="0" w:color="00B2A9" w:themeColor="text2"/>
              <w:right w:val="single" w:sz="4" w:space="0" w:color="00B2A9" w:themeColor="text2"/>
            </w:tcBorders>
            <w:hideMark/>
          </w:tcPr>
          <w:p w14:paraId="4CCAAE3E"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229275BB" w14:textId="77777777" w:rsidTr="00176F96">
        <w:tc>
          <w:tcPr>
            <w:tcW w:w="1780" w:type="dxa"/>
            <w:tcBorders>
              <w:right w:val="single" w:sz="4" w:space="0" w:color="00B2A9" w:themeColor="text2"/>
            </w:tcBorders>
            <w:hideMark/>
          </w:tcPr>
          <w:p w14:paraId="13797482"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35776AAE" w14:textId="77777777" w:rsidR="00176F96" w:rsidRPr="00AF636D" w:rsidRDefault="00176F96" w:rsidP="00391850">
            <w:pPr>
              <w:spacing w:line="240" w:lineRule="auto"/>
              <w:rPr>
                <w:rFonts w:cstheme="minorHAnsi"/>
                <w:color w:val="000000"/>
              </w:rPr>
            </w:pPr>
            <w:r w:rsidRPr="00AF636D">
              <w:rPr>
                <w:rFonts w:cstheme="minorHAnsi"/>
                <w:color w:val="000000"/>
              </w:rPr>
              <w:t>Mt Pinnibar</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41446BAE" w14:textId="77777777" w:rsidR="00176F96" w:rsidRPr="00DA15C1" w:rsidRDefault="00176F96" w:rsidP="00391850">
            <w:pPr>
              <w:spacing w:line="240" w:lineRule="auto"/>
              <w:rPr>
                <w:rFonts w:cstheme="minorHAnsi"/>
                <w:b/>
                <w:color w:val="000000"/>
              </w:rPr>
            </w:pPr>
            <w:r w:rsidRPr="00DA15C1">
              <w:rPr>
                <w:rFonts w:cstheme="minorHAnsi"/>
                <w:b/>
                <w:color w:val="000000"/>
              </w:rPr>
              <w:t>1928 Alpine Ash thinning trial</w:t>
            </w:r>
          </w:p>
        </w:tc>
        <w:tc>
          <w:tcPr>
            <w:tcW w:w="1134" w:type="dxa"/>
            <w:tcBorders>
              <w:left w:val="single" w:sz="4" w:space="0" w:color="00B2A9" w:themeColor="text2"/>
              <w:right w:val="single" w:sz="4" w:space="0" w:color="00B2A9" w:themeColor="text2"/>
            </w:tcBorders>
            <w:hideMark/>
          </w:tcPr>
          <w:p w14:paraId="78E3BD36"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552454A1" w14:textId="77777777" w:rsidTr="00176F96">
        <w:tc>
          <w:tcPr>
            <w:tcW w:w="1780" w:type="dxa"/>
            <w:tcBorders>
              <w:right w:val="single" w:sz="4" w:space="0" w:color="00B2A9" w:themeColor="text2"/>
            </w:tcBorders>
            <w:hideMark/>
          </w:tcPr>
          <w:p w14:paraId="67BB57B4"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19208D41" w14:textId="77777777" w:rsidR="00176F96" w:rsidRPr="00AF636D" w:rsidRDefault="00176F96" w:rsidP="00391850">
            <w:pPr>
              <w:spacing w:line="240" w:lineRule="auto"/>
              <w:rPr>
                <w:rFonts w:cstheme="minorHAnsi"/>
                <w:color w:val="000000"/>
              </w:rPr>
            </w:pPr>
            <w:r w:rsidRPr="00AF636D">
              <w:rPr>
                <w:rFonts w:cstheme="minorHAnsi"/>
                <w:color w:val="000000"/>
              </w:rPr>
              <w:t>Myrtleford</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10D7A991" w14:textId="77777777" w:rsidR="00176F96" w:rsidRPr="00DA15C1" w:rsidRDefault="00176F96" w:rsidP="00391850">
            <w:pPr>
              <w:spacing w:line="240" w:lineRule="auto"/>
              <w:rPr>
                <w:rFonts w:cstheme="minorHAnsi"/>
                <w:b/>
                <w:color w:val="000000"/>
              </w:rPr>
            </w:pPr>
            <w:r w:rsidRPr="00DA15C1">
              <w:rPr>
                <w:rFonts w:cstheme="minorHAnsi"/>
                <w:b/>
                <w:color w:val="000000"/>
              </w:rPr>
              <w:t>Cropper Creek hydrologic research project</w:t>
            </w:r>
          </w:p>
        </w:tc>
        <w:tc>
          <w:tcPr>
            <w:tcW w:w="1134" w:type="dxa"/>
            <w:tcBorders>
              <w:left w:val="single" w:sz="4" w:space="0" w:color="00B2A9" w:themeColor="text2"/>
              <w:right w:val="single" w:sz="4" w:space="0" w:color="00B2A9" w:themeColor="text2"/>
            </w:tcBorders>
            <w:hideMark/>
          </w:tcPr>
          <w:p w14:paraId="3C90E6EF"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7BF0C2DA" w14:textId="77777777" w:rsidTr="00176F96">
        <w:tc>
          <w:tcPr>
            <w:tcW w:w="1780" w:type="dxa"/>
            <w:tcBorders>
              <w:right w:val="single" w:sz="4" w:space="0" w:color="00B2A9" w:themeColor="text2"/>
            </w:tcBorders>
            <w:hideMark/>
          </w:tcPr>
          <w:p w14:paraId="6DCF88E4" w14:textId="77777777" w:rsidR="00176F96" w:rsidRPr="00AF636D" w:rsidRDefault="00176F96" w:rsidP="00391850">
            <w:r w:rsidRPr="00AF636D">
              <w:t>North East FMAs</w:t>
            </w:r>
          </w:p>
        </w:tc>
        <w:tc>
          <w:tcPr>
            <w:tcW w:w="2265" w:type="dxa"/>
            <w:tcBorders>
              <w:left w:val="single" w:sz="4" w:space="0" w:color="00B2A9" w:themeColor="text2"/>
              <w:right w:val="single" w:sz="4" w:space="0" w:color="00B2A9" w:themeColor="text2"/>
            </w:tcBorders>
            <w:hideMark/>
          </w:tcPr>
          <w:p w14:paraId="4DC37BF4" w14:textId="77777777" w:rsidR="00176F96" w:rsidRPr="00AF636D" w:rsidRDefault="00176F96" w:rsidP="00391850">
            <w:pPr>
              <w:spacing w:line="240" w:lineRule="auto"/>
              <w:rPr>
                <w:rFonts w:cstheme="minorHAnsi"/>
                <w:color w:val="000000"/>
              </w:rPr>
            </w:pPr>
            <w:r w:rsidRPr="00AF636D">
              <w:rPr>
                <w:rFonts w:cstheme="minorHAnsi"/>
                <w:color w:val="000000"/>
              </w:rPr>
              <w:t>Old Tolmie Road, Toombullup</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5F77137C" w14:textId="77777777" w:rsidR="00176F96" w:rsidRPr="00DA15C1" w:rsidRDefault="00176F96" w:rsidP="00391850">
            <w:pPr>
              <w:spacing w:line="240" w:lineRule="auto"/>
              <w:rPr>
                <w:rFonts w:cstheme="minorHAnsi"/>
                <w:b/>
                <w:color w:val="000000"/>
              </w:rPr>
            </w:pPr>
            <w:r w:rsidRPr="00DA15C1">
              <w:rPr>
                <w:rFonts w:cstheme="minorHAnsi"/>
                <w:b/>
                <w:color w:val="000000"/>
              </w:rPr>
              <w:t>CFTT Tree Breeding Research provenance trials for E. delegatensis (EUC 411 1979), E. globulus (EUC413 1981) and E. nitens (EUC 426 1990)</w:t>
            </w:r>
          </w:p>
        </w:tc>
        <w:tc>
          <w:tcPr>
            <w:tcW w:w="1134" w:type="dxa"/>
            <w:tcBorders>
              <w:left w:val="single" w:sz="4" w:space="0" w:color="00B2A9" w:themeColor="text2"/>
              <w:right w:val="single" w:sz="4" w:space="0" w:color="00B2A9" w:themeColor="text2"/>
            </w:tcBorders>
            <w:hideMark/>
          </w:tcPr>
          <w:p w14:paraId="76335FB3"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r w:rsidR="00176F96" w:rsidRPr="00180115" w14:paraId="6054A7DB" w14:textId="77777777" w:rsidTr="00176F96">
        <w:tc>
          <w:tcPr>
            <w:tcW w:w="1780" w:type="dxa"/>
            <w:tcBorders>
              <w:right w:val="single" w:sz="4" w:space="0" w:color="00B2A9" w:themeColor="text2"/>
            </w:tcBorders>
            <w:hideMark/>
          </w:tcPr>
          <w:p w14:paraId="5E702B77" w14:textId="77777777" w:rsidR="00176F96" w:rsidRPr="00AF636D" w:rsidRDefault="00176F96" w:rsidP="00391850">
            <w:pPr>
              <w:spacing w:line="240" w:lineRule="auto"/>
              <w:rPr>
                <w:rFonts w:cstheme="minorHAnsi"/>
                <w:color w:val="000000"/>
              </w:rPr>
            </w:pPr>
            <w:r w:rsidRPr="00AF636D">
              <w:rPr>
                <w:rFonts w:cstheme="minorHAnsi"/>
                <w:color w:val="000000"/>
              </w:rPr>
              <w:t>North East FMAs</w:t>
            </w:r>
          </w:p>
        </w:tc>
        <w:tc>
          <w:tcPr>
            <w:tcW w:w="2265" w:type="dxa"/>
            <w:tcBorders>
              <w:left w:val="single" w:sz="4" w:space="0" w:color="00B2A9" w:themeColor="text2"/>
              <w:right w:val="single" w:sz="4" w:space="0" w:color="00B2A9" w:themeColor="text2"/>
            </w:tcBorders>
            <w:hideMark/>
          </w:tcPr>
          <w:p w14:paraId="10406141" w14:textId="77777777" w:rsidR="00176F96" w:rsidRPr="00AF636D" w:rsidRDefault="00176F96" w:rsidP="00391850">
            <w:pPr>
              <w:spacing w:line="240" w:lineRule="auto"/>
              <w:rPr>
                <w:rFonts w:cstheme="minorHAnsi"/>
                <w:color w:val="000000"/>
              </w:rPr>
            </w:pPr>
            <w:r w:rsidRPr="00AF636D">
              <w:rPr>
                <w:rFonts w:cstheme="minorHAnsi"/>
                <w:color w:val="000000"/>
              </w:rPr>
              <w:t>Riley Creek</w:t>
            </w:r>
          </w:p>
        </w:tc>
        <w:tc>
          <w:tcPr>
            <w:tcW w:w="4460" w:type="dxa"/>
            <w:tcBorders>
              <w:left w:val="single" w:sz="4" w:space="0" w:color="00B2A9" w:themeColor="text2"/>
              <w:right w:val="single" w:sz="4" w:space="0" w:color="00B2A9" w:themeColor="text2"/>
            </w:tcBorders>
            <w:shd w:val="clear" w:color="auto" w:fill="EAF8F8" w:themeFill="accent3" w:themeFillTint="33"/>
            <w:hideMark/>
          </w:tcPr>
          <w:p w14:paraId="10DFB91B" w14:textId="77777777" w:rsidR="00176F96" w:rsidRPr="00DA15C1" w:rsidRDefault="00176F96" w:rsidP="00391850">
            <w:pPr>
              <w:spacing w:line="240" w:lineRule="auto"/>
              <w:rPr>
                <w:rFonts w:cstheme="minorHAnsi"/>
                <w:b/>
                <w:color w:val="000000"/>
              </w:rPr>
            </w:pPr>
            <w:r w:rsidRPr="00DA15C1">
              <w:rPr>
                <w:rFonts w:cstheme="minorHAnsi"/>
                <w:b/>
                <w:color w:val="000000"/>
              </w:rPr>
              <w:t>Long-footed Potoroo research trapping grid</w:t>
            </w:r>
          </w:p>
        </w:tc>
        <w:tc>
          <w:tcPr>
            <w:tcW w:w="1134" w:type="dxa"/>
            <w:tcBorders>
              <w:left w:val="single" w:sz="4" w:space="0" w:color="00B2A9" w:themeColor="text2"/>
              <w:right w:val="single" w:sz="4" w:space="0" w:color="00B2A9" w:themeColor="text2"/>
            </w:tcBorders>
            <w:hideMark/>
          </w:tcPr>
          <w:p w14:paraId="71CD0704" w14:textId="77777777" w:rsidR="00176F96" w:rsidRPr="00AF636D" w:rsidRDefault="00176F96" w:rsidP="00391850">
            <w:pPr>
              <w:spacing w:line="240" w:lineRule="auto"/>
              <w:rPr>
                <w:rFonts w:cstheme="minorHAnsi"/>
                <w:color w:val="000000"/>
              </w:rPr>
            </w:pPr>
            <w:r w:rsidRPr="00AF636D">
              <w:rPr>
                <w:rFonts w:cstheme="minorHAnsi"/>
                <w:color w:val="000000"/>
              </w:rPr>
              <w:t>SMZ</w:t>
            </w:r>
          </w:p>
        </w:tc>
      </w:tr>
    </w:tbl>
    <w:p w14:paraId="71572659" w14:textId="77777777" w:rsidR="003636EA" w:rsidRPr="003636EA" w:rsidRDefault="003636EA" w:rsidP="0015504E">
      <w:pPr>
        <w:pStyle w:val="BodyText"/>
      </w:pPr>
    </w:p>
    <w:sectPr w:rsidR="003636EA" w:rsidRPr="003636EA" w:rsidSect="0015504E">
      <w:headerReference w:type="even" r:id="rId54"/>
      <w:headerReference w:type="default" r:id="rId55"/>
      <w:footerReference w:type="even" r:id="rId56"/>
      <w:footerReference w:type="default" r:id="rId57"/>
      <w:headerReference w:type="first" r:id="rId58"/>
      <w:footerReference w:type="first" r:id="rId59"/>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E50C" w14:textId="77777777" w:rsidR="0035524A" w:rsidRDefault="0035524A">
      <w:r>
        <w:separator/>
      </w:r>
    </w:p>
    <w:p w14:paraId="6484EFEC" w14:textId="77777777" w:rsidR="0035524A" w:rsidRDefault="0035524A"/>
  </w:endnote>
  <w:endnote w:type="continuationSeparator" w:id="0">
    <w:p w14:paraId="09D3AAD7" w14:textId="77777777" w:rsidR="0035524A" w:rsidRDefault="0035524A">
      <w:r>
        <w:continuationSeparator/>
      </w:r>
    </w:p>
    <w:p w14:paraId="184DAA83" w14:textId="77777777" w:rsidR="0035524A" w:rsidRDefault="0035524A"/>
  </w:endnote>
  <w:endnote w:type="continuationNotice" w:id="1">
    <w:p w14:paraId="05DCE259" w14:textId="77777777" w:rsidR="0035524A" w:rsidRDefault="003552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w:altName w:val="Palatino Linotype"/>
    <w:panose1 w:val="00000000000000000000"/>
    <w:charset w:val="4D"/>
    <w:family w:val="auto"/>
    <w:notTrueType/>
    <w:pitch w:val="variable"/>
    <w:sig w:usb0="A00002FF" w:usb1="7800205A" w:usb2="14600000" w:usb3="00000000" w:csb0="00000193" w:csb1="00000000"/>
  </w:font>
  <w:font w:name="Frutiger 45 Light">
    <w:altName w:val="Calibri"/>
    <w:panose1 w:val="00000000000000000000"/>
    <w:charset w:val="00"/>
    <w:family w:val="swiss"/>
    <w:notTrueType/>
    <w:pitch w:val="variable"/>
    <w:sig w:usb0="00000003" w:usb1="00000000" w:usb2="00000000" w:usb3="00000000" w:csb0="00000001" w:csb1="00000000"/>
  </w:font>
  <w:font w:name="Frutiger-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7E0B12" w14:paraId="76A299F6" w14:textId="77777777" w:rsidTr="00D83BD4">
      <w:trPr>
        <w:trHeight w:val="397"/>
      </w:trPr>
      <w:tc>
        <w:tcPr>
          <w:tcW w:w="340" w:type="dxa"/>
        </w:tcPr>
        <w:p w14:paraId="7D2F048B" w14:textId="77777777" w:rsidR="007E0B12" w:rsidRPr="00D55628" w:rsidRDefault="007E0B12"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FCE410F" w14:textId="77777777" w:rsidR="007E0B12" w:rsidRPr="00D55628" w:rsidRDefault="007E0B12" w:rsidP="00D55628">
          <w:pPr>
            <w:pStyle w:val="FooterEven"/>
          </w:pPr>
          <w:r w:rsidRPr="000A15E4">
            <w:rPr>
              <w:rStyle w:val="Bold"/>
            </w:rPr>
            <w:t>Title of document</w:t>
          </w:r>
          <w:r w:rsidRPr="00D55628">
            <w:t xml:space="preserve"> Subtitle</w:t>
          </w:r>
        </w:p>
      </w:tc>
    </w:tr>
  </w:tbl>
  <w:p w14:paraId="56F97770" w14:textId="77777777" w:rsidR="007E0B12" w:rsidRPr="008B6D45" w:rsidRDefault="007E0B12"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65EA" w14:textId="7B37E915" w:rsidR="007E1D6B" w:rsidRDefault="007E1D6B" w:rsidP="00391850">
    <w:pPr>
      <w:pStyle w:val="Footer"/>
      <w:rPr>
        <w:noProof/>
      </w:rPr>
    </w:pPr>
  </w:p>
  <w:tbl>
    <w:tblPr>
      <w:tblStyle w:val="TableGrid0"/>
      <w:tblW w:w="0" w:type="auto"/>
      <w:tblInd w:w="0" w:type="dxa"/>
      <w:tblLook w:val="04A0" w:firstRow="1" w:lastRow="0" w:firstColumn="1" w:lastColumn="0" w:noHBand="0" w:noVBand="1"/>
    </w:tblPr>
    <w:tblGrid>
      <w:gridCol w:w="4595"/>
      <w:gridCol w:w="4595"/>
    </w:tblGrid>
    <w:tr w:rsidR="007E1D6B" w14:paraId="39121737" w14:textId="77777777" w:rsidTr="005A0580">
      <w:tc>
        <w:tcPr>
          <w:tcW w:w="4595" w:type="dxa"/>
        </w:tcPr>
        <w:p w14:paraId="3F49E10C" w14:textId="187B03C6" w:rsidR="007E1D6B" w:rsidRDefault="007E1D6B" w:rsidP="00391850">
          <w:pPr>
            <w:pStyle w:val="Footer"/>
          </w:pPr>
          <w:r>
            <w:t>DELWP S</w:t>
          </w:r>
          <w:r w:rsidRPr="00C67AB4">
            <w:rPr>
              <w:bCs/>
            </w:rPr>
            <w:t>trategic Forest Management Zoning Targets</w:t>
          </w:r>
        </w:p>
      </w:tc>
      <w:tc>
        <w:tcPr>
          <w:tcW w:w="4595" w:type="dxa"/>
        </w:tcPr>
        <w:p w14:paraId="104B6FF0" w14:textId="3DE58BBF" w:rsidR="007E1D6B" w:rsidRDefault="007E1D6B" w:rsidP="005A0580">
          <w:pPr>
            <w:pStyle w:val="Footer"/>
            <w:jc w:val="right"/>
          </w:pPr>
          <w:r>
            <w:fldChar w:fldCharType="begin"/>
          </w:r>
          <w:r>
            <w:instrText xml:space="preserve"> PAGE   \* MERGEFORMAT </w:instrText>
          </w:r>
          <w:r>
            <w:fldChar w:fldCharType="separate"/>
          </w:r>
          <w:r>
            <w:t>67</w:t>
          </w:r>
          <w:r>
            <w:rPr>
              <w:noProof/>
            </w:rPr>
            <w:fldChar w:fldCharType="end"/>
          </w:r>
        </w:p>
      </w:tc>
    </w:tr>
  </w:tbl>
  <w:p w14:paraId="2CCDBB86" w14:textId="77777777" w:rsidR="007E1D6B" w:rsidRDefault="007E1D6B" w:rsidP="003918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452D" w14:textId="717B1EAD" w:rsidR="007E1D6B" w:rsidRDefault="0041752E" w:rsidP="007E1D6B">
    <w:pPr>
      <w:pStyle w:val="Footer"/>
    </w:pPr>
    <w:r>
      <w:rPr>
        <w:noProof/>
      </w:rPr>
      <mc:AlternateContent>
        <mc:Choice Requires="wps">
          <w:drawing>
            <wp:anchor distT="0" distB="0" distL="114300" distR="114300" simplePos="0" relativeHeight="251672576" behindDoc="0" locked="0" layoutInCell="0" allowOverlap="1" wp14:anchorId="1B54BB4D" wp14:editId="7DA2EFED">
              <wp:simplePos x="0" y="0"/>
              <wp:positionH relativeFrom="page">
                <wp:align>center</wp:align>
              </wp:positionH>
              <wp:positionV relativeFrom="page">
                <wp:align>bottom</wp:align>
              </wp:positionV>
              <wp:extent cx="7772400" cy="463550"/>
              <wp:effectExtent l="0" t="0" r="0" b="12700"/>
              <wp:wrapNone/>
              <wp:docPr id="29" name="MSIPCMc9b94082a165e63f7360b3f3" descr="{&quot;HashCode&quot;:-1264680268,&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C67B7C" w14:textId="2C26AF59" w:rsidR="0041752E"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54BB4D" id="_x0000_t202" coordsize="21600,21600" o:spt="202" path="m,l,21600r21600,l21600,xe">
              <v:stroke joinstyle="miter"/>
              <v:path gradientshapeok="t" o:connecttype="rect"/>
            </v:shapetype>
            <v:shape id="MSIPCMc9b94082a165e63f7360b3f3" o:spid="_x0000_s1042" type="#_x0000_t202" alt="{&quot;HashCode&quot;:-1264680268,&quot;Height&quot;:9999999.0,&quot;Width&quot;:9999999.0,&quot;Placement&quot;:&quot;Footer&quot;,&quot;Index&quot;:&quot;Primary&quot;,&quot;Section&quot;:9,&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HIjbvGvAgAAWQUAAA4AAAAAAAAA&#10;AAAAAAAALgIAAGRycy9lMm9Eb2MueG1sUEsBAi0AFAAGAAgAAAAhAL4fCrfaAAAABQEAAA8AAAAA&#10;AAAAAAAAAAAACQUAAGRycy9kb3ducmV2LnhtbFBLBQYAAAAABAAEAPMAAAAQBgAAAAA=&#10;" o:allowincell="f" filled="f" stroked="f" strokeweight=".5pt">
              <v:fill o:detectmouseclick="t"/>
              <v:textbox inset=",0,,0">
                <w:txbxContent>
                  <w:p w14:paraId="15C67B7C" w14:textId="2C26AF59" w:rsidR="0041752E"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sidR="007E0B12">
      <w:rPr>
        <w:noProof/>
      </w:rPr>
      <mc:AlternateContent>
        <mc:Choice Requires="wps">
          <w:drawing>
            <wp:anchor distT="0" distB="0" distL="114300" distR="114300" simplePos="0" relativeHeight="251669925" behindDoc="0" locked="0" layoutInCell="0" allowOverlap="1" wp14:anchorId="73F5AFB9" wp14:editId="33ACD1EF">
              <wp:simplePos x="0" y="0"/>
              <wp:positionH relativeFrom="page">
                <wp:align>center</wp:align>
              </wp:positionH>
              <wp:positionV relativeFrom="page">
                <wp:align>bottom</wp:align>
              </wp:positionV>
              <wp:extent cx="7772400" cy="463550"/>
              <wp:effectExtent l="0" t="0" r="0" b="12700"/>
              <wp:wrapNone/>
              <wp:docPr id="50" name="MSIPCM002f421cb103ac70f821e2e7" descr="{&quot;HashCode&quot;:-1264680268,&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5489F" w14:textId="3421A73A"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F5AFB9" id="MSIPCM002f421cb103ac70f821e2e7" o:spid="_x0000_s1043" type="#_x0000_t202" alt="{&quot;HashCode&quot;:-1264680268,&quot;Height&quot;:9999999.0,&quot;Width&quot;:9999999.0,&quot;Placement&quot;:&quot;Footer&quot;,&quot;Index&quot;:&quot;Primary&quot;,&quot;Section&quot;:8,&quot;Top&quot;:0.0,&quot;Left&quot;:0.0}" style="position:absolute;margin-left:0;margin-top:0;width:612pt;height:36.5pt;z-index:2516699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r7AJB64CAABaBQAADgAAAAAAAAAA&#10;AAAAAAAuAgAAZHJzL2Uyb0RvYy54bWxQSwECLQAUAAYACAAAACEAvh8Kt9oAAAAFAQAADwAAAAAA&#10;AAAAAAAAAAAIBQAAZHJzL2Rvd25yZXYueG1sUEsFBgAAAAAEAAQA8wAAAA8GAAAAAA==&#10;" o:allowincell="f" filled="f" stroked="f" strokeweight=".5pt">
              <v:textbox inset=",0,,0">
                <w:txbxContent>
                  <w:p w14:paraId="5475489F" w14:textId="3421A73A"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p>
  <w:tbl>
    <w:tblPr>
      <w:tblStyle w:val="TableGrid0"/>
      <w:tblW w:w="0" w:type="auto"/>
      <w:tblInd w:w="0" w:type="dxa"/>
      <w:tblLook w:val="04A0" w:firstRow="1" w:lastRow="0" w:firstColumn="1" w:lastColumn="0" w:noHBand="0" w:noVBand="1"/>
    </w:tblPr>
    <w:tblGrid>
      <w:gridCol w:w="4595"/>
      <w:gridCol w:w="4595"/>
    </w:tblGrid>
    <w:tr w:rsidR="007E1D6B" w14:paraId="5CE3A0D6" w14:textId="77777777" w:rsidTr="0007363B">
      <w:tc>
        <w:tcPr>
          <w:tcW w:w="4595" w:type="dxa"/>
        </w:tcPr>
        <w:p w14:paraId="6DD791AF" w14:textId="59B47766" w:rsidR="007E1D6B" w:rsidRDefault="007E1D6B" w:rsidP="007E1D6B">
          <w:pPr>
            <w:pStyle w:val="Footer"/>
          </w:pPr>
          <w:r>
            <w:t>DELWP S</w:t>
          </w:r>
          <w:r w:rsidRPr="00C67AB4">
            <w:rPr>
              <w:bCs/>
            </w:rPr>
            <w:t>trategic Forest Management Zoning Targets</w:t>
          </w:r>
        </w:p>
      </w:tc>
      <w:tc>
        <w:tcPr>
          <w:tcW w:w="4595" w:type="dxa"/>
        </w:tcPr>
        <w:p w14:paraId="01FCDE2A" w14:textId="77777777" w:rsidR="007E1D6B" w:rsidRDefault="007E1D6B" w:rsidP="007E1D6B">
          <w:pPr>
            <w:pStyle w:val="Footer"/>
            <w:jc w:val="right"/>
          </w:pPr>
          <w:r>
            <w:fldChar w:fldCharType="begin"/>
          </w:r>
          <w:r>
            <w:instrText xml:space="preserve"> PAGE   \* MERGEFORMAT </w:instrText>
          </w:r>
          <w:r>
            <w:fldChar w:fldCharType="separate"/>
          </w:r>
          <w:r>
            <w:t>67</w:t>
          </w:r>
          <w:r>
            <w:rPr>
              <w:noProof/>
            </w:rPr>
            <w:fldChar w:fldCharType="end"/>
          </w:r>
        </w:p>
      </w:tc>
    </w:tr>
  </w:tbl>
  <w:p w14:paraId="05678121" w14:textId="5FD911B5" w:rsidR="007E0B12" w:rsidRDefault="007E0B12" w:rsidP="0039185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E0B12" w14:paraId="7A123544" w14:textId="77777777" w:rsidTr="00DD7238">
      <w:trPr>
        <w:trHeight w:val="397"/>
      </w:trPr>
      <w:tc>
        <w:tcPr>
          <w:tcW w:w="340" w:type="dxa"/>
        </w:tcPr>
        <w:p w14:paraId="5B5F53F1" w14:textId="77777777" w:rsidR="007E0B12" w:rsidRPr="00D55628" w:rsidRDefault="007E0B1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3242D99" w14:textId="32F3C012" w:rsidR="007E0B12" w:rsidRDefault="007E0B1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DELWP Forest Management Planning Standard</w:t>
          </w:r>
          <w:r>
            <w:rPr>
              <w:rStyle w:val="Bold"/>
            </w:rPr>
            <w:fldChar w:fldCharType="end"/>
          </w:r>
        </w:p>
        <w:p w14:paraId="4DF639BF" w14:textId="716F1C27" w:rsidR="007E0B12" w:rsidRPr="00810C40" w:rsidRDefault="007E0B12" w:rsidP="00810C40">
          <w:pPr>
            <w:pStyle w:val="FooterEven"/>
          </w:pPr>
          <w:r>
            <w:fldChar w:fldCharType="begin"/>
          </w:r>
          <w:r>
            <w:instrText xml:space="preserve"> DOCPROPERTY  xFooterSubtitle  \* MERGEFORMAT </w:instrText>
          </w:r>
          <w:r>
            <w:fldChar w:fldCharType="end"/>
          </w:r>
        </w:p>
      </w:tc>
    </w:tr>
  </w:tbl>
  <w:p w14:paraId="27926C96" w14:textId="77777777" w:rsidR="007E0B12" w:rsidRDefault="007E0B12" w:rsidP="005949B0">
    <w:pPr>
      <w:pStyle w:val="FooterEven"/>
    </w:pPr>
    <w:r w:rsidRPr="00D55628">
      <w:rPr>
        <w:noProof/>
      </w:rPr>
      <mc:AlternateContent>
        <mc:Choice Requires="wps">
          <w:drawing>
            <wp:anchor distT="0" distB="0" distL="114300" distR="114300" simplePos="0" relativeHeight="251658246" behindDoc="1" locked="1" layoutInCell="1" allowOverlap="1" wp14:anchorId="43355977" wp14:editId="70B61048">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76BC" w14:textId="7302EF46" w:rsidR="007E0B12" w:rsidRPr="0001226A" w:rsidRDefault="007E0B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55977"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5D1476BC" w14:textId="7302EF46" w:rsidR="007E0B12" w:rsidRPr="0001226A" w:rsidRDefault="007E0B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51BE9FA" w14:textId="77777777" w:rsidR="007E0B12" w:rsidRPr="00B5221E" w:rsidRDefault="007E0B12" w:rsidP="00B5221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0B12" w14:paraId="45AA401C" w14:textId="77777777" w:rsidTr="00DD7238">
      <w:trPr>
        <w:trHeight w:val="397"/>
      </w:trPr>
      <w:tc>
        <w:tcPr>
          <w:tcW w:w="9071" w:type="dxa"/>
        </w:tcPr>
        <w:p w14:paraId="5EB9C6D3" w14:textId="089C4CA0" w:rsidR="007E0B12" w:rsidRPr="00B4301A" w:rsidRDefault="0041752E" w:rsidP="002B7707">
          <w:pPr>
            <w:pStyle w:val="FooterOdd"/>
            <w:jc w:val="left"/>
            <w:rPr>
              <w:rStyle w:val="Bold"/>
              <w:b w:val="0"/>
              <w:bCs/>
            </w:rPr>
          </w:pPr>
          <w:r>
            <w:rPr>
              <w:noProof/>
            </w:rPr>
            <mc:AlternateContent>
              <mc:Choice Requires="wps">
                <w:drawing>
                  <wp:anchor distT="0" distB="0" distL="114300" distR="114300" simplePos="0" relativeHeight="251673600" behindDoc="0" locked="0" layoutInCell="0" allowOverlap="1" wp14:anchorId="6F344328" wp14:editId="6B768411">
                    <wp:simplePos x="0" y="0"/>
                    <wp:positionH relativeFrom="page">
                      <wp:align>center</wp:align>
                    </wp:positionH>
                    <wp:positionV relativeFrom="page">
                      <wp:align>bottom</wp:align>
                    </wp:positionV>
                    <wp:extent cx="7772400" cy="463550"/>
                    <wp:effectExtent l="0" t="0" r="0" b="12700"/>
                    <wp:wrapNone/>
                    <wp:docPr id="30" name="MSIPCMc424452490e17b4bf4236269" descr="{&quot;HashCode&quot;:-1264680268,&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777631" w14:textId="21A103FD" w:rsidR="0041752E"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344328" id="_x0000_t202" coordsize="21600,21600" o:spt="202" path="m,l,21600r21600,l21600,xe">
                    <v:stroke joinstyle="miter"/>
                    <v:path gradientshapeok="t" o:connecttype="rect"/>
                  </v:shapetype>
                  <v:shape id="MSIPCMc424452490e17b4bf4236269" o:spid="_x0000_s1045" type="#_x0000_t202" alt="{&quot;HashCode&quot;:-1264680268,&quot;Height&quot;:9999999.0,&quot;Width&quot;:9999999.0,&quot;Placement&quot;:&quot;Footer&quot;,&quot;Index&quot;:&quot;Primary&quot;,&quot;Section&quot;:11,&quot;Top&quot;:0.0,&quot;Left&quot;:0.0}" style="position:absolute;margin-left:0;margin-top:0;width:612pt;height:36.5pt;z-index:2516736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USMXdsAIAAFsFAAAOAAAAAAAA&#10;AAAAAAAAAC4CAABkcnMvZTJvRG9jLnhtbFBLAQItABQABgAIAAAAIQC+Hwq32gAAAAUBAAAPAAAA&#10;AAAAAAAAAAAAAAoFAABkcnMvZG93bnJldi54bWxQSwUGAAAAAAQABADzAAAAEQYAAAAA&#10;" o:allowincell="f" filled="f" stroked="f" strokeweight=".5pt">
                    <v:fill o:detectmouseclick="t"/>
                    <v:textbox inset=",0,,0">
                      <w:txbxContent>
                        <w:p w14:paraId="20777631" w14:textId="21A103FD" w:rsidR="0041752E"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sidR="007E0B12">
            <w:t>DELWP S</w:t>
          </w:r>
          <w:r w:rsidR="007E0B12" w:rsidRPr="00C67AB4">
            <w:rPr>
              <w:bCs/>
            </w:rPr>
            <w:t>trategic Forest Management Zoning Targets</w:t>
          </w:r>
        </w:p>
        <w:p w14:paraId="180D781A" w14:textId="3A374FD1" w:rsidR="007E0B12" w:rsidRPr="00B4301A" w:rsidRDefault="007E0B12" w:rsidP="00810C40">
          <w:pPr>
            <w:pStyle w:val="FooterOdd"/>
            <w:rPr>
              <w:bCs/>
            </w:rPr>
          </w:pPr>
          <w:r w:rsidRPr="00B4301A">
            <w:rPr>
              <w:bCs/>
            </w:rPr>
            <w:fldChar w:fldCharType="begin"/>
          </w:r>
          <w:r w:rsidRPr="00B4301A">
            <w:rPr>
              <w:bCs/>
            </w:rPr>
            <w:instrText xml:space="preserve"> DOCPROPERTY  xFooterSubtitle  \* MERGEFORMAT </w:instrText>
          </w:r>
          <w:r w:rsidRPr="00B4301A">
            <w:rPr>
              <w:bCs/>
            </w:rPr>
            <w:fldChar w:fldCharType="end"/>
          </w:r>
        </w:p>
      </w:tc>
      <w:tc>
        <w:tcPr>
          <w:tcW w:w="340" w:type="dxa"/>
        </w:tcPr>
        <w:p w14:paraId="57C5430D" w14:textId="77777777" w:rsidR="007E0B12" w:rsidRPr="00B4301A" w:rsidRDefault="007E0B12" w:rsidP="00D55628">
          <w:pPr>
            <w:pStyle w:val="FooterOddPageNumber"/>
            <w:rPr>
              <w:b w:val="0"/>
              <w:bCs/>
              <w:color w:val="363534" w:themeColor="text1"/>
            </w:rPr>
          </w:pPr>
          <w:r w:rsidRPr="00B4301A">
            <w:rPr>
              <w:b w:val="0"/>
              <w:bCs/>
              <w:color w:val="363534" w:themeColor="text1"/>
            </w:rPr>
            <w:fldChar w:fldCharType="begin"/>
          </w:r>
          <w:r w:rsidRPr="00B4301A">
            <w:rPr>
              <w:b w:val="0"/>
              <w:bCs/>
              <w:color w:val="363534" w:themeColor="text1"/>
            </w:rPr>
            <w:instrText xml:space="preserve"> PAGE   \* MERGEFORMAT </w:instrText>
          </w:r>
          <w:r w:rsidRPr="00B4301A">
            <w:rPr>
              <w:b w:val="0"/>
              <w:bCs/>
              <w:color w:val="363534" w:themeColor="text1"/>
            </w:rPr>
            <w:fldChar w:fldCharType="separate"/>
          </w:r>
          <w:r w:rsidRPr="00B4301A">
            <w:rPr>
              <w:b w:val="0"/>
              <w:bCs/>
              <w:noProof/>
              <w:color w:val="363534" w:themeColor="text1"/>
            </w:rPr>
            <w:t>3</w:t>
          </w:r>
          <w:r w:rsidRPr="00B4301A">
            <w:rPr>
              <w:b w:val="0"/>
              <w:bCs/>
              <w:color w:val="363534" w:themeColor="text1"/>
            </w:rPr>
            <w:fldChar w:fldCharType="end"/>
          </w:r>
        </w:p>
      </w:tc>
    </w:tr>
  </w:tbl>
  <w:p w14:paraId="2F6A4BB6" w14:textId="77777777" w:rsidR="007E0B12" w:rsidRDefault="007E0B12">
    <w:pPr>
      <w:pStyle w:val="Footer"/>
    </w:pPr>
    <w:r w:rsidRPr="00D55628">
      <w:rPr>
        <w:noProof/>
      </w:rPr>
      <mc:AlternateContent>
        <mc:Choice Requires="wps">
          <w:drawing>
            <wp:anchor distT="0" distB="0" distL="114300" distR="114300" simplePos="0" relativeHeight="251658244" behindDoc="1" locked="1" layoutInCell="1" allowOverlap="1" wp14:anchorId="321A9959" wp14:editId="4179CB2A">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CEDA" w14:textId="35026AF2" w:rsidR="007E0B12" w:rsidRPr="0001226A" w:rsidRDefault="007E0B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A9959" id="_x0000_s1047"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Y5AEAAKo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w1Vfx8LRzo1NAcihDAZhgxOmxbwF2cDmaXi/udOoOKs+2xJlMtisYjuSsHiYjWn&#10;AM8z9XlGWElQFQ+cTdubMDly59BsW6o0jcHCNQmpTaL40tWxfzJEEulo3ui48zjdevnFNr8B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F/mWOQBAACqAwAADgAAAAAAAAAAAAAAAAAuAgAAZHJzL2Uyb0RvYy54bWxQSwECLQAU&#10;AAYACAAAACEANMVEztsAAAAGAQAADwAAAAAAAAAAAAAAAAA+BAAAZHJzL2Rvd25yZXYueG1sUEsF&#10;BgAAAAAEAAQA8wAAAEYFAAAAAA==&#10;" filled="f" stroked="f">
              <v:textbox>
                <w:txbxContent>
                  <w:p w14:paraId="0BEACEDA" w14:textId="35026AF2" w:rsidR="007E0B12" w:rsidRPr="0001226A" w:rsidRDefault="007E0B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A0E34AC" w14:textId="77777777" w:rsidR="007E0B12" w:rsidRDefault="007E0B1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831E" w14:textId="0039D0CA" w:rsidR="007E0B12" w:rsidRDefault="007E0B12">
    <w:pPr>
      <w:pStyle w:val="Footer"/>
    </w:pPr>
    <w:r>
      <w:rPr>
        <w:noProof/>
      </w:rPr>
      <mc:AlternateContent>
        <mc:Choice Requires="wps">
          <w:drawing>
            <wp:anchor distT="0" distB="0" distL="114300" distR="114300" simplePos="0" relativeHeight="251665086" behindDoc="0" locked="0" layoutInCell="0" allowOverlap="1" wp14:anchorId="450B7CB8" wp14:editId="38451836">
              <wp:simplePos x="0" y="9403953"/>
              <wp:positionH relativeFrom="page">
                <wp:align>center</wp:align>
              </wp:positionH>
              <wp:positionV relativeFrom="page">
                <wp:align>bottom</wp:align>
              </wp:positionV>
              <wp:extent cx="7772400" cy="463550"/>
              <wp:effectExtent l="0" t="0" r="0" b="12700"/>
              <wp:wrapNone/>
              <wp:docPr id="59" name="MSIPCM5afb4eb5b907ecad636dd7c4" descr="{&quot;HashCode&quot;:-1264680268,&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3EE38" w14:textId="66997D77"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0B7CB8" id="_x0000_t202" coordsize="21600,21600" o:spt="202" path="m,l,21600r21600,l21600,xe">
              <v:stroke joinstyle="miter"/>
              <v:path gradientshapeok="t" o:connecttype="rect"/>
            </v:shapetype>
            <v:shape id="MSIPCM5afb4eb5b907ecad636dd7c4" o:spid="_x0000_s1047" type="#_x0000_t202" alt="{&quot;HashCode&quot;:-1264680268,&quot;Height&quot;:9999999.0,&quot;Width&quot;:9999999.0,&quot;Placement&quot;:&quot;Footer&quot;,&quot;Index&quot;:&quot;FirstPage&quot;,&quot;Section&quot;:11,&quot;Top&quot;:0.0,&quot;Left&quot;:0.0}" style="position:absolute;margin-left:0;margin-top:0;width:612pt;height:36.5pt;z-index:25166508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CTtk0zswIAAF0FAAAOAAAA&#10;AAAAAAAAAAAAAC4CAABkcnMvZTJvRG9jLnhtbFBLAQItABQABgAIAAAAIQC+Hwq32gAAAAUBAAAP&#10;AAAAAAAAAAAAAAAAAA0FAABkcnMvZG93bnJldi54bWxQSwUGAAAAAAQABADzAAAAFAYAAAAA&#10;" o:allowincell="f" filled="f" stroked="f" strokeweight=".5pt">
              <v:textbox inset=",0,,0">
                <w:txbxContent>
                  <w:p w14:paraId="3B83EE38" w14:textId="66997D77"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5" behindDoc="1" locked="1" layoutInCell="1" allowOverlap="1" wp14:anchorId="6A4CDABB" wp14:editId="21703418">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9384" w14:textId="426B2CD0" w:rsidR="007E0B12" w:rsidRPr="0001226A" w:rsidRDefault="007E0B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CDABB" id="_x0000_s1049"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315B9384" w14:textId="426B2CD0" w:rsidR="007E0B12" w:rsidRPr="0001226A" w:rsidRDefault="007E0B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1370499" w14:textId="77777777" w:rsidR="007E0B12" w:rsidRDefault="007E0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2E67" w14:textId="288D7BB2" w:rsidR="007E0B12" w:rsidRDefault="007E0B12">
    <w:pPr>
      <w:pStyle w:val="Footer"/>
    </w:pPr>
    <w:r>
      <w:rPr>
        <w:noProof/>
      </w:rPr>
      <mc:AlternateContent>
        <mc:Choice Requires="wps">
          <w:drawing>
            <wp:anchor distT="0" distB="0" distL="114300" distR="114300" simplePos="0" relativeHeight="251669886" behindDoc="0" locked="0" layoutInCell="0" allowOverlap="1" wp14:anchorId="56CF235A" wp14:editId="2CB4FEC3">
              <wp:simplePos x="0" y="9403953"/>
              <wp:positionH relativeFrom="page">
                <wp:align>center</wp:align>
              </wp:positionH>
              <wp:positionV relativeFrom="page">
                <wp:align>bottom</wp:align>
              </wp:positionV>
              <wp:extent cx="7772400" cy="463550"/>
              <wp:effectExtent l="0" t="0" r="0" b="12700"/>
              <wp:wrapNone/>
              <wp:docPr id="42" name="MSIPCM22f44db1b4027ef29f661123"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3C478" w14:textId="719566D7"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CF235A" id="_x0000_t202" coordsize="21600,21600" o:spt="202" path="m,l,21600r21600,l21600,xe">
              <v:stroke joinstyle="miter"/>
              <v:path gradientshapeok="t" o:connecttype="rect"/>
            </v:shapetype>
            <v:shape id="MSIPCM22f44db1b4027ef29f661123" o:spid="_x0000_s1034" type="#_x0000_t202" alt="{&quot;HashCode&quot;:-1264680268,&quot;Height&quot;:9999999.0,&quot;Width&quot;:9999999.0,&quot;Placement&quot;:&quot;Footer&quot;,&quot;Index&quot;:&quot;Primary&quot;,&quot;Section&quot;:1,&quot;Top&quot;:0.0,&quot;Left&quot;:0.0}" style="position:absolute;margin-left:0;margin-top:0;width:612pt;height:36.5pt;z-index:25166988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B8IBJasCAABSBQAADgAAAAAAAAAAAAAA&#10;AAAuAgAAZHJzL2Uyb0RvYy54bWxQSwECLQAUAAYACAAAACEAvh8Kt9oAAAAFAQAADwAAAAAAAAAA&#10;AAAAAAAFBQAAZHJzL2Rvd25yZXYueG1sUEsFBgAAAAAEAAQA8wAAAAwGAAAAAA==&#10;" o:allowincell="f" filled="f" stroked="f" strokeweight=".5pt">
              <v:textbox inset=",0,,0">
                <w:txbxContent>
                  <w:p w14:paraId="6BF3C478" w14:textId="719566D7"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4144" behindDoc="1" locked="1" layoutInCell="1" allowOverlap="1" wp14:anchorId="50A3B503" wp14:editId="636EC88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A29D" w14:textId="21CF0BA5" w:rsidR="007E0B12" w:rsidRPr="0001226A" w:rsidRDefault="007E0B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B503" id="Text Box 224" o:spid="_x0000_s1035"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7564A29D" w14:textId="21CF0BA5" w:rsidR="007E0B12" w:rsidRPr="0001226A" w:rsidRDefault="007E0B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0BF6942" w14:textId="77777777" w:rsidR="007E0B12" w:rsidRDefault="007E0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F0D0" w14:textId="4A7D9390" w:rsidR="007E0B12" w:rsidRDefault="007E0B12">
    <w:pPr>
      <w:pStyle w:val="Footer"/>
    </w:pPr>
    <w:r>
      <w:rPr>
        <w:noProof/>
      </w:rPr>
      <mc:AlternateContent>
        <mc:Choice Requires="wps">
          <w:drawing>
            <wp:anchor distT="0" distB="0" distL="114300" distR="114300" simplePos="0" relativeHeight="251670528" behindDoc="0" locked="0" layoutInCell="0" allowOverlap="1" wp14:anchorId="4E92DE5E" wp14:editId="0EC715D0">
              <wp:simplePos x="0" y="0"/>
              <wp:positionH relativeFrom="page">
                <wp:align>center</wp:align>
              </wp:positionH>
              <wp:positionV relativeFrom="page">
                <wp:align>bottom</wp:align>
              </wp:positionV>
              <wp:extent cx="7772400" cy="463550"/>
              <wp:effectExtent l="0" t="0" r="0" b="12700"/>
              <wp:wrapNone/>
              <wp:docPr id="44" name="MSIPCMc3e34c1aa3e7112af4f17ff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61664E" w14:textId="79566C5B"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92DE5E" id="_x0000_t202" coordsize="21600,21600" o:spt="202" path="m,l,21600r21600,l21600,xe">
              <v:stroke joinstyle="miter"/>
              <v:path gradientshapeok="t" o:connecttype="rect"/>
            </v:shapetype>
            <v:shape id="MSIPCMc3e34c1aa3e7112af4f17ff9" o:spid="_x0000_s1036" type="#_x0000_t202" alt="{&quot;HashCode&quot;:-1264680268,&quot;Height&quot;:9999999.0,&quot;Width&quot;:9999999.0,&quot;Placement&quot;:&quot;Footer&quot;,&quot;Index&quot;:&quot;FirstPage&quot;,&quot;Section&quot;:1,&quot;Top&quot;:0.0,&quot;Left&quot;:0.0}" style="position:absolute;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w7+sjsAIAAFsFAAAOAAAAAAAA&#10;AAAAAAAAAC4CAABkcnMvZTJvRG9jLnhtbFBLAQItABQABgAIAAAAIQC+Hwq32gAAAAUBAAAPAAAA&#10;AAAAAAAAAAAAAAoFAABkcnMvZG93bnJldi54bWxQSwUGAAAAAAQABADzAAAAEQYAAAAA&#10;" o:allowincell="f" filled="f" stroked="f" strokeweight=".5pt">
              <v:textbox inset=",0,,0">
                <w:txbxContent>
                  <w:p w14:paraId="2E61664E" w14:textId="79566C5B"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0288" behindDoc="1" locked="1" layoutInCell="1" allowOverlap="1" wp14:anchorId="725DD8DB" wp14:editId="635DD080">
          <wp:simplePos x="0" y="0"/>
          <wp:positionH relativeFrom="page">
            <wp:align>left</wp:align>
          </wp:positionH>
          <wp:positionV relativeFrom="page">
            <wp:align>bottom</wp:align>
          </wp:positionV>
          <wp:extent cx="2008800" cy="950400"/>
          <wp:effectExtent l="0" t="0" r="0" b="2540"/>
          <wp:wrapNone/>
          <wp:docPr id="5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14:anchorId="1F800042" wp14:editId="2114BC4F">
          <wp:simplePos x="0" y="0"/>
          <wp:positionH relativeFrom="page">
            <wp:align>right</wp:align>
          </wp:positionH>
          <wp:positionV relativeFrom="page">
            <wp:align>bottom</wp:align>
          </wp:positionV>
          <wp:extent cx="2527200" cy="1057955"/>
          <wp:effectExtent l="0" t="0" r="0" b="0"/>
          <wp:wrapNone/>
          <wp:docPr id="5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1072" behindDoc="1" locked="1" layoutInCell="1" allowOverlap="1" wp14:anchorId="098A7FD0" wp14:editId="3388D534">
          <wp:simplePos x="0" y="0"/>
          <wp:positionH relativeFrom="page">
            <wp:align>right</wp:align>
          </wp:positionH>
          <wp:positionV relativeFrom="page">
            <wp:align>bottom</wp:align>
          </wp:positionV>
          <wp:extent cx="2520000" cy="1062000"/>
          <wp:effectExtent l="0" t="0" r="0" b="0"/>
          <wp:wrapNone/>
          <wp:docPr id="5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5CB1E" w14:textId="77777777" w:rsidR="007E0B12" w:rsidRPr="00124E8F" w:rsidRDefault="007E0B12" w:rsidP="00124E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8C78" w14:textId="77777777" w:rsidR="007E0B12" w:rsidRDefault="007E0B12">
    <w:pPr>
      <w:pStyle w:val="Footer"/>
    </w:pPr>
    <w:r w:rsidRPr="00D55628">
      <w:rPr>
        <w:noProof/>
      </w:rPr>
      <mc:AlternateContent>
        <mc:Choice Requires="wps">
          <w:drawing>
            <wp:anchor distT="0" distB="0" distL="114300" distR="114300" simplePos="0" relativeHeight="251658243" behindDoc="1" locked="1" layoutInCell="1" allowOverlap="1" wp14:anchorId="4F2DAC9E" wp14:editId="2367EFB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46CB" w14:textId="2252ADE1" w:rsidR="007E0B12" w:rsidRPr="0001226A" w:rsidRDefault="007E0B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AC9E" id="_x0000_t202" coordsize="21600,21600" o:spt="202" path="m,l,21600r21600,l21600,xe">
              <v:stroke joinstyle="miter"/>
              <v:path gradientshapeok="t" o:connecttype="rect"/>
            </v:shapetype>
            <v:shape id="Text Box 225" o:spid="_x0000_s103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5A1C46CB" w14:textId="2252ADE1" w:rsidR="007E0B12" w:rsidRPr="0001226A" w:rsidRDefault="007E0B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9D4CA4B" w14:textId="77777777" w:rsidR="007E0B12" w:rsidRDefault="007E0B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E0B12" w:rsidRPr="00B4301A" w14:paraId="78BD3045" w14:textId="77777777" w:rsidTr="00C67AB4">
      <w:trPr>
        <w:trHeight w:val="397"/>
      </w:trPr>
      <w:tc>
        <w:tcPr>
          <w:tcW w:w="9071" w:type="dxa"/>
        </w:tcPr>
        <w:p w14:paraId="592C8E6A" w14:textId="4B616FC5" w:rsidR="007E0B12" w:rsidRPr="00C67AB4" w:rsidRDefault="000677EB" w:rsidP="00C67AB4">
          <w:pPr>
            <w:pStyle w:val="FooterOdd"/>
            <w:jc w:val="left"/>
            <w:rPr>
              <w:bCs/>
            </w:rPr>
          </w:pPr>
          <w:r>
            <w:rPr>
              <w:bCs/>
              <w:noProof/>
            </w:rPr>
            <mc:AlternateContent>
              <mc:Choice Requires="wps">
                <w:drawing>
                  <wp:anchor distT="0" distB="0" distL="114300" distR="114300" simplePos="0" relativeHeight="251671552" behindDoc="0" locked="0" layoutInCell="0" allowOverlap="1" wp14:anchorId="7409C49C" wp14:editId="71BFD169">
                    <wp:simplePos x="0" y="0"/>
                    <wp:positionH relativeFrom="page">
                      <wp:align>center</wp:align>
                    </wp:positionH>
                    <wp:positionV relativeFrom="page">
                      <wp:align>bottom</wp:align>
                    </wp:positionV>
                    <wp:extent cx="7772400" cy="463550"/>
                    <wp:effectExtent l="0" t="0" r="0" b="12700"/>
                    <wp:wrapNone/>
                    <wp:docPr id="27" name="MSIPCMb03f47a6ae70c3e162478dd2"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9F8C6" w14:textId="3BBCBB4A" w:rsidR="000677EB"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09C49C" id="_x0000_t202" coordsize="21600,21600" o:spt="202" path="m,l,21600r21600,l21600,xe">
                    <v:stroke joinstyle="miter"/>
                    <v:path gradientshapeok="t" o:connecttype="rect"/>
                  </v:shapetype>
                  <v:shape id="MSIPCMb03f47a6ae70c3e162478dd2" o:spid="_x0000_s1038" type="#_x0000_t202" alt="{&quot;HashCode&quot;:-1264680268,&quot;Height&quot;:9999999.0,&quot;Width&quot;:9999999.0,&quot;Placement&quot;:&quot;Footer&quot;,&quot;Index&quot;:&quot;Primary&quot;,&quot;Section&quot;:3,&quot;Top&quot;:0.0,&quot;Left&quot;:0.0}" style="position:absolute;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UDCJta4CAABZBQAADgAAAAAAAAAA&#10;AAAAAAAuAgAAZHJzL2Uyb0RvYy54bWxQSwECLQAUAAYACAAAACEAvh8Kt9oAAAAFAQAADwAAAAAA&#10;AAAAAAAAAAAIBQAAZHJzL2Rvd25yZXYueG1sUEsFBgAAAAAEAAQA8wAAAA8GAAAAAA==&#10;" o:allowincell="f" filled="f" stroked="f" strokeweight=".5pt">
                    <v:textbox inset=",0,,0">
                      <w:txbxContent>
                        <w:p w14:paraId="3AE9F8C6" w14:textId="3BBCBB4A" w:rsidR="000677EB"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sidR="007E0B12" w:rsidRPr="00C67AB4">
            <w:rPr>
              <w:bCs/>
            </w:rPr>
            <w:t>DELWP Strategic Forest Management Zoning Targets</w:t>
          </w:r>
        </w:p>
        <w:p w14:paraId="7BF3D9C2" w14:textId="13E93EBF" w:rsidR="007E0B12" w:rsidRPr="00B4301A" w:rsidRDefault="007E0B12" w:rsidP="00C67AB4">
          <w:pPr>
            <w:pStyle w:val="FooterOdd"/>
            <w:jc w:val="left"/>
            <w:rPr>
              <w:bCs/>
            </w:rPr>
          </w:pPr>
          <w:r w:rsidRPr="00B4301A">
            <w:rPr>
              <w:bCs/>
            </w:rPr>
            <w:fldChar w:fldCharType="begin"/>
          </w:r>
          <w:r w:rsidRPr="00B4301A">
            <w:rPr>
              <w:bCs/>
            </w:rPr>
            <w:instrText xml:space="preserve"> DOCPROPERTY  xFooterSubtitle  \* MERGEFORMAT </w:instrText>
          </w:r>
          <w:r w:rsidRPr="00B4301A">
            <w:rPr>
              <w:bCs/>
            </w:rPr>
            <w:fldChar w:fldCharType="end"/>
          </w:r>
        </w:p>
      </w:tc>
      <w:tc>
        <w:tcPr>
          <w:tcW w:w="340" w:type="dxa"/>
        </w:tcPr>
        <w:p w14:paraId="54F5E774" w14:textId="4D6D4CF6" w:rsidR="007E0B12" w:rsidRPr="009C588F" w:rsidRDefault="007E0B12" w:rsidP="00B4301A">
          <w:pPr>
            <w:pStyle w:val="FooterOddPageNumber"/>
            <w:rPr>
              <w:color w:val="363534" w:themeColor="text1"/>
            </w:rPr>
          </w:pPr>
          <w:r w:rsidRPr="009C588F">
            <w:rPr>
              <w:color w:val="363534" w:themeColor="text1"/>
            </w:rPr>
            <w:fldChar w:fldCharType="begin"/>
          </w:r>
          <w:r w:rsidRPr="009C588F">
            <w:rPr>
              <w:color w:val="363534" w:themeColor="text1"/>
            </w:rPr>
            <w:instrText xml:space="preserve"> PAGE   \* MERGEFORMAT </w:instrText>
          </w:r>
          <w:r w:rsidRPr="009C588F">
            <w:rPr>
              <w:color w:val="363534" w:themeColor="text1"/>
            </w:rPr>
            <w:fldChar w:fldCharType="separate"/>
          </w:r>
          <w:r w:rsidRPr="009C588F">
            <w:rPr>
              <w:noProof/>
              <w:color w:val="363534" w:themeColor="text1"/>
            </w:rPr>
            <w:t>3</w:t>
          </w:r>
          <w:r w:rsidRPr="009C588F">
            <w:rPr>
              <w:color w:val="363534" w:themeColor="text1"/>
            </w:rPr>
            <w:fldChar w:fldCharType="end"/>
          </w:r>
        </w:p>
      </w:tc>
    </w:tr>
  </w:tbl>
  <w:p w14:paraId="27654D1E" w14:textId="7D5AB0B7" w:rsidR="007E0B12" w:rsidRDefault="007E0B12" w:rsidP="003918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CB11" w14:textId="0DC18FA4" w:rsidR="007E1D6B" w:rsidRDefault="000677EB" w:rsidP="007E1D6B">
    <w:pPr>
      <w:pStyle w:val="Footer"/>
    </w:pPr>
    <w:r>
      <w:rPr>
        <w:noProof/>
      </w:rPr>
      <mc:AlternateContent>
        <mc:Choice Requires="wps">
          <w:drawing>
            <wp:anchor distT="0" distB="0" distL="114300" distR="114300" simplePos="0" relativeHeight="251670206" behindDoc="0" locked="0" layoutInCell="0" allowOverlap="1" wp14:anchorId="55B036E8" wp14:editId="3F76BDC3">
              <wp:simplePos x="0" y="0"/>
              <wp:positionH relativeFrom="page">
                <wp:align>center</wp:align>
              </wp:positionH>
              <wp:positionV relativeFrom="page">
                <wp:align>bottom</wp:align>
              </wp:positionV>
              <wp:extent cx="7772400" cy="463550"/>
              <wp:effectExtent l="0" t="0" r="0" b="12700"/>
              <wp:wrapNone/>
              <wp:docPr id="28" name="MSIPCMd5774def825d0f4cd4cfd9ad"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E255C" w14:textId="6FA57B23" w:rsidR="000677EB"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B036E8" id="_x0000_t202" coordsize="21600,21600" o:spt="202" path="m,l,21600r21600,l21600,xe">
              <v:stroke joinstyle="miter"/>
              <v:path gradientshapeok="t" o:connecttype="rect"/>
            </v:shapetype>
            <v:shape id="MSIPCMd5774def825d0f4cd4cfd9ad" o:spid="_x0000_s1039" type="#_x0000_t202" alt="{&quot;HashCode&quot;:-1264680268,&quot;Height&quot;:9999999.0,&quot;Width&quot;:9999999.0,&quot;Placement&quot;:&quot;Footer&quot;,&quot;Index&quot;:&quot;Primary&quot;,&quot;Section&quot;:4,&quot;Top&quot;:0.0,&quot;Left&quot;:0.0}" style="position:absolute;margin-left:0;margin-top:0;width:612pt;height:36.5pt;z-index:25167020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D125oirQIAAFkFAAAOAAAAAAAAAAAA&#10;AAAAAC4CAABkcnMvZTJvRG9jLnhtbFBLAQItABQABgAIAAAAIQC+Hwq32gAAAAUBAAAPAAAAAAAA&#10;AAAAAAAAAAcFAABkcnMvZG93bnJldi54bWxQSwUGAAAAAAQABADzAAAADgYAAAAA&#10;" o:allowincell="f" filled="f" stroked="f" strokeweight=".5pt">
              <v:textbox inset=",0,,0">
                <w:txbxContent>
                  <w:p w14:paraId="26FE255C" w14:textId="6FA57B23" w:rsidR="000677EB"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r w:rsidR="007E0B12">
      <w:rPr>
        <w:noProof/>
      </w:rPr>
      <mc:AlternateContent>
        <mc:Choice Requires="wps">
          <w:drawing>
            <wp:anchor distT="0" distB="0" distL="114300" distR="114300" simplePos="0" relativeHeight="251670045" behindDoc="0" locked="0" layoutInCell="0" allowOverlap="1" wp14:anchorId="648365D8" wp14:editId="49CCCC6D">
              <wp:simplePos x="0" y="0"/>
              <wp:positionH relativeFrom="page">
                <wp:align>center</wp:align>
              </wp:positionH>
              <wp:positionV relativeFrom="page">
                <wp:align>bottom</wp:align>
              </wp:positionV>
              <wp:extent cx="7772400" cy="463550"/>
              <wp:effectExtent l="0" t="0" r="0" b="12700"/>
              <wp:wrapNone/>
              <wp:docPr id="61" name="MSIPCMb8e04e5fb2fd64ca36efb551"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2923FC" w14:textId="05A1A1AD"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48365D8" id="MSIPCMb8e04e5fb2fd64ca36efb551" o:spid="_x0000_s1040" type="#_x0000_t202" alt="{&quot;HashCode&quot;:-1264680268,&quot;Height&quot;:9999999.0,&quot;Width&quot;:9999999.0,&quot;Placement&quot;:&quot;Footer&quot;,&quot;Index&quot;:&quot;Primary&quot;,&quot;Section&quot;:5,&quot;Top&quot;:0.0,&quot;Left&quot;:0.0}" style="position:absolute;margin-left:0;margin-top:0;width:612pt;height:36.5pt;z-index:2516700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Mx5+2q4CAABZBQAADgAAAAAAAAAA&#10;AAAAAAAuAgAAZHJzL2Uyb0RvYy54bWxQSwECLQAUAAYACAAAACEAvh8Kt9oAAAAFAQAADwAAAAAA&#10;AAAAAAAAAAAIBQAAZHJzL2Rvd25yZXYueG1sUEsFBgAAAAAEAAQA8wAAAA8GAAAAAA==&#10;" o:allowincell="f" filled="f" stroked="f" strokeweight=".5pt">
              <v:textbox inset=",0,,0">
                <w:txbxContent>
                  <w:p w14:paraId="7C2923FC" w14:textId="05A1A1AD"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p>
  <w:tbl>
    <w:tblPr>
      <w:tblStyle w:val="TableGrid0"/>
      <w:tblW w:w="0" w:type="auto"/>
      <w:tblInd w:w="0" w:type="dxa"/>
      <w:tblLook w:val="04A0" w:firstRow="1" w:lastRow="0" w:firstColumn="1" w:lastColumn="0" w:noHBand="0" w:noVBand="1"/>
    </w:tblPr>
    <w:tblGrid>
      <w:gridCol w:w="4595"/>
      <w:gridCol w:w="4595"/>
    </w:tblGrid>
    <w:tr w:rsidR="007E1D6B" w14:paraId="0E3A193C" w14:textId="77777777" w:rsidTr="0007363B">
      <w:tc>
        <w:tcPr>
          <w:tcW w:w="4595" w:type="dxa"/>
        </w:tcPr>
        <w:p w14:paraId="2584A642" w14:textId="5465F25A" w:rsidR="007E1D6B" w:rsidRDefault="007E1D6B" w:rsidP="007E1D6B">
          <w:pPr>
            <w:pStyle w:val="Footer"/>
          </w:pPr>
          <w:r>
            <w:t>DELWP S</w:t>
          </w:r>
          <w:r w:rsidRPr="00C67AB4">
            <w:rPr>
              <w:bCs/>
            </w:rPr>
            <w:t>trategic Forest Management Zoning Targets</w:t>
          </w:r>
        </w:p>
      </w:tc>
      <w:tc>
        <w:tcPr>
          <w:tcW w:w="4595" w:type="dxa"/>
        </w:tcPr>
        <w:p w14:paraId="6CEAFEB3" w14:textId="77777777" w:rsidR="007E1D6B" w:rsidRDefault="007E1D6B" w:rsidP="007E1D6B">
          <w:pPr>
            <w:pStyle w:val="Footer"/>
            <w:jc w:val="right"/>
          </w:pPr>
          <w:r>
            <w:fldChar w:fldCharType="begin"/>
          </w:r>
          <w:r>
            <w:instrText xml:space="preserve"> PAGE   \* MERGEFORMAT </w:instrText>
          </w:r>
          <w:r>
            <w:fldChar w:fldCharType="separate"/>
          </w:r>
          <w:r>
            <w:t>67</w:t>
          </w:r>
          <w:r>
            <w:rPr>
              <w:noProof/>
            </w:rPr>
            <w:fldChar w:fldCharType="end"/>
          </w:r>
        </w:p>
      </w:tc>
    </w:tr>
  </w:tbl>
  <w:p w14:paraId="27F67A21" w14:textId="088DE8F0" w:rsidR="007E0B12" w:rsidRDefault="007E0B12" w:rsidP="003918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F9ED" w14:textId="49D2D37C" w:rsidR="007E1D6B" w:rsidRDefault="007E0B12" w:rsidP="007E1D6B">
    <w:pPr>
      <w:pStyle w:val="Footer"/>
    </w:pPr>
    <w:r>
      <w:rPr>
        <w:noProof/>
      </w:rPr>
      <mc:AlternateContent>
        <mc:Choice Requires="wps">
          <w:drawing>
            <wp:anchor distT="0" distB="0" distL="114300" distR="114300" simplePos="0" relativeHeight="251669965" behindDoc="0" locked="0" layoutInCell="0" allowOverlap="1" wp14:anchorId="74F7BD28" wp14:editId="2A80E85A">
              <wp:simplePos x="0" y="0"/>
              <wp:positionH relativeFrom="page">
                <wp:align>center</wp:align>
              </wp:positionH>
              <wp:positionV relativeFrom="page">
                <wp:align>bottom</wp:align>
              </wp:positionV>
              <wp:extent cx="7772400" cy="463550"/>
              <wp:effectExtent l="0" t="0" r="0" b="12700"/>
              <wp:wrapNone/>
              <wp:docPr id="46" name="MSIPCM24a24eaeb12786b8a32067f9"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03DF06" w14:textId="5FE278B7"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F7BD28" id="_x0000_t202" coordsize="21600,21600" o:spt="202" path="m,l,21600r21600,l21600,xe">
              <v:stroke joinstyle="miter"/>
              <v:path gradientshapeok="t" o:connecttype="rect"/>
            </v:shapetype>
            <v:shape id="MSIPCM24a24eaeb12786b8a32067f9" o:spid="_x0000_s1041" type="#_x0000_t202" alt="{&quot;HashCode&quot;:-1264680268,&quot;Height&quot;:9999999.0,&quot;Width&quot;:9999999.0,&quot;Placement&quot;:&quot;Footer&quot;,&quot;Index&quot;:&quot;Primary&quot;,&quot;Section&quot;:6,&quot;Top&quot;:0.0,&quot;Left&quot;:0.0}" style="position:absolute;margin-left:0;margin-top:0;width:612pt;height:36.5pt;z-index:2516699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ln/JYK4CAABZBQAADgAAAAAAAAAA&#10;AAAAAAAuAgAAZHJzL2Uyb0RvYy54bWxQSwECLQAUAAYACAAAACEAvh8Kt9oAAAAFAQAADwAAAAAA&#10;AAAAAAAAAAAIBQAAZHJzL2Rvd25yZXYueG1sUEsFBgAAAAAEAAQA8wAAAA8GAAAAAA==&#10;" o:allowincell="f" filled="f" stroked="f" strokeweight=".5pt">
              <v:textbox inset=",0,,0">
                <w:txbxContent>
                  <w:p w14:paraId="1F03DF06" w14:textId="5FE278B7" w:rsidR="007E0B12" w:rsidRPr="0041752E" w:rsidRDefault="0041752E" w:rsidP="0041752E">
                    <w:pPr>
                      <w:jc w:val="center"/>
                      <w:rPr>
                        <w:rFonts w:ascii="Calibri" w:hAnsi="Calibri" w:cs="Calibri"/>
                        <w:color w:val="000000"/>
                        <w:sz w:val="24"/>
                      </w:rPr>
                    </w:pPr>
                    <w:r w:rsidRPr="0041752E">
                      <w:rPr>
                        <w:rFonts w:ascii="Calibri" w:hAnsi="Calibri" w:cs="Calibri"/>
                        <w:color w:val="000000"/>
                        <w:sz w:val="24"/>
                      </w:rPr>
                      <w:t>OFFICIAL</w:t>
                    </w:r>
                  </w:p>
                </w:txbxContent>
              </v:textbox>
              <w10:wrap anchorx="page" anchory="page"/>
            </v:shape>
          </w:pict>
        </mc:Fallback>
      </mc:AlternateContent>
    </w:r>
  </w:p>
  <w:tbl>
    <w:tblPr>
      <w:tblStyle w:val="TableGrid0"/>
      <w:tblW w:w="0" w:type="auto"/>
      <w:tblInd w:w="0" w:type="dxa"/>
      <w:tblLook w:val="04A0" w:firstRow="1" w:lastRow="0" w:firstColumn="1" w:lastColumn="0" w:noHBand="0" w:noVBand="1"/>
    </w:tblPr>
    <w:tblGrid>
      <w:gridCol w:w="4595"/>
      <w:gridCol w:w="4595"/>
    </w:tblGrid>
    <w:tr w:rsidR="007E1D6B" w14:paraId="6FADF9D1" w14:textId="77777777" w:rsidTr="0007363B">
      <w:tc>
        <w:tcPr>
          <w:tcW w:w="4595" w:type="dxa"/>
        </w:tcPr>
        <w:p w14:paraId="492BACB5" w14:textId="5ED31301" w:rsidR="007E1D6B" w:rsidRDefault="007E1D6B" w:rsidP="007E1D6B">
          <w:pPr>
            <w:pStyle w:val="Footer"/>
          </w:pPr>
          <w:r>
            <w:t>DELWP S</w:t>
          </w:r>
          <w:r w:rsidRPr="00C67AB4">
            <w:rPr>
              <w:bCs/>
            </w:rPr>
            <w:t>trategic Forest Management Zoning Targets</w:t>
          </w:r>
        </w:p>
      </w:tc>
      <w:tc>
        <w:tcPr>
          <w:tcW w:w="4595" w:type="dxa"/>
        </w:tcPr>
        <w:p w14:paraId="2B8D882D" w14:textId="77777777" w:rsidR="007E1D6B" w:rsidRDefault="007E1D6B" w:rsidP="007E1D6B">
          <w:pPr>
            <w:pStyle w:val="Footer"/>
            <w:jc w:val="right"/>
          </w:pPr>
          <w:r>
            <w:fldChar w:fldCharType="begin"/>
          </w:r>
          <w:r>
            <w:instrText xml:space="preserve"> PAGE   \* MERGEFORMAT </w:instrText>
          </w:r>
          <w:r>
            <w:fldChar w:fldCharType="separate"/>
          </w:r>
          <w:r>
            <w:t>67</w:t>
          </w:r>
          <w:r>
            <w:rPr>
              <w:noProof/>
            </w:rPr>
            <w:fldChar w:fldCharType="end"/>
          </w:r>
        </w:p>
      </w:tc>
    </w:tr>
  </w:tbl>
  <w:p w14:paraId="792300F4" w14:textId="4DA41EB5" w:rsidR="007E0B12" w:rsidRDefault="007E0B12" w:rsidP="0039185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1C02" w14:textId="4281737A" w:rsidR="007E1D6B" w:rsidRDefault="007E1D6B" w:rsidP="007E1D6B">
    <w:pPr>
      <w:pStyle w:val="Footer"/>
    </w:pPr>
  </w:p>
  <w:tbl>
    <w:tblPr>
      <w:tblStyle w:val="TableGrid0"/>
      <w:tblW w:w="0" w:type="auto"/>
      <w:tblInd w:w="0" w:type="dxa"/>
      <w:tblLook w:val="04A0" w:firstRow="1" w:lastRow="0" w:firstColumn="1" w:lastColumn="0" w:noHBand="0" w:noVBand="1"/>
    </w:tblPr>
    <w:tblGrid>
      <w:gridCol w:w="4595"/>
      <w:gridCol w:w="4595"/>
    </w:tblGrid>
    <w:tr w:rsidR="007E1D6B" w14:paraId="4CCE2CD4" w14:textId="77777777" w:rsidTr="0007363B">
      <w:tc>
        <w:tcPr>
          <w:tcW w:w="4595" w:type="dxa"/>
        </w:tcPr>
        <w:p w14:paraId="1E54F1FB" w14:textId="0E5B17EF" w:rsidR="007E1D6B" w:rsidRDefault="007E1D6B" w:rsidP="007E1D6B">
          <w:pPr>
            <w:pStyle w:val="Footer"/>
          </w:pPr>
          <w:r>
            <w:t>DELWP S</w:t>
          </w:r>
          <w:r w:rsidRPr="00C67AB4">
            <w:rPr>
              <w:bCs/>
            </w:rPr>
            <w:t>trategic Forest Management Zoning Targets</w:t>
          </w:r>
        </w:p>
      </w:tc>
      <w:tc>
        <w:tcPr>
          <w:tcW w:w="4595" w:type="dxa"/>
        </w:tcPr>
        <w:p w14:paraId="3BD3F0EB" w14:textId="77777777" w:rsidR="007E1D6B" w:rsidRDefault="007E1D6B" w:rsidP="007E1D6B">
          <w:pPr>
            <w:pStyle w:val="Footer"/>
            <w:jc w:val="right"/>
          </w:pPr>
          <w:r>
            <w:fldChar w:fldCharType="begin"/>
          </w:r>
          <w:r>
            <w:instrText xml:space="preserve"> PAGE   \* MERGEFORMAT </w:instrText>
          </w:r>
          <w:r>
            <w:fldChar w:fldCharType="separate"/>
          </w:r>
          <w:r>
            <w:t>67</w:t>
          </w:r>
          <w:r>
            <w:rPr>
              <w:noProof/>
            </w:rPr>
            <w:fldChar w:fldCharType="end"/>
          </w:r>
        </w:p>
      </w:tc>
    </w:tr>
  </w:tbl>
  <w:p w14:paraId="791AD69F" w14:textId="5291EECF" w:rsidR="007E0B12" w:rsidRDefault="007E0B12" w:rsidP="00391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9971D" w14:textId="77777777" w:rsidR="0035524A" w:rsidRPr="008F5280" w:rsidRDefault="0035524A" w:rsidP="008F5280">
      <w:pPr>
        <w:pStyle w:val="FootnoteSeparator"/>
      </w:pPr>
    </w:p>
  </w:footnote>
  <w:footnote w:type="continuationSeparator" w:id="0">
    <w:p w14:paraId="63113C4A" w14:textId="77777777" w:rsidR="0035524A" w:rsidRDefault="0035524A" w:rsidP="008F5280">
      <w:pPr>
        <w:pStyle w:val="FootnoteSeparator"/>
      </w:pPr>
    </w:p>
    <w:p w14:paraId="2742C5B7" w14:textId="77777777" w:rsidR="0035524A" w:rsidRDefault="0035524A"/>
  </w:footnote>
  <w:footnote w:type="continuationNotice" w:id="1">
    <w:p w14:paraId="0A97F203" w14:textId="77777777" w:rsidR="0035524A" w:rsidRDefault="0035524A" w:rsidP="00D55628"/>
    <w:p w14:paraId="022C0B8D" w14:textId="77777777" w:rsidR="0035524A" w:rsidRDefault="003552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3E3A" w14:textId="77777777" w:rsidR="0041752E" w:rsidRDefault="00417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1CF5" w14:textId="77777777" w:rsidR="007E0B12" w:rsidRDefault="007E0B12" w:rsidP="009C64FA">
    <w:pPr>
      <w:pStyle w:val="Header"/>
    </w:pPr>
  </w:p>
  <w:p w14:paraId="4FC5DC50" w14:textId="77777777" w:rsidR="007E0B12" w:rsidRPr="00393205" w:rsidRDefault="007E0B12"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5C9C" w14:textId="77777777" w:rsidR="0041752E" w:rsidRDefault="004175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5783" w14:textId="77777777" w:rsidR="007E0B12" w:rsidRDefault="007E0B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DC90" w14:textId="77777777" w:rsidR="007E0B12" w:rsidRDefault="007E0B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41F4" w14:textId="77777777" w:rsidR="007E0B12" w:rsidRDefault="007E0B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E421" w14:textId="77777777" w:rsidR="007E0B12" w:rsidRDefault="007E0B12" w:rsidP="009C64FA">
    <w:pPr>
      <w:pStyle w:val="Header"/>
    </w:pPr>
  </w:p>
  <w:p w14:paraId="74E3A572" w14:textId="77777777" w:rsidR="007E0B12" w:rsidRPr="00393205" w:rsidRDefault="007E0B1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E3EC" w14:textId="77777777" w:rsidR="007E0B12" w:rsidRDefault="007E0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0D99"/>
    <w:multiLevelType w:val="multilevel"/>
    <w:tmpl w:val="B300AFB4"/>
    <w:lvl w:ilvl="0">
      <w:start w:val="3"/>
      <w:numFmt w:val="decimal"/>
      <w:lvlText w:val="%1"/>
      <w:lvlJc w:val="left"/>
      <w:pPr>
        <w:ind w:left="650" w:hanging="650"/>
      </w:pPr>
      <w:rPr>
        <w:rFonts w:hint="default"/>
      </w:rPr>
    </w:lvl>
    <w:lvl w:ilvl="1">
      <w:start w:val="1"/>
      <w:numFmt w:val="decimal"/>
      <w:lvlText w:val="%1-%2"/>
      <w:lvlJc w:val="left"/>
      <w:pPr>
        <w:ind w:left="650" w:hanging="6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676106"/>
    <w:multiLevelType w:val="hybridMultilevel"/>
    <w:tmpl w:val="D6A4C868"/>
    <w:lvl w:ilvl="0" w:tplc="F9942DF4">
      <w:start w:val="1"/>
      <w:numFmt w:val="lowerLetter"/>
      <w:lvlText w:val="(%1)"/>
      <w:lvlJc w:val="left"/>
      <w:pPr>
        <w:ind w:left="1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3A381C">
      <w:start w:val="1"/>
      <w:numFmt w:val="lowerLetter"/>
      <w:lvlText w:val="%2"/>
      <w:lvlJc w:val="left"/>
      <w:pPr>
        <w:ind w:left="2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72C5E4">
      <w:start w:val="1"/>
      <w:numFmt w:val="lowerRoman"/>
      <w:lvlText w:val="%3"/>
      <w:lvlJc w:val="left"/>
      <w:pPr>
        <w:ind w:left="3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9A0512">
      <w:start w:val="1"/>
      <w:numFmt w:val="decimal"/>
      <w:lvlText w:val="%4"/>
      <w:lvlJc w:val="left"/>
      <w:pPr>
        <w:ind w:left="3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A6D9A">
      <w:start w:val="1"/>
      <w:numFmt w:val="lowerLetter"/>
      <w:lvlText w:val="%5"/>
      <w:lvlJc w:val="left"/>
      <w:pPr>
        <w:ind w:left="4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049F10">
      <w:start w:val="1"/>
      <w:numFmt w:val="lowerRoman"/>
      <w:lvlText w:val="%6"/>
      <w:lvlJc w:val="left"/>
      <w:pPr>
        <w:ind w:left="5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F89BA0">
      <w:start w:val="1"/>
      <w:numFmt w:val="decimal"/>
      <w:lvlText w:val="%7"/>
      <w:lvlJc w:val="left"/>
      <w:pPr>
        <w:ind w:left="6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2A135C">
      <w:start w:val="1"/>
      <w:numFmt w:val="lowerLetter"/>
      <w:lvlText w:val="%8"/>
      <w:lvlJc w:val="left"/>
      <w:pPr>
        <w:ind w:left="6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809D7C">
      <w:start w:val="1"/>
      <w:numFmt w:val="lowerRoman"/>
      <w:lvlText w:val="%9"/>
      <w:lvlJc w:val="left"/>
      <w:pPr>
        <w:ind w:left="7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BE3293"/>
    <w:multiLevelType w:val="hybridMultilevel"/>
    <w:tmpl w:val="C438370C"/>
    <w:lvl w:ilvl="0" w:tplc="FFFFFFFF">
      <w:start w:val="1"/>
      <w:numFmt w:val="upperLetter"/>
      <w:pStyle w:val="Appendix"/>
      <w:lvlText w:val="%1"/>
      <w:lvlJc w:val="left"/>
      <w:pPr>
        <w:tabs>
          <w:tab w:val="num" w:pos="851"/>
        </w:tabs>
        <w:ind w:left="851" w:hanging="567"/>
      </w:pPr>
      <w:rPr>
        <w:rFonts w:ascii="Arial" w:hAnsi="Arial" w:cs="Times New Roman" w:hint="default"/>
        <w:caps w:val="0"/>
        <w:strike w:val="0"/>
        <w:dstrike w:val="0"/>
        <w:vanish w:val="0"/>
        <w:sz w:val="20"/>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131A0289"/>
    <w:multiLevelType w:val="multilevel"/>
    <w:tmpl w:val="6A0E1C06"/>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i w:val="0"/>
      </w:rPr>
    </w:lvl>
    <w:lvl w:ilvl="2">
      <w:start w:val="1"/>
      <w:numFmt w:val="decimal"/>
      <w:lvlText w:val="%1.%2.%3"/>
      <w:lvlJc w:val="left"/>
      <w:pPr>
        <w:tabs>
          <w:tab w:val="num" w:pos="1135"/>
        </w:tabs>
        <w:ind w:left="1135" w:hanging="851"/>
      </w:pPr>
      <w:rPr>
        <w:rFonts w:cs="Times New Roman" w:hint="default"/>
        <w:b/>
      </w:rPr>
    </w:lvl>
    <w:lvl w:ilvl="3">
      <w:start w:val="1"/>
      <w:numFmt w:val="decimal"/>
      <w:lvlText w:val="%1.%2.%3.%4"/>
      <w:lvlJc w:val="left"/>
      <w:pPr>
        <w:tabs>
          <w:tab w:val="num" w:pos="1857"/>
        </w:tabs>
        <w:ind w:left="1857" w:hanging="864"/>
      </w:pPr>
      <w:rPr>
        <w:rFonts w:cs="Times New Roman" w:hint="default"/>
        <w:b w:val="0"/>
      </w:rPr>
    </w:lvl>
    <w:lvl w:ilvl="4">
      <w:start w:val="1"/>
      <w:numFmt w:val="lowerLetter"/>
      <w:lvlText w:val="(%5)"/>
      <w:lvlJc w:val="left"/>
      <w:pPr>
        <w:tabs>
          <w:tab w:val="num" w:pos="492"/>
        </w:tabs>
        <w:ind w:left="492" w:hanging="492"/>
      </w:pPr>
      <w:rPr>
        <w:rFonts w:ascii="Calibri" w:hAnsi="Calibri" w:cs="Times New Roman"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1931215B"/>
    <w:multiLevelType w:val="multilevel"/>
    <w:tmpl w:val="A47C9CFE"/>
    <w:lvl w:ilvl="0">
      <w:start w:val="1"/>
      <w:numFmt w:val="bullet"/>
      <w:pStyle w:val="Bullet"/>
      <w:lvlText w:val=""/>
      <w:lvlJc w:val="left"/>
      <w:pPr>
        <w:tabs>
          <w:tab w:val="num" w:pos="360"/>
        </w:tabs>
        <w:ind w:left="284" w:hanging="284"/>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A20729"/>
    <w:multiLevelType w:val="hybridMultilevel"/>
    <w:tmpl w:val="D9342D24"/>
    <w:lvl w:ilvl="0" w:tplc="FFFFFFFF">
      <w:start w:val="1"/>
      <w:numFmt w:val="bullet"/>
      <w:pStyle w:val="Bullet2"/>
      <w:lvlText w:val="–"/>
      <w:lvlJc w:val="left"/>
      <w:pPr>
        <w:tabs>
          <w:tab w:val="num" w:pos="644"/>
        </w:tabs>
        <w:ind w:left="567" w:hanging="283"/>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5D01B2"/>
    <w:multiLevelType w:val="hybridMultilevel"/>
    <w:tmpl w:val="6250EF8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8E573B2"/>
    <w:multiLevelType w:val="hybridMultilevel"/>
    <w:tmpl w:val="9D4E4D0A"/>
    <w:lvl w:ilvl="0" w:tplc="2CEA6BEC">
      <w:start w:val="1"/>
      <w:numFmt w:val="lowerLetter"/>
      <w:lvlText w:val="(%1)"/>
      <w:lvlJc w:val="left"/>
      <w:pPr>
        <w:ind w:left="1161"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090019" w:tentative="1">
      <w:start w:val="1"/>
      <w:numFmt w:val="lowerLetter"/>
      <w:lvlText w:val="%2."/>
      <w:lvlJc w:val="left"/>
      <w:pPr>
        <w:ind w:left="1881" w:hanging="360"/>
      </w:pPr>
    </w:lvl>
    <w:lvl w:ilvl="2" w:tplc="0C09001B" w:tentative="1">
      <w:start w:val="1"/>
      <w:numFmt w:val="lowerRoman"/>
      <w:lvlText w:val="%3."/>
      <w:lvlJc w:val="right"/>
      <w:pPr>
        <w:ind w:left="2601" w:hanging="180"/>
      </w:pPr>
    </w:lvl>
    <w:lvl w:ilvl="3" w:tplc="0C09000F" w:tentative="1">
      <w:start w:val="1"/>
      <w:numFmt w:val="decimal"/>
      <w:lvlText w:val="%4."/>
      <w:lvlJc w:val="left"/>
      <w:pPr>
        <w:ind w:left="3321" w:hanging="360"/>
      </w:pPr>
    </w:lvl>
    <w:lvl w:ilvl="4" w:tplc="0C090019" w:tentative="1">
      <w:start w:val="1"/>
      <w:numFmt w:val="lowerLetter"/>
      <w:lvlText w:val="%5."/>
      <w:lvlJc w:val="left"/>
      <w:pPr>
        <w:ind w:left="4041" w:hanging="360"/>
      </w:pPr>
    </w:lvl>
    <w:lvl w:ilvl="5" w:tplc="0C09001B" w:tentative="1">
      <w:start w:val="1"/>
      <w:numFmt w:val="lowerRoman"/>
      <w:lvlText w:val="%6."/>
      <w:lvlJc w:val="right"/>
      <w:pPr>
        <w:ind w:left="4761" w:hanging="180"/>
      </w:pPr>
    </w:lvl>
    <w:lvl w:ilvl="6" w:tplc="0C09000F" w:tentative="1">
      <w:start w:val="1"/>
      <w:numFmt w:val="decimal"/>
      <w:lvlText w:val="%7."/>
      <w:lvlJc w:val="left"/>
      <w:pPr>
        <w:ind w:left="5481" w:hanging="360"/>
      </w:pPr>
    </w:lvl>
    <w:lvl w:ilvl="7" w:tplc="0C090019" w:tentative="1">
      <w:start w:val="1"/>
      <w:numFmt w:val="lowerLetter"/>
      <w:lvlText w:val="%8."/>
      <w:lvlJc w:val="left"/>
      <w:pPr>
        <w:ind w:left="6201" w:hanging="360"/>
      </w:pPr>
    </w:lvl>
    <w:lvl w:ilvl="8" w:tplc="0C09001B" w:tentative="1">
      <w:start w:val="1"/>
      <w:numFmt w:val="lowerRoman"/>
      <w:lvlText w:val="%9."/>
      <w:lvlJc w:val="right"/>
      <w:pPr>
        <w:ind w:left="6921" w:hanging="180"/>
      </w:p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216783"/>
    <w:multiLevelType w:val="hybridMultilevel"/>
    <w:tmpl w:val="A2A04F76"/>
    <w:lvl w:ilvl="0" w:tplc="2CEA6BEC">
      <w:start w:val="1"/>
      <w:numFmt w:val="lowerLetter"/>
      <w:lvlText w:val="(%1)"/>
      <w:lvlJc w:val="left"/>
      <w:pPr>
        <w:ind w:left="1161"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090019" w:tentative="1">
      <w:start w:val="1"/>
      <w:numFmt w:val="lowerLetter"/>
      <w:lvlText w:val="%2."/>
      <w:lvlJc w:val="left"/>
      <w:pPr>
        <w:ind w:left="1881" w:hanging="360"/>
      </w:pPr>
    </w:lvl>
    <w:lvl w:ilvl="2" w:tplc="0C09001B" w:tentative="1">
      <w:start w:val="1"/>
      <w:numFmt w:val="lowerRoman"/>
      <w:lvlText w:val="%3."/>
      <w:lvlJc w:val="right"/>
      <w:pPr>
        <w:ind w:left="2601" w:hanging="180"/>
      </w:pPr>
    </w:lvl>
    <w:lvl w:ilvl="3" w:tplc="0C09000F" w:tentative="1">
      <w:start w:val="1"/>
      <w:numFmt w:val="decimal"/>
      <w:lvlText w:val="%4."/>
      <w:lvlJc w:val="left"/>
      <w:pPr>
        <w:ind w:left="3321" w:hanging="360"/>
      </w:pPr>
    </w:lvl>
    <w:lvl w:ilvl="4" w:tplc="0C090019" w:tentative="1">
      <w:start w:val="1"/>
      <w:numFmt w:val="lowerLetter"/>
      <w:lvlText w:val="%5."/>
      <w:lvlJc w:val="left"/>
      <w:pPr>
        <w:ind w:left="4041" w:hanging="360"/>
      </w:pPr>
    </w:lvl>
    <w:lvl w:ilvl="5" w:tplc="0C09001B" w:tentative="1">
      <w:start w:val="1"/>
      <w:numFmt w:val="lowerRoman"/>
      <w:lvlText w:val="%6."/>
      <w:lvlJc w:val="right"/>
      <w:pPr>
        <w:ind w:left="4761" w:hanging="180"/>
      </w:pPr>
    </w:lvl>
    <w:lvl w:ilvl="6" w:tplc="0C09000F" w:tentative="1">
      <w:start w:val="1"/>
      <w:numFmt w:val="decimal"/>
      <w:lvlText w:val="%7."/>
      <w:lvlJc w:val="left"/>
      <w:pPr>
        <w:ind w:left="5481" w:hanging="360"/>
      </w:pPr>
    </w:lvl>
    <w:lvl w:ilvl="7" w:tplc="0C090019" w:tentative="1">
      <w:start w:val="1"/>
      <w:numFmt w:val="lowerLetter"/>
      <w:lvlText w:val="%8."/>
      <w:lvlJc w:val="left"/>
      <w:pPr>
        <w:ind w:left="6201" w:hanging="360"/>
      </w:pPr>
    </w:lvl>
    <w:lvl w:ilvl="8" w:tplc="0C09001B" w:tentative="1">
      <w:start w:val="1"/>
      <w:numFmt w:val="lowerRoman"/>
      <w:lvlText w:val="%9."/>
      <w:lvlJc w:val="right"/>
      <w:pPr>
        <w:ind w:left="6921" w:hanging="180"/>
      </w:pPr>
    </w:lvl>
  </w:abstractNum>
  <w:abstractNum w:abstractNumId="19" w15:restartNumberingAfterBreak="0">
    <w:nsid w:val="4D545EC4"/>
    <w:multiLevelType w:val="multilevel"/>
    <w:tmpl w:val="2BB89EC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0526D49"/>
    <w:multiLevelType w:val="multilevel"/>
    <w:tmpl w:val="3BA0CF96"/>
    <w:styleLink w:val="Style2"/>
    <w:lvl w:ilvl="0">
      <w:start w:val="1"/>
      <w:numFmt w:val="decimal"/>
      <w:lvlText w:val="%1."/>
      <w:lvlJc w:val="left"/>
      <w:pPr>
        <w:tabs>
          <w:tab w:val="num" w:pos="992"/>
        </w:tabs>
        <w:ind w:left="992" w:hanging="992"/>
      </w:pPr>
      <w:rPr>
        <w:rFonts w:cs="Times New Roman" w:hint="default"/>
      </w:rPr>
    </w:lvl>
    <w:lvl w:ilvl="1">
      <w:start w:val="1"/>
      <w:numFmt w:val="decimal"/>
      <w:lvlText w:val="%1.%2"/>
      <w:lvlJc w:val="left"/>
      <w:pPr>
        <w:tabs>
          <w:tab w:val="num" w:pos="851"/>
        </w:tabs>
        <w:ind w:left="851" w:hanging="851"/>
      </w:pPr>
      <w:rPr>
        <w:rFonts w:cs="Times New Roman"/>
        <w:b w:val="0"/>
        <w:i w:val="0"/>
      </w:rPr>
    </w:lvl>
    <w:lvl w:ilvl="2">
      <w:start w:val="1"/>
      <w:numFmt w:val="decimal"/>
      <w:lvlText w:val="%1.%2.%3"/>
      <w:lvlJc w:val="left"/>
      <w:pPr>
        <w:tabs>
          <w:tab w:val="num" w:pos="1135"/>
        </w:tabs>
        <w:ind w:left="1135" w:hanging="851"/>
      </w:pPr>
      <w:rPr>
        <w:rFonts w:cs="Times New Roman" w:hint="default"/>
        <w:b w:val="0"/>
      </w:rPr>
    </w:lvl>
    <w:lvl w:ilvl="3">
      <w:start w:val="1"/>
      <w:numFmt w:val="decimal"/>
      <w:lvlText w:val="%1.%2.%3.%4"/>
      <w:lvlJc w:val="left"/>
      <w:pPr>
        <w:tabs>
          <w:tab w:val="num" w:pos="1857"/>
        </w:tabs>
        <w:ind w:left="1857" w:hanging="864"/>
      </w:pPr>
      <w:rPr>
        <w:rFonts w:cs="Times New Roman" w:hint="default"/>
        <w:b w:val="0"/>
      </w:rPr>
    </w:lvl>
    <w:lvl w:ilvl="4">
      <w:start w:val="1"/>
      <w:numFmt w:val="lowerLetter"/>
      <w:lvlText w:val="%5)"/>
      <w:lvlJc w:val="left"/>
      <w:pPr>
        <w:tabs>
          <w:tab w:val="num" w:pos="492"/>
        </w:tabs>
        <w:ind w:left="1966" w:hanging="492"/>
      </w:pPr>
      <w:rPr>
        <w:rFonts w:hint="default"/>
        <w:b w:val="0"/>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3CC59F6"/>
    <w:multiLevelType w:val="hybridMultilevel"/>
    <w:tmpl w:val="6B6A5540"/>
    <w:lvl w:ilvl="0" w:tplc="FFFFFFFF">
      <w:start w:val="1"/>
      <w:numFmt w:val="bullet"/>
      <w:pStyle w:val="BulletNumber"/>
      <w:lvlText w:val=""/>
      <w:lvlJc w:val="left"/>
      <w:pPr>
        <w:tabs>
          <w:tab w:val="num" w:pos="360"/>
        </w:tabs>
        <w:ind w:left="284" w:hanging="284"/>
      </w:pPr>
      <w:rPr>
        <w:rFonts w:ascii="Wingdings 2" w:hAnsi="Wingdings 2"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6D4A74F9"/>
    <w:multiLevelType w:val="hybridMultilevel"/>
    <w:tmpl w:val="BF9A2988"/>
    <w:lvl w:ilvl="0" w:tplc="68E2231E">
      <w:start w:val="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5AE785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AC1227F"/>
    <w:multiLevelType w:val="hybridMultilevel"/>
    <w:tmpl w:val="406CD698"/>
    <w:lvl w:ilvl="0" w:tplc="2CEA6BEC">
      <w:start w:val="1"/>
      <w:numFmt w:val="lowerLetter"/>
      <w:lvlText w:val="(%1)"/>
      <w:lvlJc w:val="left"/>
      <w:pPr>
        <w:ind w:left="1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4E0984">
      <w:start w:val="1"/>
      <w:numFmt w:val="lowerLetter"/>
      <w:lvlText w:val="%2"/>
      <w:lvlJc w:val="left"/>
      <w:pPr>
        <w:ind w:left="2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CA59B2">
      <w:start w:val="1"/>
      <w:numFmt w:val="lowerRoman"/>
      <w:lvlText w:val="%3"/>
      <w:lvlJc w:val="left"/>
      <w:pPr>
        <w:ind w:left="32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727BF8">
      <w:start w:val="1"/>
      <w:numFmt w:val="decimal"/>
      <w:lvlText w:val="%4"/>
      <w:lvlJc w:val="left"/>
      <w:pPr>
        <w:ind w:left="39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965C60">
      <w:start w:val="1"/>
      <w:numFmt w:val="lowerLetter"/>
      <w:lvlText w:val="%5"/>
      <w:lvlJc w:val="left"/>
      <w:pPr>
        <w:ind w:left="4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CEB078">
      <w:start w:val="1"/>
      <w:numFmt w:val="lowerRoman"/>
      <w:lvlText w:val="%6"/>
      <w:lvlJc w:val="left"/>
      <w:pPr>
        <w:ind w:left="5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EAA5CA">
      <w:start w:val="1"/>
      <w:numFmt w:val="decimal"/>
      <w:lvlText w:val="%7"/>
      <w:lvlJc w:val="left"/>
      <w:pPr>
        <w:ind w:left="6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849352">
      <w:start w:val="1"/>
      <w:numFmt w:val="lowerLetter"/>
      <w:lvlText w:val="%8"/>
      <w:lvlJc w:val="left"/>
      <w:pPr>
        <w:ind w:left="6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92C982">
      <w:start w:val="1"/>
      <w:numFmt w:val="lowerRoman"/>
      <w:lvlText w:val="%9"/>
      <w:lvlJc w:val="left"/>
      <w:pPr>
        <w:ind w:left="7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26"/>
  </w:num>
  <w:num w:numId="3">
    <w:abstractNumId w:val="22"/>
  </w:num>
  <w:num w:numId="4">
    <w:abstractNumId w:val="30"/>
  </w:num>
  <w:num w:numId="5">
    <w:abstractNumId w:val="10"/>
  </w:num>
  <w:num w:numId="6">
    <w:abstractNumId w:val="4"/>
  </w:num>
  <w:num w:numId="7">
    <w:abstractNumId w:val="2"/>
  </w:num>
  <w:num w:numId="8">
    <w:abstractNumId w:val="28"/>
  </w:num>
  <w:num w:numId="9">
    <w:abstractNumId w:val="8"/>
  </w:num>
  <w:num w:numId="10">
    <w:abstractNumId w:val="13"/>
  </w:num>
  <w:num w:numId="11">
    <w:abstractNumId w:val="9"/>
  </w:num>
  <w:num w:numId="12">
    <w:abstractNumId w:val="17"/>
  </w:num>
  <w:num w:numId="13">
    <w:abstractNumId w:val="19"/>
  </w:num>
  <w:num w:numId="14">
    <w:abstractNumId w:val="6"/>
  </w:num>
  <w:num w:numId="15">
    <w:abstractNumId w:val="11"/>
  </w:num>
  <w:num w:numId="16">
    <w:abstractNumId w:val="5"/>
  </w:num>
  <w:num w:numId="17">
    <w:abstractNumId w:val="25"/>
  </w:num>
  <w:num w:numId="18">
    <w:abstractNumId w:val="7"/>
  </w:num>
  <w:num w:numId="19">
    <w:abstractNumId w:val="23"/>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1"/>
  </w:num>
  <w:num w:numId="25">
    <w:abstractNumId w:val="1"/>
  </w:num>
  <w:num w:numId="26">
    <w:abstractNumId w:val="29"/>
  </w:num>
  <w:num w:numId="27">
    <w:abstractNumId w:val="14"/>
  </w:num>
  <w:num w:numId="28">
    <w:abstractNumId w:val="18"/>
  </w:num>
  <w:num w:numId="29">
    <w:abstractNumId w:val="0"/>
  </w:num>
  <w:num w:numId="30">
    <w:abstractNumId w:val="27"/>
  </w:num>
  <w:num w:numId="31">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3"/>
  </w:docVars>
  <w:rsids>
    <w:rsidRoot w:val="00AB3021"/>
    <w:rsid w:val="0000017F"/>
    <w:rsid w:val="00000279"/>
    <w:rsid w:val="000004BD"/>
    <w:rsid w:val="00000B7A"/>
    <w:rsid w:val="00000C89"/>
    <w:rsid w:val="00000FEB"/>
    <w:rsid w:val="000012BE"/>
    <w:rsid w:val="000015ED"/>
    <w:rsid w:val="00001F76"/>
    <w:rsid w:val="000022C9"/>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979"/>
    <w:rsid w:val="00006A2C"/>
    <w:rsid w:val="00006F08"/>
    <w:rsid w:val="000079BC"/>
    <w:rsid w:val="00010A57"/>
    <w:rsid w:val="00010AAD"/>
    <w:rsid w:val="00010E3F"/>
    <w:rsid w:val="00010FAD"/>
    <w:rsid w:val="0001107C"/>
    <w:rsid w:val="000114BD"/>
    <w:rsid w:val="000118FD"/>
    <w:rsid w:val="00011CA1"/>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AB5"/>
    <w:rsid w:val="00016C60"/>
    <w:rsid w:val="000171F8"/>
    <w:rsid w:val="000171FD"/>
    <w:rsid w:val="00017669"/>
    <w:rsid w:val="00017D91"/>
    <w:rsid w:val="00020DB2"/>
    <w:rsid w:val="00021A33"/>
    <w:rsid w:val="00021CF5"/>
    <w:rsid w:val="0002209F"/>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7C"/>
    <w:rsid w:val="000351EF"/>
    <w:rsid w:val="00035B35"/>
    <w:rsid w:val="00035B4E"/>
    <w:rsid w:val="00035BAD"/>
    <w:rsid w:val="00035F72"/>
    <w:rsid w:val="00035FD9"/>
    <w:rsid w:val="000362D6"/>
    <w:rsid w:val="00036908"/>
    <w:rsid w:val="00036A70"/>
    <w:rsid w:val="00036FBD"/>
    <w:rsid w:val="00037072"/>
    <w:rsid w:val="00037CE2"/>
    <w:rsid w:val="00037E34"/>
    <w:rsid w:val="00037F49"/>
    <w:rsid w:val="00037F81"/>
    <w:rsid w:val="00040BDB"/>
    <w:rsid w:val="00040F0C"/>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AD"/>
    <w:rsid w:val="00054AD4"/>
    <w:rsid w:val="00054B28"/>
    <w:rsid w:val="000550C2"/>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BC2"/>
    <w:rsid w:val="00065584"/>
    <w:rsid w:val="000655FD"/>
    <w:rsid w:val="00065A52"/>
    <w:rsid w:val="00065E7A"/>
    <w:rsid w:val="000660C5"/>
    <w:rsid w:val="00066ABF"/>
    <w:rsid w:val="00066F02"/>
    <w:rsid w:val="00067098"/>
    <w:rsid w:val="0006742D"/>
    <w:rsid w:val="00067669"/>
    <w:rsid w:val="000676F8"/>
    <w:rsid w:val="00067769"/>
    <w:rsid w:val="000677EB"/>
    <w:rsid w:val="000704F3"/>
    <w:rsid w:val="00070C97"/>
    <w:rsid w:val="00071051"/>
    <w:rsid w:val="0007112E"/>
    <w:rsid w:val="00071B67"/>
    <w:rsid w:val="00071CA4"/>
    <w:rsid w:val="00071DE2"/>
    <w:rsid w:val="00072074"/>
    <w:rsid w:val="00072288"/>
    <w:rsid w:val="00072733"/>
    <w:rsid w:val="00072783"/>
    <w:rsid w:val="00072E02"/>
    <w:rsid w:val="00073536"/>
    <w:rsid w:val="0007363B"/>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BE4"/>
    <w:rsid w:val="00084CB1"/>
    <w:rsid w:val="00085267"/>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56"/>
    <w:rsid w:val="000A04B4"/>
    <w:rsid w:val="000A055B"/>
    <w:rsid w:val="000A059B"/>
    <w:rsid w:val="000A05D6"/>
    <w:rsid w:val="000A09AD"/>
    <w:rsid w:val="000A0D74"/>
    <w:rsid w:val="000A1512"/>
    <w:rsid w:val="000A15E4"/>
    <w:rsid w:val="000A16B0"/>
    <w:rsid w:val="000A2315"/>
    <w:rsid w:val="000A28BD"/>
    <w:rsid w:val="000A2A90"/>
    <w:rsid w:val="000A2ACE"/>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A95"/>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1DF"/>
    <w:rsid w:val="000B44D9"/>
    <w:rsid w:val="000B46C3"/>
    <w:rsid w:val="000B4CFC"/>
    <w:rsid w:val="000B5144"/>
    <w:rsid w:val="000B5240"/>
    <w:rsid w:val="000B547C"/>
    <w:rsid w:val="000B5504"/>
    <w:rsid w:val="000B561E"/>
    <w:rsid w:val="000B5EA3"/>
    <w:rsid w:val="000B669C"/>
    <w:rsid w:val="000B6BF6"/>
    <w:rsid w:val="000B7CAB"/>
    <w:rsid w:val="000B7CC2"/>
    <w:rsid w:val="000B7DC8"/>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C5F"/>
    <w:rsid w:val="000C6231"/>
    <w:rsid w:val="000C6C4A"/>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8E5"/>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993"/>
    <w:rsid w:val="000E5B2C"/>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D7"/>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05E"/>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CE3"/>
    <w:rsid w:val="00114F21"/>
    <w:rsid w:val="00114F4E"/>
    <w:rsid w:val="00115310"/>
    <w:rsid w:val="00115E3D"/>
    <w:rsid w:val="00116300"/>
    <w:rsid w:val="001172B9"/>
    <w:rsid w:val="00117578"/>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E51"/>
    <w:rsid w:val="001270B7"/>
    <w:rsid w:val="00127385"/>
    <w:rsid w:val="00127410"/>
    <w:rsid w:val="0012741A"/>
    <w:rsid w:val="00127532"/>
    <w:rsid w:val="00127D30"/>
    <w:rsid w:val="00127F2F"/>
    <w:rsid w:val="001300CB"/>
    <w:rsid w:val="001306C1"/>
    <w:rsid w:val="00131311"/>
    <w:rsid w:val="001314EF"/>
    <w:rsid w:val="001315CE"/>
    <w:rsid w:val="0013248A"/>
    <w:rsid w:val="001325D7"/>
    <w:rsid w:val="00132744"/>
    <w:rsid w:val="00132777"/>
    <w:rsid w:val="00132E56"/>
    <w:rsid w:val="00133770"/>
    <w:rsid w:val="00133A4B"/>
    <w:rsid w:val="00133A9C"/>
    <w:rsid w:val="00133E3D"/>
    <w:rsid w:val="0013436B"/>
    <w:rsid w:val="0013448B"/>
    <w:rsid w:val="001344D2"/>
    <w:rsid w:val="001346B4"/>
    <w:rsid w:val="00134898"/>
    <w:rsid w:val="00134E87"/>
    <w:rsid w:val="00135A18"/>
    <w:rsid w:val="0013612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04E"/>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B09"/>
    <w:rsid w:val="00173F6E"/>
    <w:rsid w:val="00174306"/>
    <w:rsid w:val="001748A0"/>
    <w:rsid w:val="001748CC"/>
    <w:rsid w:val="001756B6"/>
    <w:rsid w:val="0017570D"/>
    <w:rsid w:val="00175826"/>
    <w:rsid w:val="0017593D"/>
    <w:rsid w:val="00175B81"/>
    <w:rsid w:val="00175C26"/>
    <w:rsid w:val="00175E2D"/>
    <w:rsid w:val="00176238"/>
    <w:rsid w:val="00176368"/>
    <w:rsid w:val="00176A24"/>
    <w:rsid w:val="00176DBD"/>
    <w:rsid w:val="00176DF9"/>
    <w:rsid w:val="00176F96"/>
    <w:rsid w:val="0017720A"/>
    <w:rsid w:val="00177415"/>
    <w:rsid w:val="00177AC3"/>
    <w:rsid w:val="00177B82"/>
    <w:rsid w:val="00180115"/>
    <w:rsid w:val="00180234"/>
    <w:rsid w:val="00181170"/>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53D"/>
    <w:rsid w:val="00192793"/>
    <w:rsid w:val="001929A8"/>
    <w:rsid w:val="00192BCE"/>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450"/>
    <w:rsid w:val="00197717"/>
    <w:rsid w:val="001977C0"/>
    <w:rsid w:val="00197F7F"/>
    <w:rsid w:val="001A016B"/>
    <w:rsid w:val="001A0421"/>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7A3"/>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CAA"/>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022"/>
    <w:rsid w:val="00205553"/>
    <w:rsid w:val="0020587F"/>
    <w:rsid w:val="002059C8"/>
    <w:rsid w:val="00206005"/>
    <w:rsid w:val="00206928"/>
    <w:rsid w:val="00206C16"/>
    <w:rsid w:val="00206E82"/>
    <w:rsid w:val="0020726F"/>
    <w:rsid w:val="002073CA"/>
    <w:rsid w:val="002076C1"/>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A9"/>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542"/>
    <w:rsid w:val="0023084B"/>
    <w:rsid w:val="00231311"/>
    <w:rsid w:val="0023151E"/>
    <w:rsid w:val="00231979"/>
    <w:rsid w:val="0023208B"/>
    <w:rsid w:val="0023219B"/>
    <w:rsid w:val="0023230E"/>
    <w:rsid w:val="0023282F"/>
    <w:rsid w:val="00232E2E"/>
    <w:rsid w:val="00232E42"/>
    <w:rsid w:val="00233827"/>
    <w:rsid w:val="00233EB7"/>
    <w:rsid w:val="00233F42"/>
    <w:rsid w:val="00234272"/>
    <w:rsid w:val="002347C3"/>
    <w:rsid w:val="00234809"/>
    <w:rsid w:val="00234856"/>
    <w:rsid w:val="00234886"/>
    <w:rsid w:val="00235450"/>
    <w:rsid w:val="002359C3"/>
    <w:rsid w:val="00235ABC"/>
    <w:rsid w:val="00235C2D"/>
    <w:rsid w:val="00235CBD"/>
    <w:rsid w:val="00236737"/>
    <w:rsid w:val="00236778"/>
    <w:rsid w:val="00236E1C"/>
    <w:rsid w:val="00236F14"/>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37F"/>
    <w:rsid w:val="00247B52"/>
    <w:rsid w:val="00247E49"/>
    <w:rsid w:val="00247EB2"/>
    <w:rsid w:val="00250568"/>
    <w:rsid w:val="002507C7"/>
    <w:rsid w:val="00250F42"/>
    <w:rsid w:val="002511AF"/>
    <w:rsid w:val="002514DE"/>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B2B"/>
    <w:rsid w:val="00257302"/>
    <w:rsid w:val="0025775A"/>
    <w:rsid w:val="002578D4"/>
    <w:rsid w:val="002579C1"/>
    <w:rsid w:val="002579F0"/>
    <w:rsid w:val="002604DA"/>
    <w:rsid w:val="00260781"/>
    <w:rsid w:val="00260970"/>
    <w:rsid w:val="00260992"/>
    <w:rsid w:val="00260A76"/>
    <w:rsid w:val="00260FC1"/>
    <w:rsid w:val="002611D2"/>
    <w:rsid w:val="002614DA"/>
    <w:rsid w:val="00261BDD"/>
    <w:rsid w:val="00261C51"/>
    <w:rsid w:val="00261DCD"/>
    <w:rsid w:val="0026285F"/>
    <w:rsid w:val="0026288F"/>
    <w:rsid w:val="00262BC2"/>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5E5"/>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1C5"/>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07"/>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6F4"/>
    <w:rsid w:val="002C3EFD"/>
    <w:rsid w:val="002C4529"/>
    <w:rsid w:val="002C4FEB"/>
    <w:rsid w:val="002C5235"/>
    <w:rsid w:val="002C536C"/>
    <w:rsid w:val="002C555C"/>
    <w:rsid w:val="002C5995"/>
    <w:rsid w:val="002C5DB1"/>
    <w:rsid w:val="002C5F6C"/>
    <w:rsid w:val="002C6693"/>
    <w:rsid w:val="002C729B"/>
    <w:rsid w:val="002C73EA"/>
    <w:rsid w:val="002C7B78"/>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416"/>
    <w:rsid w:val="002D7C5A"/>
    <w:rsid w:val="002E016E"/>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64"/>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7D1"/>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67B"/>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48A"/>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83F"/>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942"/>
    <w:rsid w:val="00343B7B"/>
    <w:rsid w:val="003440FE"/>
    <w:rsid w:val="003446A9"/>
    <w:rsid w:val="00344C80"/>
    <w:rsid w:val="00344D5B"/>
    <w:rsid w:val="00344FFD"/>
    <w:rsid w:val="0034574D"/>
    <w:rsid w:val="00345B5F"/>
    <w:rsid w:val="003468F1"/>
    <w:rsid w:val="00346B3F"/>
    <w:rsid w:val="00346F16"/>
    <w:rsid w:val="00346F99"/>
    <w:rsid w:val="003471CC"/>
    <w:rsid w:val="0034750A"/>
    <w:rsid w:val="00347BA8"/>
    <w:rsid w:val="003508D0"/>
    <w:rsid w:val="00350C48"/>
    <w:rsid w:val="00350E09"/>
    <w:rsid w:val="003511D3"/>
    <w:rsid w:val="00351B24"/>
    <w:rsid w:val="00352130"/>
    <w:rsid w:val="00352289"/>
    <w:rsid w:val="00352C21"/>
    <w:rsid w:val="0035308C"/>
    <w:rsid w:val="00353573"/>
    <w:rsid w:val="00353707"/>
    <w:rsid w:val="00353B33"/>
    <w:rsid w:val="00354841"/>
    <w:rsid w:val="00354EFD"/>
    <w:rsid w:val="0035524A"/>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6AE"/>
    <w:rsid w:val="003657C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4F9"/>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6FDD"/>
    <w:rsid w:val="003870F1"/>
    <w:rsid w:val="00387788"/>
    <w:rsid w:val="00387B23"/>
    <w:rsid w:val="00387F59"/>
    <w:rsid w:val="003901B7"/>
    <w:rsid w:val="00390F45"/>
    <w:rsid w:val="00391137"/>
    <w:rsid w:val="0039179C"/>
    <w:rsid w:val="00391850"/>
    <w:rsid w:val="00391E78"/>
    <w:rsid w:val="00391F27"/>
    <w:rsid w:val="003920B2"/>
    <w:rsid w:val="00392E40"/>
    <w:rsid w:val="0039303B"/>
    <w:rsid w:val="0039318E"/>
    <w:rsid w:val="00393205"/>
    <w:rsid w:val="003936CD"/>
    <w:rsid w:val="003938BA"/>
    <w:rsid w:val="0039396D"/>
    <w:rsid w:val="00393EA9"/>
    <w:rsid w:val="00394109"/>
    <w:rsid w:val="003947B8"/>
    <w:rsid w:val="00394966"/>
    <w:rsid w:val="00395181"/>
    <w:rsid w:val="003960AD"/>
    <w:rsid w:val="003963F7"/>
    <w:rsid w:val="003964CC"/>
    <w:rsid w:val="00396652"/>
    <w:rsid w:val="0039686E"/>
    <w:rsid w:val="00397168"/>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09B"/>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0A5"/>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096"/>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6D63"/>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252"/>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248"/>
    <w:rsid w:val="00401465"/>
    <w:rsid w:val="00401E9C"/>
    <w:rsid w:val="00402188"/>
    <w:rsid w:val="0040281F"/>
    <w:rsid w:val="00402AAA"/>
    <w:rsid w:val="00402F90"/>
    <w:rsid w:val="00403185"/>
    <w:rsid w:val="00404470"/>
    <w:rsid w:val="00404F28"/>
    <w:rsid w:val="00404F7F"/>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05B"/>
    <w:rsid w:val="004162D7"/>
    <w:rsid w:val="004166A0"/>
    <w:rsid w:val="0041692C"/>
    <w:rsid w:val="00416A93"/>
    <w:rsid w:val="00416BD8"/>
    <w:rsid w:val="0041752E"/>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AE"/>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AD2"/>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894"/>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E00"/>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ED9"/>
    <w:rsid w:val="00462F2F"/>
    <w:rsid w:val="00462F3A"/>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6EA"/>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264"/>
    <w:rsid w:val="00490F9B"/>
    <w:rsid w:val="004913A1"/>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1F5"/>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B51"/>
    <w:rsid w:val="004B1E8C"/>
    <w:rsid w:val="004B286C"/>
    <w:rsid w:val="004B33F0"/>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A67"/>
    <w:rsid w:val="004F35E0"/>
    <w:rsid w:val="004F35EE"/>
    <w:rsid w:val="004F3A12"/>
    <w:rsid w:val="004F3D42"/>
    <w:rsid w:val="004F3ED1"/>
    <w:rsid w:val="004F40B3"/>
    <w:rsid w:val="004F43A1"/>
    <w:rsid w:val="004F4995"/>
    <w:rsid w:val="004F4BA3"/>
    <w:rsid w:val="004F50FC"/>
    <w:rsid w:val="004F5160"/>
    <w:rsid w:val="004F52A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8B"/>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523"/>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27777"/>
    <w:rsid w:val="005302CE"/>
    <w:rsid w:val="00530BC0"/>
    <w:rsid w:val="00530E46"/>
    <w:rsid w:val="005310F3"/>
    <w:rsid w:val="0053160A"/>
    <w:rsid w:val="00531614"/>
    <w:rsid w:val="00531799"/>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BE5"/>
    <w:rsid w:val="00541EB7"/>
    <w:rsid w:val="00542945"/>
    <w:rsid w:val="00542AD5"/>
    <w:rsid w:val="00542B3F"/>
    <w:rsid w:val="00542DE5"/>
    <w:rsid w:val="00542EDE"/>
    <w:rsid w:val="0054341E"/>
    <w:rsid w:val="00543FC2"/>
    <w:rsid w:val="00543FD6"/>
    <w:rsid w:val="00544088"/>
    <w:rsid w:val="0054433B"/>
    <w:rsid w:val="00544AD7"/>
    <w:rsid w:val="00544C53"/>
    <w:rsid w:val="005452DF"/>
    <w:rsid w:val="0054585E"/>
    <w:rsid w:val="00545B76"/>
    <w:rsid w:val="00546073"/>
    <w:rsid w:val="0054736B"/>
    <w:rsid w:val="005478BB"/>
    <w:rsid w:val="00547BC4"/>
    <w:rsid w:val="00550BE8"/>
    <w:rsid w:val="00550C69"/>
    <w:rsid w:val="00551607"/>
    <w:rsid w:val="00551867"/>
    <w:rsid w:val="005520DF"/>
    <w:rsid w:val="00552423"/>
    <w:rsid w:val="005530FE"/>
    <w:rsid w:val="005534BB"/>
    <w:rsid w:val="00553651"/>
    <w:rsid w:val="0055365C"/>
    <w:rsid w:val="00553668"/>
    <w:rsid w:val="00553ADF"/>
    <w:rsid w:val="005541D4"/>
    <w:rsid w:val="00554A10"/>
    <w:rsid w:val="00554D12"/>
    <w:rsid w:val="005550AC"/>
    <w:rsid w:val="00556281"/>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8E7"/>
    <w:rsid w:val="005759A1"/>
    <w:rsid w:val="00575CFA"/>
    <w:rsid w:val="00575FB3"/>
    <w:rsid w:val="005760F7"/>
    <w:rsid w:val="00576192"/>
    <w:rsid w:val="005761FD"/>
    <w:rsid w:val="00576A48"/>
    <w:rsid w:val="00576A9C"/>
    <w:rsid w:val="00576EC9"/>
    <w:rsid w:val="00577440"/>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0B3"/>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7DC"/>
    <w:rsid w:val="0059717E"/>
    <w:rsid w:val="00597359"/>
    <w:rsid w:val="00597C8C"/>
    <w:rsid w:val="00597D3A"/>
    <w:rsid w:val="005A02B2"/>
    <w:rsid w:val="005A0352"/>
    <w:rsid w:val="005A04E8"/>
    <w:rsid w:val="005A0580"/>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288"/>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EBF"/>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736"/>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B2E"/>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FA4"/>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3CDE"/>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2F14"/>
    <w:rsid w:val="00613A36"/>
    <w:rsid w:val="00613B4D"/>
    <w:rsid w:val="00614254"/>
    <w:rsid w:val="00614317"/>
    <w:rsid w:val="0061433C"/>
    <w:rsid w:val="006143BD"/>
    <w:rsid w:val="0061440E"/>
    <w:rsid w:val="0061445B"/>
    <w:rsid w:val="006146B5"/>
    <w:rsid w:val="00614C53"/>
    <w:rsid w:val="00615263"/>
    <w:rsid w:val="0061599C"/>
    <w:rsid w:val="00615AD4"/>
    <w:rsid w:val="00615F4C"/>
    <w:rsid w:val="0061619C"/>
    <w:rsid w:val="00616BFE"/>
    <w:rsid w:val="00617567"/>
    <w:rsid w:val="00617C5A"/>
    <w:rsid w:val="00617D36"/>
    <w:rsid w:val="00617FA5"/>
    <w:rsid w:val="00620A75"/>
    <w:rsid w:val="00621089"/>
    <w:rsid w:val="00621407"/>
    <w:rsid w:val="00621757"/>
    <w:rsid w:val="00621C07"/>
    <w:rsid w:val="00621D27"/>
    <w:rsid w:val="00622B92"/>
    <w:rsid w:val="00622CC0"/>
    <w:rsid w:val="00622E33"/>
    <w:rsid w:val="00622FC5"/>
    <w:rsid w:val="00623C20"/>
    <w:rsid w:val="006243D6"/>
    <w:rsid w:val="00624A25"/>
    <w:rsid w:val="00624B58"/>
    <w:rsid w:val="00624CE6"/>
    <w:rsid w:val="00624FB0"/>
    <w:rsid w:val="006254B4"/>
    <w:rsid w:val="006254FD"/>
    <w:rsid w:val="00625BCD"/>
    <w:rsid w:val="006262CF"/>
    <w:rsid w:val="006266D4"/>
    <w:rsid w:val="006266E1"/>
    <w:rsid w:val="006266FA"/>
    <w:rsid w:val="00627067"/>
    <w:rsid w:val="0062728C"/>
    <w:rsid w:val="006302E0"/>
    <w:rsid w:val="00630767"/>
    <w:rsid w:val="006307CD"/>
    <w:rsid w:val="00630C76"/>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0D4"/>
    <w:rsid w:val="00636354"/>
    <w:rsid w:val="00636447"/>
    <w:rsid w:val="00636998"/>
    <w:rsid w:val="00636A17"/>
    <w:rsid w:val="0063703B"/>
    <w:rsid w:val="006378C4"/>
    <w:rsid w:val="00640E50"/>
    <w:rsid w:val="00640EC7"/>
    <w:rsid w:val="00641145"/>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47C"/>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C3B"/>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9E7"/>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67E06"/>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DBF"/>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4F57"/>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B7C3E"/>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6EB"/>
    <w:rsid w:val="006C4C76"/>
    <w:rsid w:val="006C52DE"/>
    <w:rsid w:val="006C55AB"/>
    <w:rsid w:val="006C577B"/>
    <w:rsid w:val="006C5DF4"/>
    <w:rsid w:val="006C660C"/>
    <w:rsid w:val="006C66D5"/>
    <w:rsid w:val="006C68CD"/>
    <w:rsid w:val="006C6B43"/>
    <w:rsid w:val="006C704C"/>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9E"/>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D8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97E"/>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09ED"/>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16E"/>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DE"/>
    <w:rsid w:val="007474E3"/>
    <w:rsid w:val="007477CB"/>
    <w:rsid w:val="00747C65"/>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ECB"/>
    <w:rsid w:val="00753FA3"/>
    <w:rsid w:val="00754979"/>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35DB"/>
    <w:rsid w:val="0076407E"/>
    <w:rsid w:val="00764110"/>
    <w:rsid w:val="00764456"/>
    <w:rsid w:val="00764E15"/>
    <w:rsid w:val="00764EB6"/>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5D8E"/>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234"/>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625"/>
    <w:rsid w:val="007939F0"/>
    <w:rsid w:val="007943AF"/>
    <w:rsid w:val="007947CB"/>
    <w:rsid w:val="00794808"/>
    <w:rsid w:val="00794EE1"/>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8C7"/>
    <w:rsid w:val="007A09E6"/>
    <w:rsid w:val="007A1097"/>
    <w:rsid w:val="007A146A"/>
    <w:rsid w:val="007A1488"/>
    <w:rsid w:val="007A1A56"/>
    <w:rsid w:val="007A22B8"/>
    <w:rsid w:val="007A2603"/>
    <w:rsid w:val="007A2C14"/>
    <w:rsid w:val="007A2C47"/>
    <w:rsid w:val="007A2DDD"/>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06C1"/>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234"/>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12"/>
    <w:rsid w:val="007E0B6F"/>
    <w:rsid w:val="007E0DC6"/>
    <w:rsid w:val="007E16CC"/>
    <w:rsid w:val="007E1820"/>
    <w:rsid w:val="007E1919"/>
    <w:rsid w:val="007E1C6B"/>
    <w:rsid w:val="007E1D6B"/>
    <w:rsid w:val="007E22DB"/>
    <w:rsid w:val="007E2398"/>
    <w:rsid w:val="007E24AF"/>
    <w:rsid w:val="007E2959"/>
    <w:rsid w:val="007E2967"/>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B86"/>
    <w:rsid w:val="007F1C72"/>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3EA"/>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6EA1"/>
    <w:rsid w:val="00817873"/>
    <w:rsid w:val="00817C6E"/>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903"/>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288"/>
    <w:rsid w:val="008303BE"/>
    <w:rsid w:val="00830404"/>
    <w:rsid w:val="008307A6"/>
    <w:rsid w:val="00830B7E"/>
    <w:rsid w:val="0083118D"/>
    <w:rsid w:val="008313B0"/>
    <w:rsid w:val="00831538"/>
    <w:rsid w:val="00831A6B"/>
    <w:rsid w:val="00831F08"/>
    <w:rsid w:val="00831F50"/>
    <w:rsid w:val="0083212F"/>
    <w:rsid w:val="008321FA"/>
    <w:rsid w:val="008329DB"/>
    <w:rsid w:val="00833053"/>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7ED"/>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687"/>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1B1"/>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2F72"/>
    <w:rsid w:val="008A2FF7"/>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19A"/>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676"/>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85A"/>
    <w:rsid w:val="008E42C8"/>
    <w:rsid w:val="008E46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4ED"/>
    <w:rsid w:val="008F3AD8"/>
    <w:rsid w:val="008F3DCC"/>
    <w:rsid w:val="008F4787"/>
    <w:rsid w:val="008F4C12"/>
    <w:rsid w:val="008F4C6F"/>
    <w:rsid w:val="008F4D3D"/>
    <w:rsid w:val="008F4E79"/>
    <w:rsid w:val="008F4E88"/>
    <w:rsid w:val="008F50A6"/>
    <w:rsid w:val="008F51FC"/>
    <w:rsid w:val="008F5280"/>
    <w:rsid w:val="008F5A1D"/>
    <w:rsid w:val="008F5CA9"/>
    <w:rsid w:val="008F64A9"/>
    <w:rsid w:val="008F677C"/>
    <w:rsid w:val="008F68C6"/>
    <w:rsid w:val="008F6979"/>
    <w:rsid w:val="008F6CD8"/>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41F"/>
    <w:rsid w:val="009026C9"/>
    <w:rsid w:val="00902837"/>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17BA9"/>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427"/>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7A2"/>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B6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C66"/>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EAA"/>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B77"/>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53C"/>
    <w:rsid w:val="009B385E"/>
    <w:rsid w:val="009B3A71"/>
    <w:rsid w:val="009B3AE9"/>
    <w:rsid w:val="009B4456"/>
    <w:rsid w:val="009B4C80"/>
    <w:rsid w:val="009B4E07"/>
    <w:rsid w:val="009B528B"/>
    <w:rsid w:val="009B5C61"/>
    <w:rsid w:val="009B5CA5"/>
    <w:rsid w:val="009B5EB0"/>
    <w:rsid w:val="009B5F86"/>
    <w:rsid w:val="009B649A"/>
    <w:rsid w:val="009B68A3"/>
    <w:rsid w:val="009B69D6"/>
    <w:rsid w:val="009B6AAC"/>
    <w:rsid w:val="009B6B40"/>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88F"/>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1DF0"/>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1FE4"/>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09F"/>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394B"/>
    <w:rsid w:val="00A2431B"/>
    <w:rsid w:val="00A246E5"/>
    <w:rsid w:val="00A2472D"/>
    <w:rsid w:val="00A247FD"/>
    <w:rsid w:val="00A24DD7"/>
    <w:rsid w:val="00A24E69"/>
    <w:rsid w:val="00A24F5C"/>
    <w:rsid w:val="00A2512F"/>
    <w:rsid w:val="00A2520C"/>
    <w:rsid w:val="00A253D5"/>
    <w:rsid w:val="00A25844"/>
    <w:rsid w:val="00A25990"/>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19"/>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403"/>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0DE1"/>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22"/>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D29"/>
    <w:rsid w:val="00A842B9"/>
    <w:rsid w:val="00A845B7"/>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FFA"/>
    <w:rsid w:val="00A92124"/>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1D"/>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AAB"/>
    <w:rsid w:val="00AA7C65"/>
    <w:rsid w:val="00AA7D10"/>
    <w:rsid w:val="00AB14B9"/>
    <w:rsid w:val="00AB225D"/>
    <w:rsid w:val="00AB2526"/>
    <w:rsid w:val="00AB2532"/>
    <w:rsid w:val="00AB275F"/>
    <w:rsid w:val="00AB27EA"/>
    <w:rsid w:val="00AB2EB2"/>
    <w:rsid w:val="00AB3021"/>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B1D"/>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3EB"/>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5FD6"/>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36D"/>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27DD"/>
    <w:rsid w:val="00B0383E"/>
    <w:rsid w:val="00B03852"/>
    <w:rsid w:val="00B03B76"/>
    <w:rsid w:val="00B03C53"/>
    <w:rsid w:val="00B03D71"/>
    <w:rsid w:val="00B03FD6"/>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4A5"/>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857"/>
    <w:rsid w:val="00B175E1"/>
    <w:rsid w:val="00B175E2"/>
    <w:rsid w:val="00B17922"/>
    <w:rsid w:val="00B179BB"/>
    <w:rsid w:val="00B179C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165"/>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2C8"/>
    <w:rsid w:val="00B3044D"/>
    <w:rsid w:val="00B3050B"/>
    <w:rsid w:val="00B307F2"/>
    <w:rsid w:val="00B3082A"/>
    <w:rsid w:val="00B30A60"/>
    <w:rsid w:val="00B30B20"/>
    <w:rsid w:val="00B30EA5"/>
    <w:rsid w:val="00B314D1"/>
    <w:rsid w:val="00B31748"/>
    <w:rsid w:val="00B31C36"/>
    <w:rsid w:val="00B31D68"/>
    <w:rsid w:val="00B31F3C"/>
    <w:rsid w:val="00B32537"/>
    <w:rsid w:val="00B32C2F"/>
    <w:rsid w:val="00B32E37"/>
    <w:rsid w:val="00B32FDF"/>
    <w:rsid w:val="00B33139"/>
    <w:rsid w:val="00B336C5"/>
    <w:rsid w:val="00B33B3A"/>
    <w:rsid w:val="00B33D84"/>
    <w:rsid w:val="00B34227"/>
    <w:rsid w:val="00B3429A"/>
    <w:rsid w:val="00B3450B"/>
    <w:rsid w:val="00B353BF"/>
    <w:rsid w:val="00B35C30"/>
    <w:rsid w:val="00B36423"/>
    <w:rsid w:val="00B364E3"/>
    <w:rsid w:val="00B3655F"/>
    <w:rsid w:val="00B36620"/>
    <w:rsid w:val="00B36FC7"/>
    <w:rsid w:val="00B37033"/>
    <w:rsid w:val="00B370F3"/>
    <w:rsid w:val="00B37B74"/>
    <w:rsid w:val="00B37BA4"/>
    <w:rsid w:val="00B37D82"/>
    <w:rsid w:val="00B4072C"/>
    <w:rsid w:val="00B4095A"/>
    <w:rsid w:val="00B40BBE"/>
    <w:rsid w:val="00B40CAF"/>
    <w:rsid w:val="00B40D2F"/>
    <w:rsid w:val="00B4139F"/>
    <w:rsid w:val="00B414AF"/>
    <w:rsid w:val="00B428E8"/>
    <w:rsid w:val="00B429BA"/>
    <w:rsid w:val="00B42D85"/>
    <w:rsid w:val="00B42E79"/>
    <w:rsid w:val="00B4301A"/>
    <w:rsid w:val="00B433CA"/>
    <w:rsid w:val="00B433DE"/>
    <w:rsid w:val="00B4369C"/>
    <w:rsid w:val="00B437BB"/>
    <w:rsid w:val="00B44444"/>
    <w:rsid w:val="00B44A2B"/>
    <w:rsid w:val="00B4516E"/>
    <w:rsid w:val="00B4533F"/>
    <w:rsid w:val="00B45389"/>
    <w:rsid w:val="00B457E2"/>
    <w:rsid w:val="00B458C2"/>
    <w:rsid w:val="00B45BCF"/>
    <w:rsid w:val="00B45D05"/>
    <w:rsid w:val="00B468FD"/>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5F38"/>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32C"/>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3FE3"/>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525"/>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94E"/>
    <w:rsid w:val="00BA6EB5"/>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1B"/>
    <w:rsid w:val="00BC1BF9"/>
    <w:rsid w:val="00BC1F14"/>
    <w:rsid w:val="00BC2134"/>
    <w:rsid w:val="00BC2C8D"/>
    <w:rsid w:val="00BC3C04"/>
    <w:rsid w:val="00BC3F46"/>
    <w:rsid w:val="00BC3FAB"/>
    <w:rsid w:val="00BC4020"/>
    <w:rsid w:val="00BC49CD"/>
    <w:rsid w:val="00BC4D21"/>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45C"/>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B23"/>
    <w:rsid w:val="00BD6D85"/>
    <w:rsid w:val="00BD6DEA"/>
    <w:rsid w:val="00BD7C73"/>
    <w:rsid w:val="00BE01AD"/>
    <w:rsid w:val="00BE04A5"/>
    <w:rsid w:val="00BE0A86"/>
    <w:rsid w:val="00BE0BE3"/>
    <w:rsid w:val="00BE0BEA"/>
    <w:rsid w:val="00BE1477"/>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C9C"/>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90B"/>
    <w:rsid w:val="00C14DD9"/>
    <w:rsid w:val="00C150EB"/>
    <w:rsid w:val="00C15A13"/>
    <w:rsid w:val="00C15D91"/>
    <w:rsid w:val="00C15DF5"/>
    <w:rsid w:val="00C162AA"/>
    <w:rsid w:val="00C162BC"/>
    <w:rsid w:val="00C16533"/>
    <w:rsid w:val="00C165B7"/>
    <w:rsid w:val="00C1677A"/>
    <w:rsid w:val="00C167F8"/>
    <w:rsid w:val="00C1706A"/>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C61"/>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677"/>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2F9"/>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F5C"/>
    <w:rsid w:val="00C575DC"/>
    <w:rsid w:val="00C5769A"/>
    <w:rsid w:val="00C579C8"/>
    <w:rsid w:val="00C57C36"/>
    <w:rsid w:val="00C6039F"/>
    <w:rsid w:val="00C60451"/>
    <w:rsid w:val="00C60670"/>
    <w:rsid w:val="00C60737"/>
    <w:rsid w:val="00C610B9"/>
    <w:rsid w:val="00C61257"/>
    <w:rsid w:val="00C6136E"/>
    <w:rsid w:val="00C617D8"/>
    <w:rsid w:val="00C61968"/>
    <w:rsid w:val="00C61B60"/>
    <w:rsid w:val="00C6276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AB4"/>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5F6"/>
    <w:rsid w:val="00C766E2"/>
    <w:rsid w:val="00C77B9A"/>
    <w:rsid w:val="00C80C33"/>
    <w:rsid w:val="00C80F2F"/>
    <w:rsid w:val="00C81E1A"/>
    <w:rsid w:val="00C8378D"/>
    <w:rsid w:val="00C83B22"/>
    <w:rsid w:val="00C845B7"/>
    <w:rsid w:val="00C858A1"/>
    <w:rsid w:val="00C8600E"/>
    <w:rsid w:val="00C86505"/>
    <w:rsid w:val="00C86C20"/>
    <w:rsid w:val="00C86F18"/>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1CE"/>
    <w:rsid w:val="00C923FF"/>
    <w:rsid w:val="00C92C19"/>
    <w:rsid w:val="00C9345A"/>
    <w:rsid w:val="00C935B8"/>
    <w:rsid w:val="00C93AA0"/>
    <w:rsid w:val="00C94090"/>
    <w:rsid w:val="00C94437"/>
    <w:rsid w:val="00C94526"/>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AF9"/>
    <w:rsid w:val="00CA59B8"/>
    <w:rsid w:val="00CA6653"/>
    <w:rsid w:val="00CA6EE9"/>
    <w:rsid w:val="00CA77E7"/>
    <w:rsid w:val="00CA7FBB"/>
    <w:rsid w:val="00CB047F"/>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3C30"/>
    <w:rsid w:val="00CB4229"/>
    <w:rsid w:val="00CB43FE"/>
    <w:rsid w:val="00CB45F8"/>
    <w:rsid w:val="00CB4A05"/>
    <w:rsid w:val="00CB5131"/>
    <w:rsid w:val="00CB5179"/>
    <w:rsid w:val="00CB568D"/>
    <w:rsid w:val="00CB5968"/>
    <w:rsid w:val="00CB6101"/>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1FB1"/>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A26"/>
    <w:rsid w:val="00CF6C84"/>
    <w:rsid w:val="00CF6D76"/>
    <w:rsid w:val="00CF73A4"/>
    <w:rsid w:val="00CF7747"/>
    <w:rsid w:val="00CF7A36"/>
    <w:rsid w:val="00D00689"/>
    <w:rsid w:val="00D006FE"/>
    <w:rsid w:val="00D00C59"/>
    <w:rsid w:val="00D0103D"/>
    <w:rsid w:val="00D0138C"/>
    <w:rsid w:val="00D01545"/>
    <w:rsid w:val="00D01806"/>
    <w:rsid w:val="00D018FD"/>
    <w:rsid w:val="00D01B13"/>
    <w:rsid w:val="00D01B4F"/>
    <w:rsid w:val="00D02183"/>
    <w:rsid w:val="00D02410"/>
    <w:rsid w:val="00D026E7"/>
    <w:rsid w:val="00D0293F"/>
    <w:rsid w:val="00D02A71"/>
    <w:rsid w:val="00D02F06"/>
    <w:rsid w:val="00D02F88"/>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3E55"/>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BA0"/>
    <w:rsid w:val="00D30DFC"/>
    <w:rsid w:val="00D31168"/>
    <w:rsid w:val="00D31D2C"/>
    <w:rsid w:val="00D3264A"/>
    <w:rsid w:val="00D32A6E"/>
    <w:rsid w:val="00D32E8E"/>
    <w:rsid w:val="00D33354"/>
    <w:rsid w:val="00D33742"/>
    <w:rsid w:val="00D33F14"/>
    <w:rsid w:val="00D34079"/>
    <w:rsid w:val="00D34502"/>
    <w:rsid w:val="00D34734"/>
    <w:rsid w:val="00D34820"/>
    <w:rsid w:val="00D34842"/>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25F"/>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003"/>
    <w:rsid w:val="00D6249A"/>
    <w:rsid w:val="00D62C04"/>
    <w:rsid w:val="00D6301D"/>
    <w:rsid w:val="00D632E4"/>
    <w:rsid w:val="00D63405"/>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A5"/>
    <w:rsid w:val="00D65B43"/>
    <w:rsid w:val="00D65C51"/>
    <w:rsid w:val="00D66196"/>
    <w:rsid w:val="00D66A25"/>
    <w:rsid w:val="00D66B22"/>
    <w:rsid w:val="00D66BCB"/>
    <w:rsid w:val="00D67569"/>
    <w:rsid w:val="00D67BAA"/>
    <w:rsid w:val="00D67EC9"/>
    <w:rsid w:val="00D70537"/>
    <w:rsid w:val="00D7066E"/>
    <w:rsid w:val="00D70792"/>
    <w:rsid w:val="00D70C58"/>
    <w:rsid w:val="00D710A9"/>
    <w:rsid w:val="00D71424"/>
    <w:rsid w:val="00D7153E"/>
    <w:rsid w:val="00D72910"/>
    <w:rsid w:val="00D72A3E"/>
    <w:rsid w:val="00D72BC8"/>
    <w:rsid w:val="00D72D57"/>
    <w:rsid w:val="00D7356A"/>
    <w:rsid w:val="00D73A5A"/>
    <w:rsid w:val="00D73B6C"/>
    <w:rsid w:val="00D73C62"/>
    <w:rsid w:val="00D73D84"/>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91A"/>
    <w:rsid w:val="00D86B2E"/>
    <w:rsid w:val="00D86BBA"/>
    <w:rsid w:val="00D86D0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5C1"/>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0D6"/>
    <w:rsid w:val="00DA75D8"/>
    <w:rsid w:val="00DA7A4B"/>
    <w:rsid w:val="00DA7ACC"/>
    <w:rsid w:val="00DB04ED"/>
    <w:rsid w:val="00DB08D8"/>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C4"/>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0BE"/>
    <w:rsid w:val="00DF52EB"/>
    <w:rsid w:val="00DF5489"/>
    <w:rsid w:val="00DF54C2"/>
    <w:rsid w:val="00DF5538"/>
    <w:rsid w:val="00DF58D4"/>
    <w:rsid w:val="00DF5DCE"/>
    <w:rsid w:val="00DF5FCB"/>
    <w:rsid w:val="00DF67BA"/>
    <w:rsid w:val="00DF68B6"/>
    <w:rsid w:val="00DF7419"/>
    <w:rsid w:val="00DF7628"/>
    <w:rsid w:val="00DF763E"/>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C4A"/>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EEE"/>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04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A56"/>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4074"/>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E9F"/>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21"/>
    <w:rsid w:val="00E66042"/>
    <w:rsid w:val="00E66F17"/>
    <w:rsid w:val="00E672F0"/>
    <w:rsid w:val="00E67381"/>
    <w:rsid w:val="00E67B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2C49"/>
    <w:rsid w:val="00E83286"/>
    <w:rsid w:val="00E836F7"/>
    <w:rsid w:val="00E8372C"/>
    <w:rsid w:val="00E83A82"/>
    <w:rsid w:val="00E83CF0"/>
    <w:rsid w:val="00E83EBA"/>
    <w:rsid w:val="00E84126"/>
    <w:rsid w:val="00E84532"/>
    <w:rsid w:val="00E84542"/>
    <w:rsid w:val="00E84621"/>
    <w:rsid w:val="00E846AF"/>
    <w:rsid w:val="00E856DD"/>
    <w:rsid w:val="00E85A14"/>
    <w:rsid w:val="00E85D3D"/>
    <w:rsid w:val="00E864BC"/>
    <w:rsid w:val="00E869EA"/>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98"/>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925"/>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111"/>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73"/>
    <w:rsid w:val="00ED0F86"/>
    <w:rsid w:val="00ED1197"/>
    <w:rsid w:val="00ED12C1"/>
    <w:rsid w:val="00ED175C"/>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EAA"/>
    <w:rsid w:val="00ED5F50"/>
    <w:rsid w:val="00ED607E"/>
    <w:rsid w:val="00ED6202"/>
    <w:rsid w:val="00ED635F"/>
    <w:rsid w:val="00ED644A"/>
    <w:rsid w:val="00ED657F"/>
    <w:rsid w:val="00ED6A0C"/>
    <w:rsid w:val="00ED6D45"/>
    <w:rsid w:val="00ED744E"/>
    <w:rsid w:val="00ED750B"/>
    <w:rsid w:val="00ED77C9"/>
    <w:rsid w:val="00ED7CF4"/>
    <w:rsid w:val="00ED7D94"/>
    <w:rsid w:val="00EE020F"/>
    <w:rsid w:val="00EE081C"/>
    <w:rsid w:val="00EE0BDC"/>
    <w:rsid w:val="00EE0CC9"/>
    <w:rsid w:val="00EE0F39"/>
    <w:rsid w:val="00EE10E5"/>
    <w:rsid w:val="00EE1603"/>
    <w:rsid w:val="00EE1A55"/>
    <w:rsid w:val="00EE2153"/>
    <w:rsid w:val="00EE2D15"/>
    <w:rsid w:val="00EE32D8"/>
    <w:rsid w:val="00EE36B2"/>
    <w:rsid w:val="00EE3A69"/>
    <w:rsid w:val="00EE3C91"/>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E7FF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38"/>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F07"/>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15F"/>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948"/>
    <w:rsid w:val="00F27A37"/>
    <w:rsid w:val="00F27A3F"/>
    <w:rsid w:val="00F27AB5"/>
    <w:rsid w:val="00F301CC"/>
    <w:rsid w:val="00F303A1"/>
    <w:rsid w:val="00F304DF"/>
    <w:rsid w:val="00F30F65"/>
    <w:rsid w:val="00F31A5B"/>
    <w:rsid w:val="00F31C91"/>
    <w:rsid w:val="00F31D19"/>
    <w:rsid w:val="00F3204F"/>
    <w:rsid w:val="00F32383"/>
    <w:rsid w:val="00F32456"/>
    <w:rsid w:val="00F326FA"/>
    <w:rsid w:val="00F327AA"/>
    <w:rsid w:val="00F32FA5"/>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201"/>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4BD"/>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6F42"/>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64"/>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B06"/>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BEA"/>
    <w:rsid w:val="00F94CA5"/>
    <w:rsid w:val="00F952C5"/>
    <w:rsid w:val="00F953FE"/>
    <w:rsid w:val="00F96AB2"/>
    <w:rsid w:val="00F97505"/>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210"/>
    <w:rsid w:val="00FA5750"/>
    <w:rsid w:val="00FA5874"/>
    <w:rsid w:val="00FA6476"/>
    <w:rsid w:val="00FA6A95"/>
    <w:rsid w:val="00FA6E13"/>
    <w:rsid w:val="00FA70CC"/>
    <w:rsid w:val="00FA7277"/>
    <w:rsid w:val="00FA7316"/>
    <w:rsid w:val="00FA7339"/>
    <w:rsid w:val="00FA77D4"/>
    <w:rsid w:val="00FA798A"/>
    <w:rsid w:val="00FA7E20"/>
    <w:rsid w:val="00FB039F"/>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2C"/>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22C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E7E"/>
    <w:rsid w:val="00FF61DC"/>
    <w:rsid w:val="00FF637B"/>
    <w:rsid w:val="00FF6887"/>
    <w:rsid w:val="00FF6A50"/>
    <w:rsid w:val="00FF6D0F"/>
    <w:rsid w:val="00FF74EF"/>
    <w:rsid w:val="00FF75FD"/>
    <w:rsid w:val="00FF77F8"/>
    <w:rsid w:val="00FF786F"/>
    <w:rsid w:val="07C13931"/>
    <w:rsid w:val="11207E21"/>
    <w:rsid w:val="126F3837"/>
    <w:rsid w:val="1359E374"/>
    <w:rsid w:val="1A17339D"/>
    <w:rsid w:val="27562B33"/>
    <w:rsid w:val="2F940E51"/>
    <w:rsid w:val="31773381"/>
    <w:rsid w:val="3FC1FE55"/>
    <w:rsid w:val="430B466C"/>
    <w:rsid w:val="4458CAB6"/>
    <w:rsid w:val="48F8A9DA"/>
    <w:rsid w:val="4FBE75F1"/>
    <w:rsid w:val="59E47A06"/>
    <w:rsid w:val="660A5C12"/>
    <w:rsid w:val="68F24022"/>
    <w:rsid w:val="6CEF7765"/>
    <w:rsid w:val="6E8B47C6"/>
    <w:rsid w:val="70763D61"/>
    <w:rsid w:val="719DBB71"/>
    <w:rsid w:val="72EC2D00"/>
    <w:rsid w:val="7A1497E1"/>
    <w:rsid w:val="7FD72E83"/>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3C72B8EE"/>
  <w15:docId w15:val="{1D3372A8-16E7-4AA8-BB1E-1FD3068C1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uiPriority w:val="9"/>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aliases w:val="h2"/>
    <w:basedOn w:val="Normal"/>
    <w:next w:val="BodyText"/>
    <w:link w:val="Heading2Char"/>
    <w:uiPriority w:val="99"/>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aliases w:val="h3"/>
    <w:basedOn w:val="Normal"/>
    <w:next w:val="BodyText"/>
    <w:link w:val="Heading3Char"/>
    <w:uiPriority w:val="99"/>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9"/>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99"/>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uiPriority w:val="99"/>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uiPriority w:val="99"/>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9"/>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99"/>
    <w:qFormat/>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99"/>
    <w:qFormat/>
    <w:rsid w:val="0086233C"/>
    <w:pPr>
      <w:spacing w:before="60" w:after="120"/>
    </w:pPr>
    <w:rPr>
      <w:rFonts w:cs="Times New Roman"/>
      <w:lang w:eastAsia="en-US"/>
    </w:rPr>
  </w:style>
  <w:style w:type="character" w:customStyle="1" w:styleId="BodyTextChar">
    <w:name w:val="Body Text Char"/>
    <w:basedOn w:val="DefaultParagraphFont"/>
    <w:link w:val="BodyText"/>
    <w:uiPriority w:val="99"/>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uiPriority w:val="99"/>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99"/>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99"/>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99"/>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uiPriority w:val="99"/>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uiPriority w:val="99"/>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aliases w:val="sh"/>
    <w:basedOn w:val="Normal"/>
    <w:next w:val="BodyText"/>
    <w:uiPriority w:val="99"/>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B3021"/>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uiPriority w:val="99"/>
    <w:rsid w:val="00D901FD"/>
    <w:rPr>
      <w:b/>
      <w:bCs/>
      <w:iCs/>
      <w:color w:val="00B2A9" w:themeColor="text2"/>
      <w:kern w:val="20"/>
      <w:sz w:val="24"/>
      <w:szCs w:val="28"/>
    </w:rPr>
  </w:style>
  <w:style w:type="character" w:customStyle="1" w:styleId="Heading1Char">
    <w:name w:val="Heading 1 Char"/>
    <w:aliases w:val="h1 Char"/>
    <w:basedOn w:val="DefaultParagraphFont"/>
    <w:link w:val="Heading1"/>
    <w:uiPriority w:val="99"/>
    <w:rsid w:val="00321955"/>
    <w:rPr>
      <w:b/>
      <w:bCs/>
      <w:color w:val="00B2A9" w:themeColor="text2"/>
      <w:kern w:val="32"/>
      <w:sz w:val="40"/>
      <w:szCs w:val="32"/>
    </w:rPr>
  </w:style>
  <w:style w:type="character" w:customStyle="1" w:styleId="Heading3Char">
    <w:name w:val="Heading 3 Char"/>
    <w:aliases w:val="h3 Char"/>
    <w:basedOn w:val="DefaultParagraphFont"/>
    <w:link w:val="Heading3"/>
    <w:uiPriority w:val="99"/>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Style1">
    <w:name w:val="Style1"/>
    <w:basedOn w:val="Heading4"/>
    <w:autoRedefine/>
    <w:qFormat/>
    <w:rsid w:val="00AB3021"/>
    <w:pPr>
      <w:keepLines w:val="0"/>
      <w:tabs>
        <w:tab w:val="clear" w:pos="1418"/>
        <w:tab w:val="clear" w:pos="1701"/>
        <w:tab w:val="clear" w:pos="1985"/>
      </w:tabs>
      <w:spacing w:before="240" w:after="60" w:line="240" w:lineRule="auto"/>
    </w:pPr>
    <w:rPr>
      <w:rFonts w:ascii="Calibri" w:eastAsia="Times New Roman" w:hAnsi="Calibri" w:cs="Times New Roman"/>
      <w:b w:val="0"/>
      <w:iCs w:val="0"/>
      <w:color w:val="auto"/>
      <w:sz w:val="24"/>
      <w:szCs w:val="28"/>
      <w:lang w:eastAsia="en-US"/>
    </w:rPr>
  </w:style>
  <w:style w:type="character" w:customStyle="1" w:styleId="BalloonTextChar">
    <w:name w:val="Balloon Text Char"/>
    <w:basedOn w:val="DefaultParagraphFont"/>
    <w:link w:val="BalloonText"/>
    <w:uiPriority w:val="99"/>
    <w:semiHidden/>
    <w:rsid w:val="00AB3021"/>
    <w:rPr>
      <w:rFonts w:ascii="Tahoma" w:hAnsi="Tahoma" w:cs="Tahoma"/>
      <w:sz w:val="16"/>
      <w:szCs w:val="16"/>
    </w:rPr>
  </w:style>
  <w:style w:type="paragraph" w:customStyle="1" w:styleId="Body">
    <w:name w:val="Body"/>
    <w:aliases w:val="b"/>
    <w:rsid w:val="00AB3021"/>
    <w:pPr>
      <w:spacing w:before="60" w:after="120" w:line="280" w:lineRule="atLeast"/>
    </w:pPr>
    <w:rPr>
      <w:rFonts w:ascii="Tahoma" w:hAnsi="Tahoma" w:cs="Times New Roman"/>
      <w:color w:val="auto"/>
      <w:lang w:eastAsia="en-US"/>
    </w:rPr>
  </w:style>
  <w:style w:type="paragraph" w:customStyle="1" w:styleId="Bullet">
    <w:name w:val="Bullet"/>
    <w:aliases w:val="b1"/>
    <w:basedOn w:val="Body"/>
    <w:rsid w:val="00AB3021"/>
    <w:pPr>
      <w:numPr>
        <w:numId w:val="18"/>
      </w:numPr>
      <w:spacing w:before="0" w:after="100"/>
    </w:pPr>
  </w:style>
  <w:style w:type="paragraph" w:customStyle="1" w:styleId="Bullet2">
    <w:name w:val="Bullet2"/>
    <w:aliases w:val="b2"/>
    <w:basedOn w:val="Body"/>
    <w:uiPriority w:val="99"/>
    <w:rsid w:val="00AB3021"/>
    <w:pPr>
      <w:numPr>
        <w:numId w:val="15"/>
      </w:numPr>
      <w:tabs>
        <w:tab w:val="left" w:pos="567"/>
      </w:tabs>
      <w:spacing w:before="0" w:after="60"/>
    </w:pPr>
  </w:style>
  <w:style w:type="paragraph" w:customStyle="1" w:styleId="TableHead">
    <w:name w:val="Table Head"/>
    <w:aliases w:val="th"/>
    <w:basedOn w:val="Body"/>
    <w:rsid w:val="00AB3021"/>
    <w:pPr>
      <w:keepNext/>
      <w:keepLines/>
      <w:spacing w:before="120" w:after="60" w:line="240" w:lineRule="auto"/>
    </w:pPr>
    <w:rPr>
      <w:b/>
      <w:bCs/>
    </w:rPr>
  </w:style>
  <w:style w:type="paragraph" w:customStyle="1" w:styleId="TableBody">
    <w:name w:val="Table Body"/>
    <w:aliases w:val="tb"/>
    <w:basedOn w:val="Body"/>
    <w:rsid w:val="00AB3021"/>
    <w:pPr>
      <w:spacing w:before="120" w:after="60" w:line="240" w:lineRule="auto"/>
    </w:pPr>
  </w:style>
  <w:style w:type="paragraph" w:customStyle="1" w:styleId="StatusBold">
    <w:name w:val="Status Bold"/>
    <w:basedOn w:val="Status"/>
    <w:uiPriority w:val="99"/>
    <w:rsid w:val="00AB3021"/>
  </w:style>
  <w:style w:type="paragraph" w:customStyle="1" w:styleId="Status">
    <w:name w:val="Status"/>
    <w:basedOn w:val="Body"/>
    <w:uiPriority w:val="99"/>
    <w:rsid w:val="00AB3021"/>
  </w:style>
  <w:style w:type="paragraph" w:customStyle="1" w:styleId="StatusHead">
    <w:name w:val="Status Head"/>
    <w:basedOn w:val="Status"/>
    <w:next w:val="Status"/>
    <w:uiPriority w:val="99"/>
    <w:rsid w:val="00AB3021"/>
  </w:style>
  <w:style w:type="paragraph" w:customStyle="1" w:styleId="ContentsHeading">
    <w:name w:val="Contents Heading"/>
    <w:aliases w:val="ch"/>
    <w:basedOn w:val="Body"/>
    <w:next w:val="Body"/>
    <w:uiPriority w:val="99"/>
    <w:rsid w:val="00AB3021"/>
    <w:pPr>
      <w:spacing w:before="0" w:after="600" w:line="320" w:lineRule="atLeast"/>
    </w:pPr>
    <w:rPr>
      <w:sz w:val="44"/>
    </w:rPr>
  </w:style>
  <w:style w:type="paragraph" w:customStyle="1" w:styleId="Filename">
    <w:name w:val="Filename"/>
    <w:uiPriority w:val="99"/>
    <w:rsid w:val="00AB3021"/>
    <w:pPr>
      <w:framePr w:w="2200" w:h="386" w:hRule="exact" w:hSpace="181" w:vSpace="181" w:wrap="around" w:vAnchor="text" w:hAnchor="page" w:x="1657" w:y="1"/>
      <w:spacing w:line="240" w:lineRule="auto"/>
    </w:pPr>
    <w:rPr>
      <w:rFonts w:ascii="Arial" w:hAnsi="Arial" w:cs="Times New Roman"/>
      <w:noProof/>
      <w:color w:val="auto"/>
      <w:sz w:val="14"/>
      <w:lang w:eastAsia="en-US"/>
    </w:rPr>
  </w:style>
  <w:style w:type="paragraph" w:customStyle="1" w:styleId="ContentsLabels">
    <w:name w:val="Contents Labels"/>
    <w:aliases w:val="cl"/>
    <w:basedOn w:val="ContentsHeading"/>
    <w:next w:val="TableofFigures"/>
    <w:uiPriority w:val="99"/>
    <w:rsid w:val="00AB3021"/>
    <w:pPr>
      <w:spacing w:before="600" w:after="60" w:line="280" w:lineRule="atLeast"/>
    </w:pPr>
    <w:rPr>
      <w:sz w:val="28"/>
    </w:rPr>
  </w:style>
  <w:style w:type="paragraph" w:customStyle="1" w:styleId="Appendix">
    <w:name w:val="Appendix"/>
    <w:aliases w:val="a"/>
    <w:basedOn w:val="Body"/>
    <w:next w:val="AppendixHeading"/>
    <w:uiPriority w:val="99"/>
    <w:rsid w:val="00AB3021"/>
    <w:pPr>
      <w:pageBreakBefore/>
      <w:numPr>
        <w:numId w:val="16"/>
      </w:numPr>
      <w:spacing w:before="2640"/>
      <w:ind w:left="1590"/>
    </w:pPr>
    <w:rPr>
      <w:sz w:val="28"/>
    </w:rPr>
  </w:style>
  <w:style w:type="paragraph" w:customStyle="1" w:styleId="AppendixHeading">
    <w:name w:val="Appendix Heading"/>
    <w:basedOn w:val="Body"/>
    <w:next w:val="AppendixContents"/>
    <w:uiPriority w:val="99"/>
    <w:rsid w:val="00AB3021"/>
    <w:pPr>
      <w:spacing w:before="0" w:after="480" w:line="336" w:lineRule="atLeast"/>
      <w:ind w:left="1559"/>
    </w:pPr>
    <w:rPr>
      <w:sz w:val="40"/>
    </w:rPr>
  </w:style>
  <w:style w:type="paragraph" w:customStyle="1" w:styleId="AppendixContents">
    <w:name w:val="Appendix Contents"/>
    <w:basedOn w:val="Body"/>
    <w:uiPriority w:val="99"/>
    <w:rsid w:val="00AB3021"/>
    <w:pPr>
      <w:spacing w:before="0" w:line="336" w:lineRule="atLeast"/>
      <w:ind w:left="1559"/>
    </w:pPr>
    <w:rPr>
      <w:sz w:val="28"/>
    </w:rPr>
  </w:style>
  <w:style w:type="paragraph" w:styleId="TOC9">
    <w:name w:val="toc 9"/>
    <w:basedOn w:val="TableofFigures"/>
    <w:uiPriority w:val="39"/>
    <w:rsid w:val="00AB3021"/>
    <w:pPr>
      <w:tabs>
        <w:tab w:val="clear" w:pos="9582"/>
        <w:tab w:val="num" w:pos="567"/>
        <w:tab w:val="left" w:pos="1985"/>
        <w:tab w:val="right" w:pos="7371"/>
      </w:tabs>
      <w:spacing w:line="280" w:lineRule="atLeast"/>
      <w:ind w:left="567" w:right="907" w:hanging="425"/>
    </w:pPr>
    <w:rPr>
      <w:rFonts w:ascii="Arial" w:hAnsi="Arial" w:cs="Times New Roman"/>
      <w:noProof/>
      <w:color w:val="auto"/>
      <w:sz w:val="21"/>
      <w:szCs w:val="15"/>
      <w:lang w:eastAsia="en-US"/>
    </w:rPr>
  </w:style>
  <w:style w:type="paragraph" w:customStyle="1" w:styleId="Logo">
    <w:name w:val="Logo"/>
    <w:uiPriority w:val="99"/>
    <w:rsid w:val="00AB3021"/>
    <w:pPr>
      <w:framePr w:hSpace="181" w:vSpace="181" w:wrap="around" w:vAnchor="page" w:hAnchor="page" w:x="1702" w:y="823"/>
      <w:spacing w:line="240" w:lineRule="auto"/>
    </w:pPr>
    <w:rPr>
      <w:rFonts w:ascii="Arial" w:hAnsi="Arial" w:cs="Times New Roman"/>
      <w:noProof/>
      <w:color w:val="auto"/>
      <w:sz w:val="16"/>
      <w:lang w:val="en-US" w:eastAsia="en-US"/>
    </w:rPr>
  </w:style>
  <w:style w:type="paragraph" w:customStyle="1" w:styleId="DocDate">
    <w:name w:val="Doc Date"/>
    <w:uiPriority w:val="99"/>
    <w:rsid w:val="00AB3021"/>
    <w:pPr>
      <w:framePr w:w="2098" w:hSpace="181" w:vSpace="181" w:wrap="around" w:vAnchor="page" w:hAnchor="page" w:x="8777" w:y="14460"/>
      <w:shd w:val="solid" w:color="FFFFFF" w:fill="auto"/>
      <w:spacing w:before="100" w:after="100" w:line="240" w:lineRule="auto"/>
      <w:jc w:val="right"/>
    </w:pPr>
    <w:rPr>
      <w:rFonts w:ascii="Arial" w:hAnsi="Arial" w:cs="Times New Roman"/>
      <w:b/>
      <w:bCs/>
      <w:color w:val="auto"/>
      <w:sz w:val="18"/>
      <w:szCs w:val="18"/>
      <w:lang w:eastAsia="en-US"/>
    </w:rPr>
  </w:style>
  <w:style w:type="paragraph" w:customStyle="1" w:styleId="Client">
    <w:name w:val="Client"/>
    <w:next w:val="Project"/>
    <w:uiPriority w:val="99"/>
    <w:rsid w:val="00AB3021"/>
    <w:pPr>
      <w:spacing w:before="360" w:after="360" w:line="280" w:lineRule="atLeast"/>
    </w:pPr>
    <w:rPr>
      <w:rFonts w:ascii="Arial" w:hAnsi="Arial" w:cs="Times New Roman"/>
      <w:color w:val="auto"/>
      <w:sz w:val="36"/>
      <w:lang w:eastAsia="en-US"/>
    </w:rPr>
  </w:style>
  <w:style w:type="paragraph" w:customStyle="1" w:styleId="Project">
    <w:name w:val="Project"/>
    <w:next w:val="Subject"/>
    <w:uiPriority w:val="99"/>
    <w:rsid w:val="00AB3021"/>
    <w:pPr>
      <w:spacing w:line="440" w:lineRule="exact"/>
    </w:pPr>
    <w:rPr>
      <w:rFonts w:ascii="Arial" w:hAnsi="Arial"/>
      <w:b/>
      <w:bCs/>
      <w:color w:val="auto"/>
      <w:sz w:val="36"/>
      <w:lang w:eastAsia="en-US"/>
    </w:rPr>
  </w:style>
  <w:style w:type="paragraph" w:customStyle="1" w:styleId="Subject">
    <w:name w:val="Subject"/>
    <w:next w:val="Report"/>
    <w:uiPriority w:val="99"/>
    <w:rsid w:val="00AB3021"/>
    <w:pPr>
      <w:spacing w:before="120" w:after="120" w:line="280" w:lineRule="atLeast"/>
    </w:pPr>
    <w:rPr>
      <w:rFonts w:ascii="Arial" w:hAnsi="Arial" w:cs="Times New Roman"/>
      <w:color w:val="auto"/>
      <w:sz w:val="32"/>
      <w:lang w:eastAsia="en-US"/>
    </w:rPr>
  </w:style>
  <w:style w:type="paragraph" w:customStyle="1" w:styleId="Report">
    <w:name w:val="Report"/>
    <w:basedOn w:val="Body"/>
    <w:next w:val="Body"/>
    <w:uiPriority w:val="99"/>
    <w:rsid w:val="00AB3021"/>
    <w:pPr>
      <w:spacing w:before="360"/>
    </w:pPr>
    <w:rPr>
      <w:sz w:val="28"/>
    </w:rPr>
  </w:style>
  <w:style w:type="paragraph" w:customStyle="1" w:styleId="bs">
    <w:name w:val="bs"/>
    <w:basedOn w:val="Body"/>
    <w:next w:val="Body"/>
    <w:rsid w:val="00AB3021"/>
    <w:pPr>
      <w:keepNext/>
      <w:keepLines/>
      <w:spacing w:before="240" w:after="60" w:line="240" w:lineRule="auto"/>
    </w:pPr>
    <w:rPr>
      <w:b/>
    </w:rPr>
  </w:style>
  <w:style w:type="paragraph" w:customStyle="1" w:styleId="BoldItalics">
    <w:name w:val="Bold/Italics"/>
    <w:aliases w:val="bi"/>
    <w:basedOn w:val="Body"/>
    <w:next w:val="Body"/>
    <w:uiPriority w:val="99"/>
    <w:rsid w:val="00AB3021"/>
    <w:pPr>
      <w:keepNext/>
      <w:keepLines/>
      <w:spacing w:before="240" w:after="60" w:line="240" w:lineRule="auto"/>
    </w:pPr>
    <w:rPr>
      <w:b/>
      <w:i/>
    </w:rPr>
  </w:style>
  <w:style w:type="paragraph" w:customStyle="1" w:styleId="SectionBreak">
    <w:name w:val="Section Break"/>
    <w:aliases w:val="sb"/>
    <w:basedOn w:val="Appendix"/>
    <w:next w:val="SectionHeading"/>
    <w:uiPriority w:val="99"/>
    <w:rsid w:val="00AB3021"/>
  </w:style>
  <w:style w:type="paragraph" w:customStyle="1" w:styleId="SectionContents">
    <w:name w:val="Section Contents"/>
    <w:aliases w:val="sc"/>
    <w:basedOn w:val="AppendixContents"/>
    <w:uiPriority w:val="99"/>
    <w:rsid w:val="00AB3021"/>
  </w:style>
  <w:style w:type="paragraph" w:customStyle="1" w:styleId="Contents">
    <w:name w:val="Contents"/>
    <w:basedOn w:val="Normal"/>
    <w:next w:val="Normal"/>
    <w:uiPriority w:val="99"/>
    <w:rsid w:val="00AB3021"/>
    <w:pPr>
      <w:spacing w:after="600" w:line="320" w:lineRule="atLeast"/>
    </w:pPr>
    <w:rPr>
      <w:rFonts w:ascii="Arial" w:hAnsi="Arial" w:cs="Times New Roman"/>
      <w:color w:val="auto"/>
      <w:sz w:val="44"/>
      <w:lang w:eastAsia="en-US"/>
    </w:rPr>
  </w:style>
  <w:style w:type="paragraph" w:customStyle="1" w:styleId="ContentsList">
    <w:name w:val="Contents List"/>
    <w:uiPriority w:val="99"/>
    <w:rsid w:val="00AB3021"/>
    <w:pPr>
      <w:spacing w:before="600" w:after="60" w:line="280" w:lineRule="atLeast"/>
    </w:pPr>
    <w:rPr>
      <w:rFonts w:ascii="Arial" w:hAnsi="Arial" w:cs="Times New Roman"/>
      <w:b/>
      <w:bCs/>
      <w:noProof/>
      <w:color w:val="auto"/>
      <w:sz w:val="32"/>
      <w:lang w:eastAsia="en-US"/>
    </w:rPr>
  </w:style>
  <w:style w:type="paragraph" w:customStyle="1" w:styleId="BulletNumber">
    <w:name w:val="Bullet Number"/>
    <w:aliases w:val="bn"/>
    <w:basedOn w:val="Body"/>
    <w:uiPriority w:val="99"/>
    <w:rsid w:val="00AB3021"/>
    <w:pPr>
      <w:numPr>
        <w:numId w:val="17"/>
      </w:numPr>
      <w:tabs>
        <w:tab w:val="clear" w:pos="360"/>
        <w:tab w:val="left" w:pos="284"/>
      </w:tabs>
      <w:spacing w:before="0" w:after="100"/>
    </w:pPr>
  </w:style>
  <w:style w:type="paragraph" w:customStyle="1" w:styleId="TableBullet">
    <w:name w:val="Table Bullet"/>
    <w:aliases w:val="tbu"/>
    <w:basedOn w:val="Bullet"/>
    <w:uiPriority w:val="99"/>
    <w:rsid w:val="00AB3021"/>
    <w:pPr>
      <w:numPr>
        <w:numId w:val="0"/>
      </w:numPr>
      <w:tabs>
        <w:tab w:val="left" w:pos="284"/>
      </w:tabs>
      <w:spacing w:before="120" w:after="60" w:line="240" w:lineRule="auto"/>
      <w:ind w:left="284" w:hanging="284"/>
    </w:pPr>
  </w:style>
  <w:style w:type="paragraph" w:customStyle="1" w:styleId="CaptionTable">
    <w:name w:val="Caption Table"/>
    <w:basedOn w:val="Caption"/>
    <w:next w:val="Body"/>
    <w:rsid w:val="00AB3021"/>
    <w:pPr>
      <w:keepLines/>
      <w:pBdr>
        <w:bottom w:val="single" w:sz="2" w:space="1" w:color="auto"/>
      </w:pBdr>
      <w:tabs>
        <w:tab w:val="left" w:pos="1134"/>
      </w:tabs>
      <w:spacing w:before="0" w:after="0" w:line="280" w:lineRule="atLeast"/>
      <w:ind w:left="1134" w:hanging="1134"/>
    </w:pPr>
    <w:rPr>
      <w:rFonts w:ascii="Calibri" w:hAnsi="Calibri"/>
      <w:b w:val="0"/>
      <w:color w:val="auto"/>
      <w:sz w:val="24"/>
      <w:lang w:eastAsia="en-US"/>
    </w:rPr>
  </w:style>
  <w:style w:type="paragraph" w:customStyle="1" w:styleId="FooterProjSub">
    <w:name w:val="Footer Proj/Sub"/>
    <w:basedOn w:val="Filename"/>
    <w:uiPriority w:val="99"/>
    <w:rsid w:val="00AB3021"/>
    <w:pPr>
      <w:framePr w:w="7235" w:h="482" w:hRule="exact" w:wrap="around" w:x="3273" w:yAlign="inside" w:anchorLock="1"/>
    </w:pPr>
    <w:rPr>
      <w:bCs/>
    </w:rPr>
  </w:style>
  <w:style w:type="paragraph" w:customStyle="1" w:styleId="ExecSum">
    <w:name w:val="ExecSum"/>
    <w:basedOn w:val="Heading1"/>
    <w:next w:val="Body"/>
    <w:uiPriority w:val="99"/>
    <w:rsid w:val="00AB3021"/>
    <w:pPr>
      <w:pageBreakBefore/>
      <w:tabs>
        <w:tab w:val="left" w:pos="850"/>
      </w:tabs>
      <w:spacing w:before="0" w:after="480" w:line="240" w:lineRule="auto"/>
    </w:pPr>
    <w:rPr>
      <w:rFonts w:ascii="Calibri" w:hAnsi="Calibri" w:cs="Times New Roman"/>
      <w:b w:val="0"/>
      <w:color w:val="auto"/>
      <w:sz w:val="36"/>
      <w:lang w:eastAsia="en-US"/>
    </w:rPr>
  </w:style>
  <w:style w:type="paragraph" w:customStyle="1" w:styleId="HeaderFooter">
    <w:name w:val="Header/Footer"/>
    <w:basedOn w:val="Footer"/>
    <w:uiPriority w:val="99"/>
    <w:rsid w:val="00AB3021"/>
    <w:pPr>
      <w:spacing w:line="240" w:lineRule="auto"/>
      <w:jc w:val="right"/>
    </w:pPr>
    <w:rPr>
      <w:rFonts w:ascii="Tahoma" w:hAnsi="Tahoma" w:cs="Times New Roman"/>
      <w:color w:val="auto"/>
      <w:sz w:val="17"/>
      <w:szCs w:val="24"/>
      <w:lang w:eastAsia="en-US"/>
    </w:rPr>
  </w:style>
  <w:style w:type="paragraph" w:customStyle="1" w:styleId="TableIndex">
    <w:name w:val="Table Index"/>
    <w:uiPriority w:val="99"/>
    <w:rsid w:val="00AB3021"/>
    <w:pPr>
      <w:spacing w:before="600" w:after="60" w:line="280" w:lineRule="atLeast"/>
    </w:pPr>
    <w:rPr>
      <w:rFonts w:ascii="Arial" w:hAnsi="Arial" w:cs="Times New Roman"/>
      <w:color w:val="auto"/>
      <w:sz w:val="28"/>
      <w:lang w:eastAsia="en-US"/>
    </w:rPr>
  </w:style>
  <w:style w:type="paragraph" w:customStyle="1" w:styleId="Levelifo">
    <w:name w:val="Level (i)fo"/>
    <w:basedOn w:val="Normal"/>
    <w:uiPriority w:val="99"/>
    <w:rsid w:val="00AB3021"/>
    <w:pPr>
      <w:spacing w:before="240" w:line="240" w:lineRule="auto"/>
      <w:ind w:left="2160"/>
    </w:pPr>
    <w:rPr>
      <w:rFonts w:ascii="Palatino" w:hAnsi="Palatino" w:cs="Times New Roman"/>
      <w:color w:val="auto"/>
      <w:sz w:val="22"/>
      <w:lang w:eastAsia="en-US"/>
    </w:rPr>
  </w:style>
  <w:style w:type="paragraph" w:customStyle="1" w:styleId="Level11e">
    <w:name w:val="Level 1.1(e)"/>
    <w:basedOn w:val="Normal"/>
    <w:uiPriority w:val="99"/>
    <w:rsid w:val="00AB3021"/>
    <w:pPr>
      <w:spacing w:before="240" w:line="240" w:lineRule="auto"/>
      <w:outlineLvl w:val="2"/>
    </w:pPr>
    <w:rPr>
      <w:rFonts w:ascii="Palatino" w:hAnsi="Palatino" w:cs="Times New Roman"/>
      <w:color w:val="auto"/>
      <w:sz w:val="22"/>
      <w:lang w:eastAsia="en-US"/>
    </w:rPr>
  </w:style>
  <w:style w:type="paragraph" w:customStyle="1" w:styleId="Levela">
    <w:name w:val="Level (a)"/>
    <w:basedOn w:val="Normal"/>
    <w:next w:val="Normal"/>
    <w:uiPriority w:val="99"/>
    <w:rsid w:val="00AB3021"/>
    <w:pPr>
      <w:spacing w:before="240" w:line="240" w:lineRule="auto"/>
      <w:outlineLvl w:val="3"/>
    </w:pPr>
    <w:rPr>
      <w:rFonts w:ascii="Palatino" w:hAnsi="Palatino" w:cs="Times New Roman"/>
      <w:color w:val="auto"/>
      <w:sz w:val="22"/>
      <w:lang w:eastAsia="en-US"/>
    </w:rPr>
  </w:style>
  <w:style w:type="paragraph" w:customStyle="1" w:styleId="Leveli">
    <w:name w:val="Level (i)"/>
    <w:basedOn w:val="Normal"/>
    <w:next w:val="Normal"/>
    <w:uiPriority w:val="99"/>
    <w:rsid w:val="00AB3021"/>
    <w:pPr>
      <w:spacing w:before="240" w:line="240" w:lineRule="auto"/>
      <w:outlineLvl w:val="4"/>
    </w:pPr>
    <w:rPr>
      <w:rFonts w:ascii="Palatino" w:hAnsi="Palatino" w:cs="Times New Roman"/>
      <w:color w:val="auto"/>
      <w:sz w:val="22"/>
      <w:lang w:eastAsia="en-US"/>
    </w:rPr>
  </w:style>
  <w:style w:type="paragraph" w:styleId="BodyText3">
    <w:name w:val="Body Text 3"/>
    <w:basedOn w:val="Normal"/>
    <w:link w:val="BodyText3Char"/>
    <w:uiPriority w:val="99"/>
    <w:rsid w:val="00AB3021"/>
    <w:pPr>
      <w:tabs>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rial" w:hAnsi="Arial" w:cs="Times New Roman"/>
      <w:color w:val="auto"/>
      <w:sz w:val="16"/>
      <w:lang w:eastAsia="en-US"/>
    </w:rPr>
  </w:style>
  <w:style w:type="character" w:customStyle="1" w:styleId="BodyText3Char">
    <w:name w:val="Body Text 3 Char"/>
    <w:basedOn w:val="DefaultParagraphFont"/>
    <w:link w:val="BodyText3"/>
    <w:uiPriority w:val="99"/>
    <w:rsid w:val="00AB3021"/>
    <w:rPr>
      <w:rFonts w:ascii="Arial" w:hAnsi="Arial" w:cs="Times New Roman"/>
      <w:color w:val="auto"/>
      <w:sz w:val="16"/>
      <w:lang w:eastAsia="en-US"/>
    </w:rPr>
  </w:style>
  <w:style w:type="paragraph" w:styleId="BodyText2">
    <w:name w:val="Body Text 2"/>
    <w:basedOn w:val="Normal"/>
    <w:link w:val="BodyText2Char"/>
    <w:uiPriority w:val="99"/>
    <w:rsid w:val="00AB3021"/>
    <w:pPr>
      <w:spacing w:after="240" w:line="360" w:lineRule="auto"/>
    </w:pPr>
    <w:rPr>
      <w:rFonts w:ascii="Times New Roman" w:hAnsi="Times New Roman" w:cs="Times New Roman"/>
      <w:color w:val="auto"/>
      <w:sz w:val="24"/>
      <w:lang w:eastAsia="en-US"/>
    </w:rPr>
  </w:style>
  <w:style w:type="character" w:customStyle="1" w:styleId="BodyText2Char">
    <w:name w:val="Body Text 2 Char"/>
    <w:basedOn w:val="DefaultParagraphFont"/>
    <w:link w:val="BodyText2"/>
    <w:uiPriority w:val="99"/>
    <w:rsid w:val="00AB3021"/>
    <w:rPr>
      <w:rFonts w:ascii="Times New Roman" w:hAnsi="Times New Roman" w:cs="Times New Roman"/>
      <w:color w:val="auto"/>
      <w:sz w:val="24"/>
      <w:lang w:eastAsia="en-US"/>
    </w:rPr>
  </w:style>
  <w:style w:type="paragraph" w:customStyle="1" w:styleId="DraftHeading2">
    <w:name w:val="Draft Heading 2"/>
    <w:basedOn w:val="Normal"/>
    <w:next w:val="Normal"/>
    <w:uiPriority w:val="99"/>
    <w:rsid w:val="00AB3021"/>
    <w:pPr>
      <w:spacing w:before="120" w:line="240" w:lineRule="auto"/>
    </w:pPr>
    <w:rPr>
      <w:rFonts w:ascii="Times New Roman" w:hAnsi="Times New Roman" w:cs="Times New Roman"/>
      <w:color w:val="auto"/>
      <w:sz w:val="24"/>
      <w:lang w:eastAsia="en-US"/>
    </w:rPr>
  </w:style>
  <w:style w:type="paragraph" w:customStyle="1" w:styleId="DraftHeading3">
    <w:name w:val="Draft Heading 3"/>
    <w:basedOn w:val="Normal"/>
    <w:next w:val="Normal"/>
    <w:uiPriority w:val="99"/>
    <w:rsid w:val="00AB3021"/>
    <w:pPr>
      <w:spacing w:before="120" w:line="240" w:lineRule="auto"/>
    </w:pPr>
    <w:rPr>
      <w:rFonts w:ascii="Times New Roman" w:hAnsi="Times New Roman" w:cs="Times New Roman"/>
      <w:color w:val="auto"/>
      <w:sz w:val="24"/>
      <w:lang w:eastAsia="en-US"/>
    </w:rPr>
  </w:style>
  <w:style w:type="paragraph" w:customStyle="1" w:styleId="BodyText1">
    <w:name w:val="Body Text1"/>
    <w:basedOn w:val="Normal"/>
    <w:uiPriority w:val="99"/>
    <w:rsid w:val="00AB3021"/>
    <w:pPr>
      <w:spacing w:after="119" w:line="240" w:lineRule="auto"/>
      <w:ind w:left="1134"/>
      <w:jc w:val="both"/>
    </w:pPr>
    <w:rPr>
      <w:rFonts w:ascii="Tahoma" w:hAnsi="Tahoma" w:cs="Times New Roman"/>
      <w:color w:val="auto"/>
      <w:lang w:eastAsia="en-US"/>
    </w:rPr>
  </w:style>
  <w:style w:type="paragraph" w:customStyle="1" w:styleId="HeadB">
    <w:name w:val="Head B"/>
    <w:basedOn w:val="Normal"/>
    <w:uiPriority w:val="99"/>
    <w:rsid w:val="00AB3021"/>
    <w:pPr>
      <w:keepNext/>
      <w:tabs>
        <w:tab w:val="left" w:pos="1134"/>
      </w:tabs>
      <w:spacing w:before="240" w:after="240" w:line="240" w:lineRule="auto"/>
      <w:ind w:left="1134" w:hanging="1134"/>
    </w:pPr>
    <w:rPr>
      <w:rFonts w:ascii="Arial" w:hAnsi="Arial" w:cs="Times New Roman"/>
      <w:b/>
      <w:color w:val="auto"/>
      <w:lang w:eastAsia="en-US"/>
    </w:rPr>
  </w:style>
  <w:style w:type="paragraph" w:customStyle="1" w:styleId="HeadA">
    <w:name w:val="Head A"/>
    <w:basedOn w:val="Normal"/>
    <w:uiPriority w:val="99"/>
    <w:rsid w:val="00AB3021"/>
    <w:pPr>
      <w:keepNext/>
      <w:tabs>
        <w:tab w:val="left" w:pos="1134"/>
      </w:tabs>
      <w:spacing w:before="240" w:after="240" w:line="240" w:lineRule="auto"/>
      <w:ind w:left="1134" w:hanging="1134"/>
    </w:pPr>
    <w:rPr>
      <w:rFonts w:ascii="Arial" w:hAnsi="Arial" w:cs="Times New Roman"/>
      <w:b/>
      <w:color w:val="auto"/>
      <w:lang w:eastAsia="en-US"/>
    </w:rPr>
  </w:style>
  <w:style w:type="paragraph" w:customStyle="1" w:styleId="Bodytext0">
    <w:name w:val="Body text •"/>
    <w:basedOn w:val="BodyText1"/>
    <w:uiPriority w:val="99"/>
    <w:rsid w:val="00AB3021"/>
    <w:pPr>
      <w:tabs>
        <w:tab w:val="left" w:pos="1417"/>
      </w:tabs>
      <w:spacing w:after="0"/>
      <w:ind w:left="1417" w:hanging="283"/>
    </w:pPr>
  </w:style>
  <w:style w:type="paragraph" w:customStyle="1" w:styleId="Bodytext4">
    <w:name w:val="Body text ."/>
    <w:basedOn w:val="BodyText1"/>
    <w:uiPriority w:val="99"/>
    <w:rsid w:val="00AB3021"/>
    <w:pPr>
      <w:spacing w:after="0"/>
      <w:ind w:left="1701" w:hanging="283"/>
    </w:pPr>
  </w:style>
  <w:style w:type="paragraph" w:styleId="BodyTextIndent">
    <w:name w:val="Body Text Indent"/>
    <w:basedOn w:val="Normal"/>
    <w:link w:val="BodyTextIndentChar"/>
    <w:uiPriority w:val="99"/>
    <w:rsid w:val="00AB3021"/>
    <w:pPr>
      <w:spacing w:after="120" w:line="276" w:lineRule="auto"/>
      <w:ind w:left="283"/>
    </w:pPr>
    <w:rPr>
      <w:rFonts w:ascii="Calibri" w:eastAsia="Calibri" w:hAnsi="Calibri" w:cs="Times New Roman"/>
      <w:color w:val="auto"/>
      <w:sz w:val="22"/>
      <w:szCs w:val="22"/>
      <w:lang w:eastAsia="en-US"/>
    </w:rPr>
  </w:style>
  <w:style w:type="character" w:customStyle="1" w:styleId="BodyTextIndentChar">
    <w:name w:val="Body Text Indent Char"/>
    <w:basedOn w:val="DefaultParagraphFont"/>
    <w:link w:val="BodyTextIndent"/>
    <w:uiPriority w:val="99"/>
    <w:rsid w:val="00AB3021"/>
    <w:rPr>
      <w:rFonts w:ascii="Calibri" w:eastAsia="Calibri" w:hAnsi="Calibri" w:cs="Times New Roman"/>
      <w:color w:val="auto"/>
      <w:sz w:val="22"/>
      <w:szCs w:val="22"/>
      <w:lang w:eastAsia="en-US"/>
    </w:rPr>
  </w:style>
  <w:style w:type="paragraph" w:customStyle="1" w:styleId="para2">
    <w:name w:val="para 2"/>
    <w:basedOn w:val="Normal"/>
    <w:uiPriority w:val="99"/>
    <w:semiHidden/>
    <w:rsid w:val="00AB3021"/>
    <w:pPr>
      <w:tabs>
        <w:tab w:val="left" w:pos="720"/>
        <w:tab w:val="left" w:pos="1440"/>
        <w:tab w:val="right" w:leader="dot" w:pos="8640"/>
      </w:tabs>
      <w:spacing w:after="120" w:line="240" w:lineRule="auto"/>
      <w:ind w:left="1134"/>
      <w:jc w:val="both"/>
    </w:pPr>
    <w:rPr>
      <w:rFonts w:ascii="Times New Roman" w:eastAsia="Calibri" w:hAnsi="Times New Roman" w:cs="Times New Roman"/>
      <w:color w:val="auto"/>
      <w:sz w:val="22"/>
      <w:lang w:val="en-GB" w:eastAsia="en-US"/>
    </w:rPr>
  </w:style>
  <w:style w:type="paragraph" w:customStyle="1" w:styleId="TableofContents">
    <w:name w:val="Table of Contents"/>
    <w:basedOn w:val="Title"/>
    <w:uiPriority w:val="99"/>
    <w:semiHidden/>
    <w:rsid w:val="00AB3021"/>
    <w:pPr>
      <w:spacing w:before="240" w:after="480" w:line="240" w:lineRule="auto"/>
      <w:jc w:val="center"/>
      <w:outlineLvl w:val="0"/>
    </w:pPr>
    <w:rPr>
      <w:rFonts w:ascii="Frutiger 45 Light" w:eastAsia="Calibri" w:hAnsi="Frutiger 45 Light" w:cs="Times New Roman"/>
      <w:color w:val="auto"/>
      <w:spacing w:val="0"/>
      <w:sz w:val="22"/>
      <w:szCs w:val="20"/>
      <w:lang w:eastAsia="en-US"/>
    </w:rPr>
  </w:style>
  <w:style w:type="paragraph" w:styleId="Revision">
    <w:name w:val="Revision"/>
    <w:hidden/>
    <w:uiPriority w:val="99"/>
    <w:semiHidden/>
    <w:rsid w:val="00AB3021"/>
    <w:pPr>
      <w:spacing w:line="240" w:lineRule="auto"/>
    </w:pPr>
    <w:rPr>
      <w:rFonts w:ascii="Calibri" w:eastAsia="Calibri" w:hAnsi="Calibri" w:cs="Times New Roman"/>
      <w:color w:val="auto"/>
      <w:sz w:val="22"/>
      <w:szCs w:val="22"/>
      <w:lang w:eastAsia="en-US"/>
    </w:rPr>
  </w:style>
  <w:style w:type="numbering" w:customStyle="1" w:styleId="Style2">
    <w:name w:val="Style2"/>
    <w:uiPriority w:val="99"/>
    <w:rsid w:val="00AB3021"/>
    <w:pPr>
      <w:numPr>
        <w:numId w:val="19"/>
      </w:numPr>
    </w:pPr>
  </w:style>
  <w:style w:type="paragraph" w:styleId="MacroText">
    <w:name w:val="macro"/>
    <w:link w:val="MacroTextChar"/>
    <w:semiHidden/>
    <w:rsid w:val="00AB3021"/>
    <w:pPr>
      <w:tabs>
        <w:tab w:val="left" w:pos="480"/>
        <w:tab w:val="left" w:pos="960"/>
        <w:tab w:val="left" w:pos="1440"/>
        <w:tab w:val="left" w:pos="1920"/>
        <w:tab w:val="left" w:pos="2400"/>
        <w:tab w:val="left" w:pos="2880"/>
        <w:tab w:val="left" w:pos="3360"/>
        <w:tab w:val="left" w:pos="3840"/>
        <w:tab w:val="left" w:pos="4320"/>
      </w:tabs>
      <w:spacing w:line="240" w:lineRule="auto"/>
      <w:jc w:val="both"/>
    </w:pPr>
    <w:rPr>
      <w:rFonts w:ascii="Courier New" w:hAnsi="Courier New" w:cs="Times New Roman"/>
      <w:color w:val="auto"/>
    </w:rPr>
  </w:style>
  <w:style w:type="character" w:customStyle="1" w:styleId="MacroTextChar">
    <w:name w:val="Macro Text Char"/>
    <w:basedOn w:val="DefaultParagraphFont"/>
    <w:link w:val="MacroText"/>
    <w:semiHidden/>
    <w:rsid w:val="00AB3021"/>
    <w:rPr>
      <w:rFonts w:ascii="Courier New" w:hAnsi="Courier New" w:cs="Times New Roman"/>
      <w:color w:val="auto"/>
    </w:rPr>
  </w:style>
  <w:style w:type="paragraph" w:customStyle="1" w:styleId="xl65">
    <w:name w:val="xl65"/>
    <w:basedOn w:val="Normal"/>
    <w:rsid w:val="00AB3021"/>
    <w:pPr>
      <w:spacing w:before="100" w:beforeAutospacing="1" w:after="100" w:afterAutospacing="1" w:line="240" w:lineRule="auto"/>
    </w:pPr>
    <w:rPr>
      <w:rFonts w:ascii="Times New Roman" w:hAnsi="Times New Roman" w:cs="Times New Roman"/>
      <w:color w:val="auto"/>
      <w:sz w:val="18"/>
      <w:szCs w:val="18"/>
    </w:rPr>
  </w:style>
  <w:style w:type="paragraph" w:customStyle="1" w:styleId="xl66">
    <w:name w:val="xl66"/>
    <w:basedOn w:val="Normal"/>
    <w:rsid w:val="00AB302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auto"/>
      <w:sz w:val="18"/>
      <w:szCs w:val="18"/>
    </w:rPr>
  </w:style>
  <w:style w:type="paragraph" w:customStyle="1" w:styleId="xl67">
    <w:name w:val="xl67"/>
    <w:basedOn w:val="Normal"/>
    <w:rsid w:val="00AB302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b/>
      <w:bCs/>
      <w:color w:val="auto"/>
      <w:sz w:val="18"/>
      <w:szCs w:val="18"/>
    </w:rPr>
  </w:style>
  <w:style w:type="paragraph" w:customStyle="1" w:styleId="xl68">
    <w:name w:val="xl68"/>
    <w:basedOn w:val="Normal"/>
    <w:rsid w:val="00AB3021"/>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cs="Times New Roman"/>
      <w:b/>
      <w:bCs/>
      <w:color w:val="auto"/>
      <w:sz w:val="18"/>
      <w:szCs w:val="18"/>
    </w:rPr>
  </w:style>
  <w:style w:type="paragraph" w:customStyle="1" w:styleId="xl69">
    <w:name w:val="xl69"/>
    <w:basedOn w:val="Normal"/>
    <w:rsid w:val="00AB3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0">
    <w:name w:val="xl70"/>
    <w:basedOn w:val="Normal"/>
    <w:rsid w:val="00AB3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1">
    <w:name w:val="xl71"/>
    <w:basedOn w:val="Normal"/>
    <w:rsid w:val="00AB3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2">
    <w:name w:val="xl72"/>
    <w:basedOn w:val="Normal"/>
    <w:rsid w:val="00AB3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3">
    <w:name w:val="xl73"/>
    <w:basedOn w:val="Normal"/>
    <w:rsid w:val="00AB302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4">
    <w:name w:val="xl74"/>
    <w:basedOn w:val="Normal"/>
    <w:rsid w:val="00AB302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5">
    <w:name w:val="xl75"/>
    <w:basedOn w:val="Normal"/>
    <w:rsid w:val="00AB3021"/>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6">
    <w:name w:val="xl76"/>
    <w:basedOn w:val="Normal"/>
    <w:rsid w:val="00AB3021"/>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b/>
      <w:bCs/>
      <w:color w:val="auto"/>
      <w:sz w:val="18"/>
      <w:szCs w:val="18"/>
    </w:rPr>
  </w:style>
  <w:style w:type="paragraph" w:customStyle="1" w:styleId="xl77">
    <w:name w:val="xl77"/>
    <w:basedOn w:val="Normal"/>
    <w:rsid w:val="00AB3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78">
    <w:name w:val="xl78"/>
    <w:basedOn w:val="Normal"/>
    <w:rsid w:val="00AB3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s="Times New Roman"/>
      <w:color w:val="auto"/>
      <w:sz w:val="18"/>
      <w:szCs w:val="18"/>
    </w:rPr>
  </w:style>
  <w:style w:type="paragraph" w:customStyle="1" w:styleId="xl79">
    <w:name w:val="xl79"/>
    <w:basedOn w:val="Normal"/>
    <w:rsid w:val="00AB3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font5">
    <w:name w:val="font5"/>
    <w:basedOn w:val="Normal"/>
    <w:rsid w:val="00AB3021"/>
    <w:pPr>
      <w:spacing w:before="100" w:beforeAutospacing="1" w:after="100" w:afterAutospacing="1" w:line="240" w:lineRule="auto"/>
    </w:pPr>
    <w:rPr>
      <w:rFonts w:ascii="Calibri" w:hAnsi="Calibri" w:cs="Times New Roman"/>
      <w:color w:val="000000"/>
      <w:sz w:val="18"/>
      <w:szCs w:val="18"/>
    </w:rPr>
  </w:style>
  <w:style w:type="paragraph" w:customStyle="1" w:styleId="xl80">
    <w:name w:val="xl80"/>
    <w:basedOn w:val="Normal"/>
    <w:rsid w:val="00AB30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8"/>
      <w:szCs w:val="18"/>
    </w:rPr>
  </w:style>
  <w:style w:type="paragraph" w:customStyle="1" w:styleId="xl81">
    <w:name w:val="xl81"/>
    <w:basedOn w:val="Normal"/>
    <w:rsid w:val="00AB3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82">
    <w:name w:val="xl82"/>
    <w:basedOn w:val="Normal"/>
    <w:rsid w:val="00AB302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83">
    <w:name w:val="xl83"/>
    <w:basedOn w:val="Normal"/>
    <w:rsid w:val="00AB302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8"/>
      <w:szCs w:val="18"/>
    </w:rPr>
  </w:style>
  <w:style w:type="paragraph" w:customStyle="1" w:styleId="xl63">
    <w:name w:val="xl63"/>
    <w:basedOn w:val="Normal"/>
    <w:rsid w:val="00AB3021"/>
    <w:pPr>
      <w:spacing w:before="100" w:beforeAutospacing="1" w:after="100" w:afterAutospacing="1" w:line="240" w:lineRule="auto"/>
    </w:pPr>
    <w:rPr>
      <w:rFonts w:ascii="Times New Roman" w:hAnsi="Times New Roman" w:cs="Times New Roman"/>
      <w:color w:val="auto"/>
      <w:sz w:val="24"/>
      <w:szCs w:val="24"/>
    </w:rPr>
  </w:style>
  <w:style w:type="paragraph" w:customStyle="1" w:styleId="xl64">
    <w:name w:val="xl64"/>
    <w:basedOn w:val="Normal"/>
    <w:rsid w:val="00AB3021"/>
    <w:pPr>
      <w:spacing w:before="100" w:beforeAutospacing="1" w:after="100" w:afterAutospacing="1" w:line="240" w:lineRule="auto"/>
    </w:pPr>
    <w:rPr>
      <w:rFonts w:ascii="Times New Roman" w:hAnsi="Times New Roman" w:cs="Times New Roman"/>
      <w:b/>
      <w:bCs/>
      <w:color w:val="auto"/>
      <w:sz w:val="24"/>
      <w:szCs w:val="24"/>
    </w:rPr>
  </w:style>
  <w:style w:type="paragraph" w:customStyle="1" w:styleId="xl84">
    <w:name w:val="xl84"/>
    <w:basedOn w:val="Normal"/>
    <w:rsid w:val="00AB3021"/>
    <w:pPr>
      <w:spacing w:before="100" w:beforeAutospacing="1" w:after="100" w:afterAutospacing="1" w:line="240" w:lineRule="auto"/>
      <w:jc w:val="center"/>
      <w:textAlignment w:val="top"/>
    </w:pPr>
    <w:rPr>
      <w:rFonts w:ascii="Times New Roman" w:hAnsi="Times New Roman" w:cs="Times New Roman"/>
      <w:color w:val="auto"/>
      <w:sz w:val="16"/>
      <w:szCs w:val="16"/>
    </w:rPr>
  </w:style>
  <w:style w:type="paragraph" w:customStyle="1" w:styleId="xl85">
    <w:name w:val="xl85"/>
    <w:basedOn w:val="Normal"/>
    <w:rsid w:val="00AB3021"/>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hAnsi="Times New Roman" w:cs="Times New Roman"/>
      <w:b/>
      <w:bCs/>
      <w:color w:val="auto"/>
      <w:sz w:val="16"/>
      <w:szCs w:val="16"/>
    </w:rPr>
  </w:style>
  <w:style w:type="paragraph" w:customStyle="1" w:styleId="xl86">
    <w:name w:val="xl86"/>
    <w:basedOn w:val="Normal"/>
    <w:rsid w:val="00AB3021"/>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hAnsi="Times New Roman" w:cs="Times New Roman"/>
      <w:b/>
      <w:bCs/>
      <w:color w:val="auto"/>
      <w:sz w:val="16"/>
      <w:szCs w:val="16"/>
    </w:rPr>
  </w:style>
  <w:style w:type="paragraph" w:customStyle="1" w:styleId="xl87">
    <w:name w:val="xl87"/>
    <w:basedOn w:val="Normal"/>
    <w:rsid w:val="00AB302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hAnsi="Times New Roman" w:cs="Times New Roman"/>
      <w:color w:val="auto"/>
      <w:sz w:val="18"/>
      <w:szCs w:val="18"/>
    </w:rPr>
  </w:style>
  <w:style w:type="paragraph" w:customStyle="1" w:styleId="xl88">
    <w:name w:val="xl88"/>
    <w:basedOn w:val="Normal"/>
    <w:rsid w:val="00AB30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sz w:val="18"/>
      <w:szCs w:val="18"/>
    </w:rPr>
  </w:style>
  <w:style w:type="paragraph" w:customStyle="1" w:styleId="xl89">
    <w:name w:val="xl89"/>
    <w:basedOn w:val="Normal"/>
    <w:rsid w:val="00AB302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s="Times New Roman"/>
      <w:color w:val="auto"/>
      <w:sz w:val="18"/>
      <w:szCs w:val="18"/>
    </w:rPr>
  </w:style>
  <w:style w:type="paragraph" w:styleId="EndnoteText">
    <w:name w:val="endnote text"/>
    <w:basedOn w:val="Normal"/>
    <w:link w:val="EndnoteTextChar"/>
    <w:uiPriority w:val="99"/>
    <w:semiHidden/>
    <w:unhideWhenUsed/>
    <w:rsid w:val="00AB3021"/>
    <w:pPr>
      <w:spacing w:line="240" w:lineRule="auto"/>
    </w:pPr>
    <w:rPr>
      <w:rFonts w:ascii="Calibri" w:eastAsia="Calibri" w:hAnsi="Calibri" w:cs="Times New Roman"/>
      <w:color w:val="auto"/>
      <w:lang w:eastAsia="en-US"/>
    </w:rPr>
  </w:style>
  <w:style w:type="character" w:customStyle="1" w:styleId="EndnoteTextChar">
    <w:name w:val="Endnote Text Char"/>
    <w:basedOn w:val="DefaultParagraphFont"/>
    <w:link w:val="EndnoteText"/>
    <w:uiPriority w:val="99"/>
    <w:semiHidden/>
    <w:rsid w:val="00AB3021"/>
    <w:rPr>
      <w:rFonts w:ascii="Calibri" w:eastAsia="Calibri" w:hAnsi="Calibri" w:cs="Times New Roman"/>
      <w:color w:val="auto"/>
      <w:lang w:eastAsia="en-US"/>
    </w:rPr>
  </w:style>
  <w:style w:type="character" w:styleId="EndnoteReference">
    <w:name w:val="endnote reference"/>
    <w:basedOn w:val="DefaultParagraphFont"/>
    <w:uiPriority w:val="99"/>
    <w:semiHidden/>
    <w:unhideWhenUsed/>
    <w:rsid w:val="00AB3021"/>
    <w:rPr>
      <w:vertAlign w:val="superscript"/>
    </w:rPr>
  </w:style>
  <w:style w:type="paragraph" w:customStyle="1" w:styleId="zFooter">
    <w:name w:val="_zFooter"/>
    <w:uiPriority w:val="99"/>
    <w:rsid w:val="00AB3021"/>
    <w:pPr>
      <w:tabs>
        <w:tab w:val="right" w:pos="9639"/>
      </w:tabs>
      <w:spacing w:line="240" w:lineRule="auto"/>
      <w:jc w:val="center"/>
    </w:pPr>
    <w:rPr>
      <w:rFonts w:ascii="Arial" w:hAnsi="Arial" w:cs="Times New Roman"/>
      <w:color w:val="auto"/>
      <w:sz w:val="14"/>
      <w:szCs w:val="24"/>
      <w:lang w:eastAsia="en-US"/>
    </w:rPr>
  </w:style>
  <w:style w:type="paragraph" w:customStyle="1" w:styleId="zHeader">
    <w:name w:val="_zHeader"/>
    <w:uiPriority w:val="99"/>
    <w:semiHidden/>
    <w:rsid w:val="00AB3021"/>
    <w:pPr>
      <w:spacing w:line="240" w:lineRule="auto"/>
    </w:pPr>
    <w:rPr>
      <w:rFonts w:ascii="Times New Roman" w:hAnsi="Times New Roman" w:cs="Times New Roman"/>
      <w:color w:val="auto"/>
      <w:sz w:val="24"/>
      <w:szCs w:val="24"/>
      <w:lang w:eastAsia="en-US"/>
    </w:rPr>
  </w:style>
  <w:style w:type="character" w:customStyle="1" w:styleId="zRptPgNum">
    <w:name w:val="_zRptPgNum"/>
    <w:uiPriority w:val="99"/>
    <w:rsid w:val="00AB3021"/>
    <w:rPr>
      <w:color w:val="F58426"/>
    </w:rPr>
  </w:style>
  <w:style w:type="character" w:customStyle="1" w:styleId="UnresolvedMention1">
    <w:name w:val="Unresolved Mention1"/>
    <w:basedOn w:val="DefaultParagraphFont"/>
    <w:uiPriority w:val="99"/>
    <w:semiHidden/>
    <w:unhideWhenUsed/>
    <w:rsid w:val="00386FDD"/>
    <w:rPr>
      <w:color w:val="605E5C"/>
      <w:shd w:val="clear" w:color="auto" w:fill="E1DFDD"/>
    </w:rPr>
  </w:style>
  <w:style w:type="table" w:customStyle="1" w:styleId="TableGrid0">
    <w:name w:val="TableGrid"/>
    <w:rsid w:val="00386FDD"/>
    <w:pPr>
      <w:spacing w:line="240" w:lineRule="auto"/>
    </w:pPr>
    <w:rPr>
      <w:rFonts w:eastAsiaTheme="minorEastAsia" w:cstheme="minorBidi"/>
      <w:color w:val="auto"/>
      <w:sz w:val="22"/>
      <w:szCs w:val="22"/>
    </w:rPr>
    <w:tblPr>
      <w:tblCellMar>
        <w:top w:w="0" w:type="dxa"/>
        <w:left w:w="0" w:type="dxa"/>
        <w:bottom w:w="0" w:type="dxa"/>
        <w:right w:w="0" w:type="dxa"/>
      </w:tblCellMar>
    </w:tblPr>
  </w:style>
  <w:style w:type="character" w:styleId="Mention">
    <w:name w:val="Mention"/>
    <w:basedOn w:val="DefaultParagraphFont"/>
    <w:uiPriority w:val="99"/>
    <w:unhideWhenUsed/>
    <w:rsid w:val="00B45D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329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3722625">
      <w:bodyDiv w:val="1"/>
      <w:marLeft w:val="0"/>
      <w:marRight w:val="0"/>
      <w:marTop w:val="0"/>
      <w:marBottom w:val="0"/>
      <w:divBdr>
        <w:top w:val="none" w:sz="0" w:space="0" w:color="auto"/>
        <w:left w:val="none" w:sz="0" w:space="0" w:color="auto"/>
        <w:bottom w:val="none" w:sz="0" w:space="0" w:color="auto"/>
        <w:right w:val="none" w:sz="0" w:space="0" w:color="auto"/>
      </w:divBdr>
    </w:div>
    <w:div w:id="341862194">
      <w:bodyDiv w:val="1"/>
      <w:marLeft w:val="0"/>
      <w:marRight w:val="0"/>
      <w:marTop w:val="0"/>
      <w:marBottom w:val="0"/>
      <w:divBdr>
        <w:top w:val="none" w:sz="0" w:space="0" w:color="auto"/>
        <w:left w:val="none" w:sz="0" w:space="0" w:color="auto"/>
        <w:bottom w:val="none" w:sz="0" w:space="0" w:color="auto"/>
        <w:right w:val="none" w:sz="0" w:space="0" w:color="auto"/>
      </w:divBdr>
    </w:div>
    <w:div w:id="417942005">
      <w:bodyDiv w:val="1"/>
      <w:marLeft w:val="0"/>
      <w:marRight w:val="0"/>
      <w:marTop w:val="0"/>
      <w:marBottom w:val="0"/>
      <w:divBdr>
        <w:top w:val="none" w:sz="0" w:space="0" w:color="auto"/>
        <w:left w:val="none" w:sz="0" w:space="0" w:color="auto"/>
        <w:bottom w:val="none" w:sz="0" w:space="0" w:color="auto"/>
        <w:right w:val="none" w:sz="0" w:space="0" w:color="auto"/>
      </w:divBdr>
    </w:div>
    <w:div w:id="44580761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8445944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429673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17.emf"/><Relationship Id="rId21" Type="http://schemas.openxmlformats.org/officeDocument/2006/relationships/image" Target="media/image6.jpg"/><Relationship Id="rId34" Type="http://schemas.openxmlformats.org/officeDocument/2006/relationships/footer" Target="footer3.xml"/><Relationship Id="rId42" Type="http://schemas.openxmlformats.org/officeDocument/2006/relationships/hyperlink" Target="http://www.relayservice.com.au" TargetMode="External"/><Relationship Id="rId47" Type="http://schemas.openxmlformats.org/officeDocument/2006/relationships/footer" Target="footer5.xml"/><Relationship Id="rId50" Type="http://schemas.openxmlformats.org/officeDocument/2006/relationships/footer" Target="footer8.xml"/><Relationship Id="rId55" Type="http://schemas.openxmlformats.org/officeDocument/2006/relationships/header" Target="header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41" Type="http://schemas.openxmlformats.org/officeDocument/2006/relationships/hyperlink" Target="mailto:customer.service@delwp.vic.gov.au" TargetMode="External"/><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jpeg"/><Relationship Id="rId32" Type="http://schemas.openxmlformats.org/officeDocument/2006/relationships/footer" Target="footer2.xml"/><Relationship Id="rId37" Type="http://schemas.openxmlformats.org/officeDocument/2006/relationships/image" Target="media/image15.jpg"/><Relationship Id="rId40" Type="http://schemas.openxmlformats.org/officeDocument/2006/relationships/hyperlink" Target="http://creativecommons.org/licenses/by/4.0/" TargetMode="External"/><Relationship Id="rId45" Type="http://schemas.openxmlformats.org/officeDocument/2006/relationships/footer" Target="footer4.xml"/><Relationship Id="rId53" Type="http://schemas.openxmlformats.org/officeDocument/2006/relationships/footer" Target="footer11.xml"/><Relationship Id="rId58"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jpg"/><Relationship Id="rId28" Type="http://schemas.openxmlformats.org/officeDocument/2006/relationships/image" Target="media/image14.png"/><Relationship Id="rId36" Type="http://schemas.openxmlformats.org/officeDocument/2006/relationships/image" Target="media/image14.jpg"/><Relationship Id="rId49" Type="http://schemas.openxmlformats.org/officeDocument/2006/relationships/footer" Target="footer7.xml"/><Relationship Id="rId57" Type="http://schemas.openxmlformats.org/officeDocument/2006/relationships/footer" Target="footer13.xml"/><Relationship Id="rId61"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footer" Target="footer10.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image" Target="media/image13.jpeg"/><Relationship Id="rId43" Type="http://schemas.openxmlformats.org/officeDocument/2006/relationships/hyperlink" Target="http://www.delwp.vic.gov.au" TargetMode="External"/><Relationship Id="rId48" Type="http://schemas.openxmlformats.org/officeDocument/2006/relationships/footer" Target="footer6.xml"/><Relationship Id="rId56" Type="http://schemas.openxmlformats.org/officeDocument/2006/relationships/footer" Target="footer12.xml"/><Relationship Id="rId8" Type="http://schemas.openxmlformats.org/officeDocument/2006/relationships/customXml" Target="../customXml/item8.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8.jpg"/><Relationship Id="rId33" Type="http://schemas.openxmlformats.org/officeDocument/2006/relationships/header" Target="header3.xml"/><Relationship Id="rId38" Type="http://schemas.openxmlformats.org/officeDocument/2006/relationships/image" Target="media/image16.png"/><Relationship Id="rId46" Type="http://schemas.openxmlformats.org/officeDocument/2006/relationships/header" Target="header5.xml"/><Relationship Id="rId59" Type="http://schemas.openxmlformats.org/officeDocument/2006/relationships/footer" Target="footer14.xml"/></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F66FC6DC6F41248E4499A99F52FE57"/>
        <w:category>
          <w:name w:val="General"/>
          <w:gallery w:val="placeholder"/>
        </w:category>
        <w:types>
          <w:type w:val="bbPlcHdr"/>
        </w:types>
        <w:behaviors>
          <w:behavior w:val="content"/>
        </w:behaviors>
        <w:guid w:val="{CE058E04-AB89-4973-8346-927FF3EB7FD1}"/>
      </w:docPartPr>
      <w:docPartBody>
        <w:p w:rsidR="001748CC" w:rsidRDefault="001748CC">
          <w:pPr>
            <w:pStyle w:val="A5F66FC6DC6F41248E4499A99F52FE57"/>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w:altName w:val="Palatino Linotype"/>
    <w:panose1 w:val="00000000000000000000"/>
    <w:charset w:val="4D"/>
    <w:family w:val="auto"/>
    <w:notTrueType/>
    <w:pitch w:val="variable"/>
    <w:sig w:usb0="A00002FF" w:usb1="7800205A" w:usb2="14600000" w:usb3="00000000" w:csb0="00000193" w:csb1="00000000"/>
  </w:font>
  <w:font w:name="Frutiger 45 Light">
    <w:altName w:val="Calibri"/>
    <w:panose1 w:val="00000000000000000000"/>
    <w:charset w:val="00"/>
    <w:family w:val="swiss"/>
    <w:notTrueType/>
    <w:pitch w:val="variable"/>
    <w:sig w:usb0="00000003" w:usb1="00000000" w:usb2="00000000" w:usb3="00000000" w:csb0="00000001" w:csb1="00000000"/>
  </w:font>
  <w:font w:name="Frutiger-Ligh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CC"/>
    <w:rsid w:val="000D7DD9"/>
    <w:rsid w:val="001748CC"/>
    <w:rsid w:val="003419E2"/>
    <w:rsid w:val="003F0C6A"/>
    <w:rsid w:val="003F6092"/>
    <w:rsid w:val="00414242"/>
    <w:rsid w:val="004D41EA"/>
    <w:rsid w:val="004D6371"/>
    <w:rsid w:val="004F3947"/>
    <w:rsid w:val="00502E38"/>
    <w:rsid w:val="0050388B"/>
    <w:rsid w:val="005867EE"/>
    <w:rsid w:val="005B6343"/>
    <w:rsid w:val="005F7512"/>
    <w:rsid w:val="00661A2B"/>
    <w:rsid w:val="00697036"/>
    <w:rsid w:val="008772DC"/>
    <w:rsid w:val="0097116C"/>
    <w:rsid w:val="009D1DFB"/>
    <w:rsid w:val="00A122BE"/>
    <w:rsid w:val="00AE267B"/>
    <w:rsid w:val="00AF2241"/>
    <w:rsid w:val="00C07E58"/>
    <w:rsid w:val="00C07E8E"/>
    <w:rsid w:val="00E00659"/>
    <w:rsid w:val="00E41779"/>
    <w:rsid w:val="00EE1F22"/>
    <w:rsid w:val="00F264EE"/>
    <w:rsid w:val="00F7376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6092"/>
    <w:rPr>
      <w:color w:val="808080"/>
    </w:rPr>
  </w:style>
  <w:style w:type="paragraph" w:customStyle="1" w:styleId="A5F66FC6DC6F41248E4499A99F52FE57">
    <w:name w:val="A5F66FC6DC6F41248E4499A99F52F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 PreviousValue="false"/>
</file>

<file path=customXml/item5.xml><?xml version="1.0" encoding="utf-8"?>
<?mso-contentType ?>
<p:Policy xmlns:p="office.server.policy" id="" local="true">
  <p:Name>Document</p:Name>
  <p:Description/>
  <p:Statement/>
  <p:PolicyItems>
    <p:PolicyItem featureId="Microsoft.Office.RecordsManagement.PolicyFeatures.PolicyLabel" staticId="0x0101002517F445A0F35E449C98AAD631F2B03800160CBCFD51728941A980D41B9A2BF1AA|801092262" UniqueId="fdc7d6be-b5c8-4bac-a677-5657082b2de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254</Value>
      <Value>10</Value>
      <Value>27</Value>
      <Value>9</Value>
      <Value>8</Value>
      <Value>302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f50f05362c04a1ca1aed6f2e7dae98b xmlns="58a0beb5-ddbf-428d-ae7c-9eb3f899649a">
      <Terms xmlns="http://schemas.microsoft.com/office/infopath/2007/PartnerControls">
        <TermInfo xmlns="http://schemas.microsoft.com/office/infopath/2007/PartnerControls">
          <TermName xmlns="http://schemas.microsoft.com/office/infopath/2007/PartnerControls">Forest Regulatory Design</TermName>
          <TermId xmlns="http://schemas.microsoft.com/office/infopath/2007/PartnerControls">e5ec13c7-8998-4b41-9305-89d02c07ab20</TermId>
        </TermInfo>
      </Terms>
    </of50f05362c04a1ca1aed6f2e7dae98b>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bdea85d5-d616-468e-a422-c04b9745d3b5</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RoutingRuleDescription xmlns="http://schemas.microsoft.com/sharepoint/v3">Appendix 1 _ Strategic Forest Management Zoning Targets 2014</RoutingRuleDescription>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DOCID582-311029462-4644</_dlc_DocId>
    <_dlc_DocIdUrl xmlns="a5f32de4-e402-4188-b034-e71ca7d22e54">
      <Url>https://delwpvicgovau.sharepoint.com/sites/ecm_582/_layouts/15/DocIdRedir.aspx?ID=DOCID582-311029462-4644</Url>
      <Description>DOCID582-311029462-4644</Description>
    </_dlc_DocIdUrl>
    <_dlc_DocIdPersistId xmlns="a5f32de4-e402-4188-b034-e71ca7d22e54">false</_dlc_DocIdPersistId>
    <DLCPolicyLabelLock xmlns="fdd35f01-79cc-427c-be21-317dda25e0a0" xsi:nil="true"/>
    <IconOverlay xmlns="http://schemas.microsoft.com/sharepoint/v4" xsi:nil="true"/>
    <MeetingNo_x002e_ xmlns="fdd35f01-79cc-427c-be21-317dda25e0a0" xsi:nil="true"/>
    <TaxCatchAllLabel xmlns="9fd47c19-1c4a-4d7d-b342-c10cef269344" xsi:nil="true"/>
    <e32917662fdc4553b5a2da8f3492a383 xmlns="58a0beb5-ddbf-428d-ae7c-9eb3f899649a">
      <Terms xmlns="http://schemas.microsoft.com/office/infopath/2007/PartnerControls">
        <TermInfo xmlns="http://schemas.microsoft.com/office/infopath/2007/PartnerControls">
          <TermName xmlns="http://schemas.microsoft.com/office/infopath/2007/PartnerControls">Implement 2020 Review Code of Practice Timber Production</TermName>
          <TermId xmlns="http://schemas.microsoft.com/office/infopath/2007/PartnerControls">dee2efa0-ea18-462b-b887-9b04420ac1eb</TermId>
        </TermInfo>
      </Terms>
    </e32917662fdc4553b5a2da8f3492a383>
    <DLCPolicyLabelClientValue xmlns="fdd35f01-79cc-427c-be21-317dda25e0a0">{_UIVersionString}</DLCPolicyLabelClientValue>
    <_dlc_Exempt xmlns="http://schemas.microsoft.com/sharepoint/v3" xsi:nil="true"/>
    <_Flow_SignoffStatus xmlns="fdd35f01-79cc-427c-be21-317dda25e0a0" xsi:nil="true"/>
    <DLCPolicyLabelValue xmlns="fdd35f01-79cc-427c-be21-317dda25e0a0">0.14</DLCPolicyLabelValue>
  </documentManagement>
</p:properties>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ct:contentTypeSchema xmlns:ct="http://schemas.microsoft.com/office/2006/metadata/contentType" xmlns:ma="http://schemas.microsoft.com/office/2006/metadata/properties/metaAttributes" ct:_="" ma:_="" ma:contentTypeName="Document" ma:contentTypeID="0x0101002517F445A0F35E449C98AAD631F2B03800160CBCFD51728941A980D41B9A2BF1AA" ma:contentTypeVersion="32" ma:contentTypeDescription="Standard document content type for project documents, spreadsheets and presentations." ma:contentTypeScope="" ma:versionID="4cb9b74aec0cbd0bd09267a6bff7b7ff">
  <xsd:schema xmlns:xsd="http://www.w3.org/2001/XMLSchema" xmlns:xs="http://www.w3.org/2001/XMLSchema" xmlns:p="http://schemas.microsoft.com/office/2006/metadata/properties" xmlns:ns1="a5f32de4-e402-4188-b034-e71ca7d22e54" xmlns:ns2="http://schemas.microsoft.com/sharepoint/v3" xmlns:ns3="58a0beb5-ddbf-428d-ae7c-9eb3f899649a" xmlns:ns4="9fd47c19-1c4a-4d7d-b342-c10cef269344" xmlns:ns5="fdd35f01-79cc-427c-be21-317dda25e0a0" xmlns:ns6="http://schemas.microsoft.com/sharepoint/v4" targetNamespace="http://schemas.microsoft.com/office/2006/metadata/properties" ma:root="true" ma:fieldsID="f2804933e4f9a23208e36acc78d62151" ns1:_="" ns2:_="" ns3:_="" ns4:_="" ns5:_="" ns6:_="">
    <xsd:import namespace="a5f32de4-e402-4188-b034-e71ca7d22e54"/>
    <xsd:import namespace="http://schemas.microsoft.com/sharepoint/v3"/>
    <xsd:import namespace="58a0beb5-ddbf-428d-ae7c-9eb3f899649a"/>
    <xsd:import namespace="9fd47c19-1c4a-4d7d-b342-c10cef269344"/>
    <xsd:import namespace="fdd35f01-79cc-427c-be21-317dda25e0a0"/>
    <xsd:import namespace="http://schemas.microsoft.com/sharepoint/v4"/>
    <xsd:element name="properties">
      <xsd:complexType>
        <xsd:sequence>
          <xsd:element name="documentManagement">
            <xsd:complexType>
              <xsd:all>
                <xsd:element ref="ns1:_dlc_DocIdUrl" minOccurs="0"/>
                <xsd:element ref="ns2:RoutingRuleDescription" minOccurs="0"/>
                <xsd:element ref="ns4:mfe9accc5a0b4653a7b513b67ffd122d" minOccurs="0"/>
                <xsd:element ref="ns1:_dlc_DocIdPersistId"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e32917662fdc4553b5a2da8f3492a383" minOccurs="0"/>
                <xsd:element ref="ns1:_dlc_DocId" minOccurs="0"/>
                <xsd:element ref="ns2:_dlc_Exempt" minOccurs="0"/>
                <xsd:element ref="ns5:DLCPolicyLabelValue" minOccurs="0"/>
                <xsd:element ref="ns5:DLCPolicyLabelClientValue" minOccurs="0"/>
                <xsd:element ref="ns5:DLCPolicyLabelLock" minOccurs="0"/>
                <xsd:element ref="ns3:of50f05362c04a1ca1aed6f2e7dae98b" minOccurs="0"/>
                <xsd:element ref="ns5:MediaServiceAutoKeyPoints" minOccurs="0"/>
                <xsd:element ref="ns5:MediaServiceKeyPoints" minOccurs="0"/>
                <xsd:element ref="ns6:IconOverlay" minOccurs="0"/>
                <xsd:element ref="ns5:MediaServiceAutoTags" minOccurs="0"/>
                <xsd:element ref="ns5:MediaServiceOCR" minOccurs="0"/>
                <xsd:element ref="ns5:MediaServiceGenerationTime" minOccurs="0"/>
                <xsd:element ref="ns5:MediaServiceEventHashCode" minOccurs="0"/>
                <xsd:element ref="ns5:MeetingNo_x002e_" minOccurs="0"/>
                <xsd:element ref="ns5:_Flow_SignoffStatus" minOccurs="0"/>
                <xsd:element ref="ns5:MediaServiceDateTaken"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false">
      <xsd:simpleType>
        <xsd:restriction base="dms:Boolean"/>
      </xsd:simpleType>
    </xsd:element>
    <xsd:element name="_dlc_DocId" ma:index="25" nillable="true" ma:displayName="Document ID Value" ma:description="The value of the document ID assigned to this item." ma:hidden="true" ma:internalName="_dlc_Doc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_dlc_Exempt" ma:index="26"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a0beb5-ddbf-428d-ae7c-9eb3f899649a" elementFormDefault="qualified">
    <xsd:import namespace="http://schemas.microsoft.com/office/2006/documentManagement/types"/>
    <xsd:import namespace="http://schemas.microsoft.com/office/infopath/2007/PartnerControls"/>
    <xsd:element name="e32917662fdc4553b5a2da8f3492a383" ma:index="24" nillable="true" ma:taxonomy="true" ma:internalName="e32917662fdc4553b5a2da8f3492a383" ma:taxonomyFieldName="Project_x0020_Name" ma:displayName="Project Name" ma:readOnly="false" ma:default="" ma:fieldId="{e3291766-2fdc-4553-b5a2-da8f3492a383}" ma:sspId="797aeec6-0273-40f2-ab3e-beee73212332" ma:termSetId="c67ab361-c96d-45da-9ab3-74cd1c4edfe9" ma:anchorId="00000000-0000-0000-0000-000000000000" ma:open="true" ma:isKeyword="false">
      <xsd:complexType>
        <xsd:sequence>
          <xsd:element ref="pc:Terms" minOccurs="0" maxOccurs="1"/>
        </xsd:sequence>
      </xsd:complexType>
    </xsd:element>
    <xsd:element name="of50f05362c04a1ca1aed6f2e7dae98b" ma:index="31" ma:taxonomy="true" ma:internalName="of50f05362c04a1ca1aed6f2e7dae98b" ma:taxonomyFieldName="Unit" ma:displayName="Unit" ma:readOnly="false" ma:default="" ma:fieldId="{8f50f053-62c0-4a1c-a1ae-d6f2e7dae98b}" ma:sspId="797aeec6-0273-40f2-ab3e-beee73212332" ma:termSetId="474a247e-d0aa-4605-bf14-a121f0e807b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2"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fb3179c379644f499d7166d0c985669b" ma:index="14"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c56aa6e0-7b2b-40f9-bd11-adbd8ef1f9b5}" ma:internalName="TaxCatchAll" ma:readOnly="false" ma:showField="CatchAllData" ma:web="58a0beb5-ddbf-428d-ae7c-9eb3f899649a">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c56aa6e0-7b2b-40f9-bd11-adbd8ef1f9b5}" ma:internalName="TaxCatchAllLabel" ma:readOnly="false" ma:showField="CatchAllDataLabel" ma:web="58a0beb5-ddbf-428d-ae7c-9eb3f899649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d35f01-79cc-427c-be21-317dda25e0a0"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hidden="true" ma:internalName="DLCPolicyLabelValue" ma:readOnly="false">
      <xsd:simpleType>
        <xsd:restriction base="dms:Note"/>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AutoTags" ma:index="35" nillable="true" ma:displayName="Tags" ma:hidden="true" ma:internalName="MediaServiceAutoTags" ma:readOnly="true">
      <xsd:simpleType>
        <xsd:restriction base="dms:Text"/>
      </xsd:simpleType>
    </xsd:element>
    <xsd:element name="MediaServiceOCR" ma:index="36" nillable="true" ma:displayName="Extracted Text" ma:hidden="true" ma:internalName="MediaServiceOCR" ma:readOnly="true">
      <xsd:simpleType>
        <xsd:restriction base="dms:Note"/>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etingNo_x002e_" ma:index="39" nillable="true" ma:displayName="Meeting No." ma:description="Date of Meeting" ma:format="Dropdown" ma:hidden="true" ma:internalName="MeetingNo_x002e_" ma:readOnly="false">
      <xsd:simpleType>
        <xsd:restriction base="dms:Text">
          <xsd:maxLength value="255"/>
        </xsd:restriction>
      </xsd:simpleType>
    </xsd:element>
    <xsd:element name="_Flow_SignoffStatus" ma:index="40" nillable="true" ma:displayName="Sign-off status" ma:internalName="Sign_x002d_off_x0020_status">
      <xsd:simpleType>
        <xsd:restriction base="dms:Text"/>
      </xsd:simpleType>
    </xsd:element>
    <xsd:element name="MediaServiceDateTaken" ma:index="41" nillable="true" ma:displayName="MediaServiceDateTaken" ma:hidden="true" ma:internalName="MediaServiceDateTaken" ma:readOnly="true">
      <xsd:simpleType>
        <xsd:restriction base="dms:Text"/>
      </xsd:simpleType>
    </xsd:element>
    <xsd:element name="MediaServiceLocation" ma:index="4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CAC4DA-9590-4BD4-8F91-C98C99522557}">
  <ds:schemaRefs>
    <ds:schemaRef ds:uri="http://schemas.openxmlformats.org/officeDocument/2006/bibliography"/>
  </ds:schemaRefs>
</ds:datastoreItem>
</file>

<file path=customXml/itemProps2.xml><?xml version="1.0" encoding="utf-8"?>
<ds:datastoreItem xmlns:ds="http://schemas.openxmlformats.org/officeDocument/2006/customXml" ds:itemID="{9E221324-A581-48CF-B4F8-232A0F1A2509}">
  <ds:schemaRefs>
    <ds:schemaRef ds:uri="http://schemas.microsoft.com/sharepoint/events"/>
  </ds:schemaRefs>
</ds:datastoreItem>
</file>

<file path=customXml/itemProps3.xml><?xml version="1.0" encoding="utf-8"?>
<ds:datastoreItem xmlns:ds="http://schemas.openxmlformats.org/officeDocument/2006/customXml" ds:itemID="{5EB6804A-D7F7-44D0-AAA5-9DC4E242AC19}">
  <ds:schemaRefs>
    <ds:schemaRef ds:uri="http://schemas.microsoft.com/sharepoint/v3/contenttype/forms"/>
  </ds:schemaRefs>
</ds:datastoreItem>
</file>

<file path=customXml/itemProps4.xml><?xml version="1.0" encoding="utf-8"?>
<ds:datastoreItem xmlns:ds="http://schemas.openxmlformats.org/officeDocument/2006/customXml" ds:itemID="{EDBAFCFB-0985-43AF-9A61-D30E4C93D73C}">
  <ds:schemaRefs>
    <ds:schemaRef ds:uri="Microsoft.SharePoint.Taxonomy.ContentTypeSync"/>
  </ds:schemaRefs>
</ds:datastoreItem>
</file>

<file path=customXml/itemProps5.xml><?xml version="1.0" encoding="utf-8"?>
<ds:datastoreItem xmlns:ds="http://schemas.openxmlformats.org/officeDocument/2006/customXml" ds:itemID="{5F419B9C-85BB-4608-B609-9263B67461FC}">
  <ds:schemaRefs>
    <ds:schemaRef ds:uri="office.server.policy"/>
  </ds:schemaRefs>
</ds:datastoreItem>
</file>

<file path=customXml/itemProps6.xml><?xml version="1.0" encoding="utf-8"?>
<ds:datastoreItem xmlns:ds="http://schemas.openxmlformats.org/officeDocument/2006/customXml" ds:itemID="{8DED2FAD-C5B1-49A3-B891-82A6482E4219}">
  <ds:schemaRefs>
    <ds:schemaRef ds:uri="http://schemas.microsoft.com/office/2006/metadata/properties"/>
    <ds:schemaRef ds:uri="http://schemas.microsoft.com/office/infopath/2007/PartnerControls"/>
    <ds:schemaRef ds:uri="9fd47c19-1c4a-4d7d-b342-c10cef269344"/>
    <ds:schemaRef ds:uri="58a0beb5-ddbf-428d-ae7c-9eb3f899649a"/>
    <ds:schemaRef ds:uri="http://schemas.microsoft.com/sharepoint/v3"/>
    <ds:schemaRef ds:uri="a5f32de4-e402-4188-b034-e71ca7d22e54"/>
    <ds:schemaRef ds:uri="fdd35f01-79cc-427c-be21-317dda25e0a0"/>
    <ds:schemaRef ds:uri="http://schemas.microsoft.com/sharepoint/v4"/>
  </ds:schemaRefs>
</ds:datastoreItem>
</file>

<file path=customXml/itemProps7.xml><?xml version="1.0" encoding="utf-8"?>
<ds:datastoreItem xmlns:ds="http://schemas.openxmlformats.org/officeDocument/2006/customXml" ds:itemID="{70528545-1379-49C2-AC86-66502DD847FC}">
  <ds:schemaRefs>
    <ds:schemaRef ds:uri="http://schemas.microsoft.com/office/2006/metadata/customXsn"/>
  </ds:schemaRefs>
</ds:datastoreItem>
</file>

<file path=customXml/itemProps8.xml><?xml version="1.0" encoding="utf-8"?>
<ds:datastoreItem xmlns:ds="http://schemas.openxmlformats.org/officeDocument/2006/customXml" ds:itemID="{29006E6C-88B8-4FB4-B3B9-8AE981A03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58a0beb5-ddbf-428d-ae7c-9eb3f899649a"/>
    <ds:schemaRef ds:uri="9fd47c19-1c4a-4d7d-b342-c10cef269344"/>
    <ds:schemaRef ds:uri="fdd35f01-79cc-427c-be21-317dda25e0a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23383</Words>
  <Characters>122194</Characters>
  <Application>Microsoft Office Word</Application>
  <DocSecurity>0</DocSecurity>
  <Lines>1018</Lines>
  <Paragraphs>290</Paragraphs>
  <ScaleCrop>false</ScaleCrop>
  <HeadingPairs>
    <vt:vector size="2" baseType="variant">
      <vt:variant>
        <vt:lpstr>Title</vt:lpstr>
      </vt:variant>
      <vt:variant>
        <vt:i4>1</vt:i4>
      </vt:variant>
    </vt:vector>
  </HeadingPairs>
  <TitlesOfParts>
    <vt:vector size="1" baseType="lpstr">
      <vt:lpstr>Att 8</vt:lpstr>
    </vt:vector>
  </TitlesOfParts>
  <Company/>
  <LinksUpToDate>false</LinksUpToDate>
  <CharactersWithSpaces>145287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 8</dc:title>
  <dc:subject/>
  <dc:creator>Shari Hooke (DELWP)</dc:creator>
  <cp:keywords/>
  <dc:description/>
  <cp:lastModifiedBy>Amy Orlowski (DELWP)</cp:lastModifiedBy>
  <cp:revision>3</cp:revision>
  <cp:lastPrinted>2021-06-25T06:02:00Z</cp:lastPrinted>
  <dcterms:created xsi:type="dcterms:W3CDTF">2022-03-31T03:51:00Z</dcterms:created>
  <dcterms:modified xsi:type="dcterms:W3CDTF">2022-03-31T03:53:00Z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DELWP Forest Management Planning Standard</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DELWP Forest Management Planning Standard</vt:lpwstr>
  </property>
  <property fmtid="{D5CDD505-2E9C-101B-9397-08002B2CF9AE}" pid="16" name="xFooterSubtitle">
    <vt:lpwstr/>
  </property>
  <property fmtid="{D5CDD505-2E9C-101B-9397-08002B2CF9AE}" pid="17" name="xAppendixName">
    <vt:lpwstr>Appendix</vt:lpwstr>
  </property>
  <property fmtid="{D5CDD505-2E9C-101B-9397-08002B2CF9AE}" pid="18" name="Agency">
    <vt:lpwstr>1;#Department of Environment, Land, Water and Planning|607a3f87-1228-4cd9-82a5-076aa8776274</vt:lpwstr>
  </property>
  <property fmtid="{D5CDD505-2E9C-101B-9397-08002B2CF9AE}" pid="19" name="Branch">
    <vt:lpwstr>8;#Policy|4fc4eb71-37bd-484a-9730-ffe71d98aecc</vt:lpwstr>
  </property>
  <property fmtid="{D5CDD505-2E9C-101B-9397-08002B2CF9AE}" pid="20" name="o85941e134754762b9719660a258a6e6">
    <vt:lpwstr/>
  </property>
  <property fmtid="{D5CDD505-2E9C-101B-9397-08002B2CF9AE}" pid="21" name="ContentTypeId">
    <vt:lpwstr>0x0101002517F445A0F35E449C98AAD631F2B03800160CBCFD51728941A980D41B9A2BF1AA</vt:lpwstr>
  </property>
  <property fmtid="{D5CDD505-2E9C-101B-9397-08002B2CF9AE}" pid="22" name="wic_System_Copyright">
    <vt:lpwstr>State of Victoria</vt:lpwstr>
  </property>
  <property fmtid="{D5CDD505-2E9C-101B-9397-08002B2CF9AE}" pid="23" name="Copyright License Type">
    <vt:lpwstr/>
  </property>
  <property fmtid="{D5CDD505-2E9C-101B-9397-08002B2CF9AE}" pid="24" name="Reference Type">
    <vt:lpwstr/>
  </property>
  <property fmtid="{D5CDD505-2E9C-101B-9397-08002B2CF9AE}" pid="25" name="Copyright Licence Name">
    <vt:lpwstr/>
  </property>
  <property fmtid="{D5CDD505-2E9C-101B-9397-08002B2CF9AE}" pid="26" name="_dlc_DocIdItemGuid">
    <vt:lpwstr>2dedf97c-39b2-4ef7-8eba-5d6d5baf4074</vt:lpwstr>
  </property>
  <property fmtid="{D5CDD505-2E9C-101B-9397-08002B2CF9AE}" pid="27" name="df723ab3fe1c4eb7a0b151674e7ac40d">
    <vt:lpwstr/>
  </property>
  <property fmtid="{D5CDD505-2E9C-101B-9397-08002B2CF9AE}" pid="28" name="Division">
    <vt:lpwstr>9;#Policy and Planning|01515e0b-0528-49c7-a53b-6d3bf8d1dbc3</vt:lpwstr>
  </property>
  <property fmtid="{D5CDD505-2E9C-101B-9397-08002B2CF9AE}" pid="29" name="Group1">
    <vt:lpwstr>10;#Forest, Fire and Regions|2e0654de-dfdc-4793-b2a2-0db9a0abca14</vt:lpwstr>
  </property>
  <property fmtid="{D5CDD505-2E9C-101B-9397-08002B2CF9AE}" pid="30" name="Dissemination Limiting Marker">
    <vt:lpwstr>27;#Sensitive|bdea85d5-d616-468e-a422-c04b9745d3b5</vt:lpwstr>
  </property>
  <property fmtid="{D5CDD505-2E9C-101B-9397-08002B2CF9AE}" pid="31" name="Project Name">
    <vt:lpwstr>254;#Implement 2020 Review Code of Practice Timber Production|dee2efa0-ea18-462b-b887-9b04420ac1eb</vt:lpwstr>
  </property>
  <property fmtid="{D5CDD505-2E9C-101B-9397-08002B2CF9AE}" pid="32" name="ld508a88e6264ce89693af80a72862cb">
    <vt:lpwstr/>
  </property>
  <property fmtid="{D5CDD505-2E9C-101B-9397-08002B2CF9AE}" pid="33" name="Unit">
    <vt:lpwstr>302;#Forest Regulatory Design|e5ec13c7-8998-4b41-9305-89d02c07ab20</vt:lpwstr>
  </property>
  <property fmtid="{D5CDD505-2E9C-101B-9397-08002B2CF9AE}" pid="34" name="_docset_NoMedatataSyncRequired">
    <vt:lpwstr>False</vt:lpwstr>
  </property>
  <property fmtid="{D5CDD505-2E9C-101B-9397-08002B2CF9AE}" pid="35" name="SharedWithUsers">
    <vt:lpwstr>668;#Shae P Allen (DELWP);#329;#Tegan P Brown (DELWP);#64;#Liam T Costello (DELWP);#42;#Jeremy D Allen (DELWP);#43;#Bjorn M Boysen (DELWP);#1200;#Jess Merritt (DELWP);#76;#Beatrix J Spencer (DELWP);#264;#Adrian C Moorrees (DELWP);#5651;#Bill Collins (DELWP);#846;#Leigh R Morison (DELWP);#1839;#Dominik A Nicholls (DELWP);#2884;#Lindsay E Rayner (DELWP);#286;#Adrian Bloch (DELWP);#4147;#Luke G Wilson (DELWP);#771;#Charlotte De Waal (DELWP);#426;#Joelle H Hervic (DELWP);#39;#Valerie Miller (DELWP);#6869;#Dan Kennedy (DELWP);#1687;#Tom R Kelly (DELWP);#5650;#Amy Orlowski (DELWP);#1162;#Paula M O'Byrne (DELWP);#3820;#Helen C O’Connell (DELWP);#247;#Jeremy L Semkiw (DELWP)</vt:lpwstr>
  </property>
  <property fmtid="{D5CDD505-2E9C-101B-9397-08002B2CF9AE}" pid="36" name="Project stream">
    <vt:lpwstr>138;#Project planning|cf71c05a-df79-4c15-9034-882b6b21f363</vt:lpwstr>
  </property>
  <property fmtid="{D5CDD505-2E9C-101B-9397-08002B2CF9AE}" pid="37" name="OriginalSubject">
    <vt:lpwstr/>
  </property>
  <property fmtid="{D5CDD505-2E9C-101B-9397-08002B2CF9AE}" pid="38" name="Order">
    <vt:r8>18900</vt:r8>
  </property>
  <property fmtid="{D5CDD505-2E9C-101B-9397-08002B2CF9AE}" pid="39" name="EmailReferences1">
    <vt:lpwstr/>
  </property>
  <property fmtid="{D5CDD505-2E9C-101B-9397-08002B2CF9AE}" pid="40" name="EmailCategories">
    <vt:lpwstr/>
  </property>
  <property fmtid="{D5CDD505-2E9C-101B-9397-08002B2CF9AE}" pid="41" name="MailPreviewData">
    <vt:lpwstr/>
  </property>
  <property fmtid="{D5CDD505-2E9C-101B-9397-08002B2CF9AE}" pid="42" name="From1">
    <vt:lpwstr/>
  </property>
  <property fmtid="{D5CDD505-2E9C-101B-9397-08002B2CF9AE}" pid="43" name="DocumentSetDescription">
    <vt:lpwstr/>
  </property>
  <property fmtid="{D5CDD505-2E9C-101B-9397-08002B2CF9AE}" pid="44" name="xd_ProgID">
    <vt:lpwstr/>
  </property>
  <property fmtid="{D5CDD505-2E9C-101B-9397-08002B2CF9AE}" pid="45" name="ComplianceAssetId">
    <vt:lpwstr/>
  </property>
  <property fmtid="{D5CDD505-2E9C-101B-9397-08002B2CF9AE}" pid="46" name="TemplateUrl">
    <vt:lpwstr/>
  </property>
  <property fmtid="{D5CDD505-2E9C-101B-9397-08002B2CF9AE}" pid="47" name="ConversationTopic">
    <vt:lpwstr/>
  </property>
  <property fmtid="{D5CDD505-2E9C-101B-9397-08002B2CF9AE}" pid="48" name="MessageID">
    <vt:lpwstr/>
  </property>
  <property fmtid="{D5CDD505-2E9C-101B-9397-08002B2CF9AE}" pid="49" name="EmailReplyTo">
    <vt:lpwstr/>
  </property>
  <property fmtid="{D5CDD505-2E9C-101B-9397-08002B2CF9AE}" pid="50" name="EmailReceived">
    <vt:lpwstr/>
  </property>
  <property fmtid="{D5CDD505-2E9C-101B-9397-08002B2CF9AE}" pid="51" name="HasAttachments">
    <vt:lpwstr/>
  </property>
  <property fmtid="{D5CDD505-2E9C-101B-9397-08002B2CF9AE}" pid="52" name="_ExtendedDescription">
    <vt:lpwstr/>
  </property>
  <property fmtid="{D5CDD505-2E9C-101B-9397-08002B2CF9AE}" pid="53" name="Importance">
    <vt:lpwstr/>
  </property>
  <property fmtid="{D5CDD505-2E9C-101B-9397-08002B2CF9AE}" pid="54" name="MessageClass">
    <vt:lpwstr/>
  </property>
  <property fmtid="{D5CDD505-2E9C-101B-9397-08002B2CF9AE}" pid="55" name="Topics">
    <vt:lpwstr/>
  </property>
  <property fmtid="{D5CDD505-2E9C-101B-9397-08002B2CF9AE}" pid="56" name="HasAttachments0">
    <vt:bool>false</vt:bool>
  </property>
  <property fmtid="{D5CDD505-2E9C-101B-9397-08002B2CF9AE}" pid="57" name="ConversationID">
    <vt:lpwstr/>
  </property>
  <property fmtid="{D5CDD505-2E9C-101B-9397-08002B2CF9AE}" pid="58" name="EmailCC">
    <vt:lpwstr/>
  </property>
  <property fmtid="{D5CDD505-2E9C-101B-9397-08002B2CF9AE}" pid="59" name="Email to">
    <vt:lpwstr/>
  </property>
  <property fmtid="{D5CDD505-2E9C-101B-9397-08002B2CF9AE}" pid="60" name="URL">
    <vt:lpwstr/>
  </property>
  <property fmtid="{D5CDD505-2E9C-101B-9397-08002B2CF9AE}" pid="61" name="EmailBcc">
    <vt:lpwstr/>
  </property>
  <property fmtid="{D5CDD505-2E9C-101B-9397-08002B2CF9AE}" pid="62" name="ConversationIndex">
    <vt:lpwstr/>
  </property>
  <property fmtid="{D5CDD505-2E9C-101B-9397-08002B2CF9AE}" pid="63" name="xd_Signature">
    <vt:bool>false</vt:bool>
  </property>
  <property fmtid="{D5CDD505-2E9C-101B-9397-08002B2CF9AE}" pid="64" name="EmailSubject1">
    <vt:lpwstr/>
  </property>
  <property fmtid="{D5CDD505-2E9C-101B-9397-08002B2CF9AE}" pid="65" name="InReplyTo">
    <vt:lpwstr/>
  </property>
  <property fmtid="{D5CDD505-2E9C-101B-9397-08002B2CF9AE}" pid="66" name="MSIP_Label_4257e2ab-f512-40e2-9c9a-c64247360765_Enabled">
    <vt:lpwstr>true</vt:lpwstr>
  </property>
  <property fmtid="{D5CDD505-2E9C-101B-9397-08002B2CF9AE}" pid="67" name="MSIP_Label_4257e2ab-f512-40e2-9c9a-c64247360765_SetDate">
    <vt:lpwstr>2022-03-31T03:53:13Z</vt:lpwstr>
  </property>
  <property fmtid="{D5CDD505-2E9C-101B-9397-08002B2CF9AE}" pid="68" name="MSIP_Label_4257e2ab-f512-40e2-9c9a-c64247360765_Method">
    <vt:lpwstr>Privileged</vt:lpwstr>
  </property>
  <property fmtid="{D5CDD505-2E9C-101B-9397-08002B2CF9AE}" pid="69" name="MSIP_Label_4257e2ab-f512-40e2-9c9a-c64247360765_Name">
    <vt:lpwstr>OFFICIAL</vt:lpwstr>
  </property>
  <property fmtid="{D5CDD505-2E9C-101B-9397-08002B2CF9AE}" pid="70" name="MSIP_Label_4257e2ab-f512-40e2-9c9a-c64247360765_SiteId">
    <vt:lpwstr>e8bdd6f7-fc18-4e48-a554-7f547927223b</vt:lpwstr>
  </property>
  <property fmtid="{D5CDD505-2E9C-101B-9397-08002B2CF9AE}" pid="71" name="MSIP_Label_4257e2ab-f512-40e2-9c9a-c64247360765_ActionId">
    <vt:lpwstr>4ef19bd0-66e7-425d-9d67-8f655a3674dd</vt:lpwstr>
  </property>
  <property fmtid="{D5CDD505-2E9C-101B-9397-08002B2CF9AE}" pid="72" name="MSIP_Label_4257e2ab-f512-40e2-9c9a-c64247360765_ContentBits">
    <vt:lpwstr>2</vt:lpwstr>
  </property>
</Properties>
</file>