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DE5117" w:rsidRDefault="00BC0B9F" w:rsidP="00644C88">
            <w:pPr>
              <w:pStyle w:val="CertHBWhite"/>
            </w:pPr>
            <w:r>
              <w:rPr>
                <w:noProof/>
                <w:lang w:eastAsia="en-AU"/>
              </w:rPr>
              <mc:AlternateContent>
                <mc:Choice Requires="wps">
                  <w:drawing>
                    <wp:anchor distT="0" distB="0" distL="114300" distR="114300" simplePos="0" relativeHeight="251657728" behindDoc="0" locked="0" layoutInCell="1" allowOverlap="1" wp14:anchorId="3FEC5470" wp14:editId="68702733">
                      <wp:simplePos x="0" y="0"/>
                      <wp:positionH relativeFrom="column">
                        <wp:posOffset>-72390</wp:posOffset>
                      </wp:positionH>
                      <wp:positionV relativeFrom="paragraph">
                        <wp:posOffset>1017905</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887805" w:rsidRDefault="002F197F" w:rsidP="00B87CF6">
                                  <w:pPr>
                                    <w:pStyle w:val="CertHDWhite"/>
                                  </w:pPr>
                                  <w:proofErr w:type="spellStart"/>
                                  <w:r>
                                    <w:t>Dja</w:t>
                                  </w:r>
                                  <w:proofErr w:type="spellEnd"/>
                                  <w:r>
                                    <w:t xml:space="preserve"> </w:t>
                                  </w:r>
                                  <w:proofErr w:type="spellStart"/>
                                  <w:r>
                                    <w:t>Dja</w:t>
                                  </w:r>
                                  <w:proofErr w:type="spellEnd"/>
                                  <w:r>
                                    <w:t xml:space="preserve"> Wurrung On Country Rights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80.1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" filled="f" stroked="f">
                      <v:textbox>
                        <w:txbxContent>
                          <w:p w:rsidR="00644C88" w:rsidRPr="00887805" w:rsidRDefault="002F197F" w:rsidP="00B87CF6">
                            <w:pPr>
                              <w:pStyle w:val="CertHDWhite"/>
                            </w:pPr>
                            <w:proofErr w:type="spellStart"/>
                            <w:r>
                              <w:t>Dja</w:t>
                            </w:r>
                            <w:proofErr w:type="spellEnd"/>
                            <w:r>
                              <w:t xml:space="preserve"> </w:t>
                            </w:r>
                            <w:proofErr w:type="spellStart"/>
                            <w:r>
                              <w:t>Dja</w:t>
                            </w:r>
                            <w:proofErr w:type="spellEnd"/>
                            <w:r>
                              <w:t xml:space="preserve"> Wurrung On Country Rights</w:t>
                            </w:r>
                          </w:p>
                        </w:txbxContent>
                      </v:textbox>
                    </v:shape>
                  </w:pict>
                </mc:Fallback>
              </mc:AlternateContent>
            </w:r>
            <w:r w:rsidR="002F197F">
              <w:t>Water Rights</w:t>
            </w:r>
          </w:p>
        </w:tc>
      </w:tr>
    </w:tbl>
    <w:p w:rsidR="002F197F" w:rsidRDefault="002F197F" w:rsidP="002F197F">
      <w:pPr>
        <w:pStyle w:val="Pullout"/>
      </w:pPr>
      <w:bookmarkStart w:id="0" w:name="Here"/>
      <w:bookmarkEnd w:id="0"/>
      <w:r>
        <w:t xml:space="preserve">It is our goal as outlined in the </w:t>
      </w:r>
      <w:proofErr w:type="spellStart"/>
      <w:r>
        <w:t>Dhelkunya</w:t>
      </w:r>
      <w:proofErr w:type="spellEnd"/>
      <w:r>
        <w:t xml:space="preserve"> </w:t>
      </w:r>
      <w:proofErr w:type="spellStart"/>
      <w:r>
        <w:t>Dja</w:t>
      </w:r>
      <w:proofErr w:type="spellEnd"/>
      <w:r>
        <w:t xml:space="preserve"> Country Plan that our rivers and waterways are healthy and meet the needs of our people and land.  Our traditional culture revolved around relationships to the land and water – relationships that hold deep physical, social, environmental, spiritual and cultural significance. Today, the land and its waterways remain central to our cultural identity and aspirations for community and economic development. Our rivers are the veins of Country, and provide food and medicine, and places to camp, hunt, fish, swim and hold ceremonies. They are places that are central to our creation stories, and many of our cultural heritage sites are associated with waterways – burial sites, birthing sites and middens. Our waterways are places that we connect with our ancestors and pass traditional knowledge on to our children and grandchildren. The rights negotiated within Recognition and Settlement agreement are important to us maintaining and strengthening this relationship.  </w:t>
      </w:r>
    </w:p>
    <w:p w:rsidR="002F197F" w:rsidRDefault="002F197F" w:rsidP="002F197F">
      <w:pPr>
        <w:pStyle w:val="Pullout"/>
      </w:pPr>
      <w:r>
        <w:t xml:space="preserve">Elizabeth Allen - John </w:t>
      </w:r>
      <w:proofErr w:type="spellStart"/>
      <w:r>
        <w:t>Terrick</w:t>
      </w:r>
      <w:proofErr w:type="spellEnd"/>
      <w:r>
        <w:t xml:space="preserve"> descendant</w:t>
      </w:r>
    </w:p>
    <w:p w:rsidR="00E0096A" w:rsidRDefault="00E0096A" w:rsidP="00E0096A">
      <w:pPr>
        <w:pStyle w:val="Body"/>
      </w:pPr>
      <w:r>
        <w:t xml:space="preserve">This page gives more detailed information about </w:t>
      </w:r>
      <w:proofErr w:type="spellStart"/>
      <w:r>
        <w:t>Dja</w:t>
      </w:r>
      <w:proofErr w:type="spellEnd"/>
      <w:r>
        <w:t xml:space="preserve"> </w:t>
      </w:r>
      <w:proofErr w:type="spellStart"/>
      <w:r>
        <w:t>Dja</w:t>
      </w:r>
      <w:proofErr w:type="spellEnd"/>
      <w:r>
        <w:t xml:space="preserve"> Wurrung water rights under the </w:t>
      </w:r>
      <w:r>
        <w:rPr>
          <w:i/>
        </w:rPr>
        <w:t>Recognition and Settlement Agreement</w:t>
      </w:r>
      <w:r>
        <w:t xml:space="preserve">. Please see the </w:t>
      </w:r>
      <w:r w:rsidRPr="00E0096A">
        <w:t>Introduction</w:t>
      </w:r>
      <w:r>
        <w:t xml:space="preserve"> </w:t>
      </w:r>
      <w:proofErr w:type="spellStart"/>
      <w:r>
        <w:t>infosheet</w:t>
      </w:r>
      <w:proofErr w:type="spellEnd"/>
      <w:r>
        <w:t xml:space="preserve"> for important general information before you read this page, including how to get the </w:t>
      </w:r>
      <w:r w:rsidRPr="00433A1E">
        <w:t>Verification Card</w:t>
      </w:r>
      <w:r>
        <w:t xml:space="preserve"> that you need to exercise these rights.</w:t>
      </w:r>
    </w:p>
    <w:p w:rsidR="00E0096A" w:rsidRDefault="00E0096A" w:rsidP="00E0096A">
      <w:pPr>
        <w:pStyle w:val="Body"/>
      </w:pPr>
      <w:r>
        <w:t xml:space="preserve">Whenever you’re on public land within </w:t>
      </w:r>
      <w:proofErr w:type="spellStart"/>
      <w:r>
        <w:t>Dja</w:t>
      </w:r>
      <w:proofErr w:type="spellEnd"/>
      <w:r>
        <w:t xml:space="preserve"> </w:t>
      </w:r>
      <w:proofErr w:type="spellStart"/>
      <w:r>
        <w:t>Dja</w:t>
      </w:r>
      <w:proofErr w:type="spellEnd"/>
      <w:r>
        <w:t xml:space="preserve"> Wurrung Country you can take and use water from waterways or bores* to which you have access and use it for “traditional purposes.” That includes </w:t>
      </w:r>
      <w:r>
        <w:rPr>
          <w:b/>
        </w:rPr>
        <w:t>your own needs, your family’s, or the non-commercial</w:t>
      </w:r>
      <w:r>
        <w:t xml:space="preserve"> </w:t>
      </w:r>
      <w:r>
        <w:rPr>
          <w:b/>
        </w:rPr>
        <w:t>communal needs</w:t>
      </w:r>
      <w:r>
        <w:t xml:space="preserve"> of a group of </w:t>
      </w:r>
      <w:proofErr w:type="spellStart"/>
      <w:r>
        <w:t>Dja</w:t>
      </w:r>
      <w:proofErr w:type="spellEnd"/>
      <w:r>
        <w:t xml:space="preserve"> </w:t>
      </w:r>
      <w:proofErr w:type="spellStart"/>
      <w:r>
        <w:t>Dja</w:t>
      </w:r>
      <w:proofErr w:type="spellEnd"/>
      <w:r>
        <w:t xml:space="preserve"> Wurrung people. </w:t>
      </w:r>
    </w:p>
    <w:p w:rsidR="00E0096A" w:rsidRDefault="00E0096A" w:rsidP="00E0096A">
      <w:pPr>
        <w:pStyle w:val="Body"/>
      </w:pPr>
      <w:r>
        <w:t xml:space="preserve">When you take water for </w:t>
      </w:r>
      <w:r>
        <w:rPr>
          <w:b/>
        </w:rPr>
        <w:t>non-commercial</w:t>
      </w:r>
      <w:r>
        <w:t xml:space="preserve"> and </w:t>
      </w:r>
      <w:r>
        <w:rPr>
          <w:b/>
        </w:rPr>
        <w:t>communal needs</w:t>
      </w:r>
      <w:r>
        <w:t xml:space="preserve"> (that is, not just for personal or domestic needs), you need to ensure it does not negatively affect:</w:t>
      </w:r>
    </w:p>
    <w:p w:rsidR="00E0096A" w:rsidRDefault="00E0096A" w:rsidP="00E0096A">
      <w:pPr>
        <w:pStyle w:val="Bullet"/>
        <w:numPr>
          <w:ilvl w:val="0"/>
          <w:numId w:val="23"/>
        </w:numPr>
        <w:ind w:left="567"/>
      </w:pPr>
      <w:r>
        <w:t>access to the water by others;</w:t>
      </w:r>
    </w:p>
    <w:p w:rsidR="00E0096A" w:rsidRDefault="00E0096A" w:rsidP="00E0096A">
      <w:pPr>
        <w:pStyle w:val="Bullet"/>
        <w:numPr>
          <w:ilvl w:val="0"/>
          <w:numId w:val="23"/>
        </w:numPr>
        <w:ind w:left="567"/>
      </w:pPr>
      <w:r>
        <w:t>use of the water by others;</w:t>
      </w:r>
    </w:p>
    <w:p w:rsidR="00E0096A" w:rsidRDefault="00E0096A" w:rsidP="00E0096A">
      <w:pPr>
        <w:pStyle w:val="Bullet"/>
        <w:numPr>
          <w:ilvl w:val="0"/>
          <w:numId w:val="23"/>
        </w:numPr>
        <w:ind w:left="567"/>
      </w:pPr>
      <w:r>
        <w:t>other water licence holders;</w:t>
      </w:r>
    </w:p>
    <w:p w:rsidR="00E0096A" w:rsidRDefault="00E0096A" w:rsidP="00E0096A">
      <w:pPr>
        <w:pStyle w:val="Bullet"/>
        <w:numPr>
          <w:ilvl w:val="0"/>
          <w:numId w:val="23"/>
        </w:numPr>
        <w:ind w:left="567"/>
      </w:pPr>
      <w:r>
        <w:t>other water entitlement holders;</w:t>
      </w:r>
    </w:p>
    <w:p w:rsidR="00E0096A" w:rsidRDefault="00E0096A" w:rsidP="00E0096A">
      <w:pPr>
        <w:pStyle w:val="Bullet"/>
        <w:numPr>
          <w:ilvl w:val="0"/>
          <w:numId w:val="23"/>
        </w:numPr>
        <w:ind w:left="567"/>
      </w:pPr>
      <w:r>
        <w:t>the maintenance of the environmental water reserve in accordance with the environmental water reserve objective; or</w:t>
      </w:r>
    </w:p>
    <w:p w:rsidR="00E0096A" w:rsidRDefault="00E0096A" w:rsidP="00E0096A">
      <w:pPr>
        <w:pStyle w:val="Bullet"/>
        <w:numPr>
          <w:ilvl w:val="0"/>
          <w:numId w:val="23"/>
        </w:numPr>
        <w:ind w:left="567"/>
      </w:pPr>
      <w:r>
        <w:t>the protection of the environment, including the riverine and riparian environment.</w:t>
      </w:r>
    </w:p>
    <w:p w:rsidR="00E0096A" w:rsidRDefault="00E0096A" w:rsidP="00E0096A">
      <w:pPr>
        <w:pStyle w:val="Body"/>
      </w:pPr>
      <w:r>
        <w:t xml:space="preserve">You need to have your </w:t>
      </w:r>
      <w:proofErr w:type="spellStart"/>
      <w:r>
        <w:t>Dja</w:t>
      </w:r>
      <w:proofErr w:type="spellEnd"/>
      <w:r>
        <w:t xml:space="preserve"> </w:t>
      </w:r>
      <w:proofErr w:type="spellStart"/>
      <w:r>
        <w:t>Dja</w:t>
      </w:r>
      <w:proofErr w:type="spellEnd"/>
      <w:r>
        <w:t xml:space="preserve"> Wurrung Verification Card with you when exercising these Traditional Owner water rights. </w:t>
      </w:r>
    </w:p>
    <w:p w:rsidR="00E0096A" w:rsidRDefault="00E0096A" w:rsidP="00E0096A">
      <w:pPr>
        <w:pStyle w:val="Body"/>
      </w:pPr>
      <w:r>
        <w:t xml:space="preserve">* Note that you can’t take water from a </w:t>
      </w:r>
      <w:r>
        <w:rPr>
          <w:u w:val="single"/>
        </w:rPr>
        <w:t>State Observation Bore</w:t>
      </w:r>
      <w:r>
        <w:t xml:space="preserve"> unless you have written permission from the relevant water minister.</w:t>
      </w:r>
    </w:p>
    <w:p w:rsidR="00D444E8" w:rsidRDefault="00E0096A" w:rsidP="000E6FD8">
      <w:pPr>
        <w:pStyle w:val="HA"/>
        <w:spacing w:after="0" w:line="240" w:lineRule="auto"/>
      </w:pPr>
      <w:r>
        <w:t>Web links and more information</w:t>
      </w:r>
    </w:p>
    <w:p w:rsidR="00023367" w:rsidRDefault="00023367" w:rsidP="000E6FD8">
      <w:pPr>
        <w:pStyle w:val="HB"/>
        <w:spacing w:before="0" w:after="0" w:line="240" w:lineRule="auto"/>
      </w:pPr>
      <w:proofErr w:type="spellStart"/>
      <w:r>
        <w:t>Dja</w:t>
      </w:r>
      <w:proofErr w:type="spellEnd"/>
      <w:r>
        <w:t xml:space="preserve"> </w:t>
      </w:r>
      <w:proofErr w:type="spellStart"/>
      <w:r>
        <w:t>Dja</w:t>
      </w:r>
      <w:proofErr w:type="spellEnd"/>
      <w:r>
        <w:t xml:space="preserve"> Wurrung Recognition and Settlement Agreement (2013)</w:t>
      </w:r>
    </w:p>
    <w:p w:rsidR="00023367" w:rsidRDefault="000E6FD8" w:rsidP="00023367">
      <w:pPr>
        <w:pStyle w:val="Body"/>
        <w:rPr>
          <w:rStyle w:val="Hyperlink"/>
          <w:color w:val="auto"/>
          <w:u w:val="none"/>
        </w:rPr>
      </w:pPr>
      <w:hyperlink r:id="rId8" w:history="1">
        <w:r w:rsidR="00023367" w:rsidRPr="00023367">
          <w:rPr>
            <w:rStyle w:val="Hyperlink"/>
            <w:color w:val="auto"/>
            <w:u w:val="none"/>
          </w:rPr>
          <w:t>http://www.justice.vic.gov.au/home/your+rights/native+title/dja+dja+wurrung+settlement+commences</w:t>
        </w:r>
      </w:hyperlink>
    </w:p>
    <w:p w:rsidR="000E6FD8" w:rsidRPr="00023367" w:rsidRDefault="000E6FD8" w:rsidP="000E6FD8">
      <w:pPr>
        <w:pStyle w:val="Body"/>
      </w:pPr>
      <w:hyperlink r:id="rId9" w:history="1">
        <w:r w:rsidRPr="00023367">
          <w:rPr>
            <w:rStyle w:val="Hyperlink"/>
            <w:color w:val="auto"/>
            <w:u w:val="none"/>
          </w:rPr>
          <w:t>http://www.djadjawurrung.com.au/maps</w:t>
        </w:r>
      </w:hyperlink>
    </w:p>
    <w:p w:rsidR="00023367" w:rsidRDefault="00023367" w:rsidP="00023367">
      <w:pPr>
        <w:pStyle w:val="HB"/>
      </w:pPr>
      <w:r>
        <w:t>Authorisation Orders</w:t>
      </w:r>
    </w:p>
    <w:p w:rsidR="00023367" w:rsidRDefault="00023367" w:rsidP="00023367">
      <w:pPr>
        <w:pStyle w:val="Body"/>
      </w:pPr>
      <w:r>
        <w:t>http://www.gazette.vic.gov.au/gazette/Gazettes2014/GG2014S354.pdf</w:t>
      </w:r>
    </w:p>
    <w:p w:rsidR="00023367" w:rsidRDefault="00023367" w:rsidP="00023367">
      <w:pPr>
        <w:pStyle w:val="HB"/>
      </w:pPr>
      <w:proofErr w:type="spellStart"/>
      <w:r>
        <w:t>Dja</w:t>
      </w:r>
      <w:proofErr w:type="spellEnd"/>
      <w:r>
        <w:t xml:space="preserve"> </w:t>
      </w:r>
      <w:proofErr w:type="spellStart"/>
      <w:r>
        <w:t>Dja</w:t>
      </w:r>
      <w:proofErr w:type="spellEnd"/>
      <w:r>
        <w:t xml:space="preserve"> Wurrung Contact Details</w:t>
      </w:r>
    </w:p>
    <w:p w:rsidR="00023367" w:rsidRPr="00023367" w:rsidRDefault="000E6FD8" w:rsidP="00023367">
      <w:pPr>
        <w:pStyle w:val="Body"/>
      </w:pPr>
      <w:hyperlink r:id="rId10" w:history="1">
        <w:r w:rsidR="00023367" w:rsidRPr="00023367">
          <w:rPr>
            <w:rStyle w:val="Hyperlink"/>
            <w:color w:val="auto"/>
            <w:u w:val="none"/>
          </w:rPr>
          <w:t>http://www.djadjawurrung.com.au/contact-us</w:t>
        </w:r>
      </w:hyperlink>
    </w:p>
    <w:p w:rsidR="00023367" w:rsidRDefault="00023367" w:rsidP="00023367">
      <w:pPr>
        <w:pStyle w:val="Body"/>
      </w:pPr>
      <w:r w:rsidRPr="00023367">
        <w:t>5444 2888</w:t>
      </w:r>
    </w:p>
    <w:p w:rsidR="000E6FD8" w:rsidRDefault="000E6FD8" w:rsidP="00023367">
      <w:pPr>
        <w:pStyle w:val="Body"/>
      </w:pPr>
      <w:bookmarkStart w:id="1" w:name="_GoBack"/>
      <w:bookmarkEnd w:id="1"/>
    </w:p>
    <w:p w:rsidR="00541287" w:rsidRPr="00023367" w:rsidRDefault="00541287" w:rsidP="00023367">
      <w:pPr>
        <w:pStyle w:val="Body"/>
      </w:pPr>
      <w:r>
        <w:rPr>
          <w:rFonts w:eastAsia="Calibri"/>
          <w:noProof/>
          <w:lang w:eastAsia="en-AU"/>
        </w:rPr>
        <w:lastRenderedPageBreak/>
        <mc:AlternateContent>
          <mc:Choice Requires="wps">
            <w:drawing>
              <wp:anchor distT="0" distB="0" distL="114300" distR="114300" simplePos="0" relativeHeight="251659776" behindDoc="0" locked="0" layoutInCell="1" allowOverlap="1" wp14:anchorId="5D9598D1" wp14:editId="4F147C0A">
                <wp:simplePos x="0" y="0"/>
                <wp:positionH relativeFrom="column">
                  <wp:posOffset>-334120</wp:posOffset>
                </wp:positionH>
                <wp:positionV relativeFrom="paragraph">
                  <wp:posOffset>6060909</wp:posOffset>
                </wp:positionV>
                <wp:extent cx="6683023" cy="2557670"/>
                <wp:effectExtent l="0" t="0" r="22860" b="14605"/>
                <wp:wrapNone/>
                <wp:docPr id="5" name="Text Box 5"/>
                <wp:cNvGraphicFramePr/>
                <a:graphic xmlns:a="http://schemas.openxmlformats.org/drawingml/2006/main">
                  <a:graphicData uri="http://schemas.microsoft.com/office/word/2010/wordprocessingShape">
                    <wps:wsp>
                      <wps:cNvSpPr txBox="1"/>
                      <wps:spPr>
                        <a:xfrm>
                          <a:off x="0" y="0"/>
                          <a:ext cx="6683023" cy="2557670"/>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W w:w="10456" w:type="dxa"/>
                              <w:tblLook w:val="01E0" w:firstRow="1" w:lastRow="1" w:firstColumn="1" w:lastColumn="1" w:noHBand="0" w:noVBand="0"/>
                            </w:tblPr>
                            <w:tblGrid>
                              <w:gridCol w:w="5228"/>
                              <w:gridCol w:w="5228"/>
                            </w:tblGrid>
                            <w:tr w:rsidR="00541287" w:rsidRPr="0072604A" w:rsidTr="008157DC">
                              <w:trPr>
                                <w:trHeight w:val="2241"/>
                              </w:trPr>
                              <w:tc>
                                <w:tcPr>
                                  <w:tcW w:w="5228" w:type="dxa"/>
                                  <w:shd w:val="clear" w:color="auto" w:fill="auto"/>
                                </w:tcPr>
                                <w:p w:rsidR="00541287" w:rsidRPr="00BE2F5F" w:rsidRDefault="00541287" w:rsidP="008157DC">
                                  <w:pPr>
                                    <w:pStyle w:val="ImprintText"/>
                                  </w:pPr>
                                  <w:r w:rsidRPr="00BE2F5F">
                                    <w:t xml:space="preserve">© The State of Victoria Department of Environment, Land, Water and </w:t>
                                  </w:r>
                                  <w:r w:rsidRPr="00BE2F5F">
                                    <w:br/>
                                    <w:t>Planning 2015</w:t>
                                  </w:r>
                                </w:p>
                                <w:p w:rsidR="00541287" w:rsidRPr="00BE2F5F" w:rsidRDefault="00541287" w:rsidP="008157DC">
                                  <w:pPr>
                                    <w:pStyle w:val="ImprintText"/>
                                  </w:pPr>
                                  <w:r w:rsidRPr="00BE2F5F">
                                    <w:rPr>
                                      <w:noProof/>
                                      <w:lang w:eastAsia="en-AU"/>
                                    </w:rPr>
                                    <w:drawing>
                                      <wp:inline distT="0" distB="0" distL="0" distR="0" wp14:anchorId="475B31D8" wp14:editId="10941678">
                                        <wp:extent cx="762000" cy="266700"/>
                                        <wp:effectExtent l="0" t="0" r="0" b="0"/>
                                        <wp:docPr id="6" name="Picture 6"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12"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3" w:history="1">
                                    <w:r w:rsidRPr="00BE2F5F">
                                      <w:rPr>
                                        <w:rStyle w:val="Hyperlink"/>
                                        <w:color w:val="auto"/>
                                        <w:u w:val="none"/>
                                      </w:rPr>
                                      <w:t>http://creativecommons.org/licenses/by/4.0/</w:t>
                                    </w:r>
                                  </w:hyperlink>
                                </w:p>
                                <w:p w:rsidR="00A01100" w:rsidRDefault="00A01100" w:rsidP="00A01100">
                                  <w:pPr>
                                    <w:pStyle w:val="ImprintText"/>
                                    <w:rPr>
                                      <w:szCs w:val="16"/>
                                    </w:rPr>
                                  </w:pPr>
                                  <w:r>
                                    <w:rPr>
                                      <w:rFonts w:cs="Calibri"/>
                                      <w:b/>
                                      <w:bCs/>
                                      <w:color w:val="000000"/>
                                      <w:szCs w:val="16"/>
                                      <w:lang w:eastAsia="en-AU"/>
                                    </w:rPr>
                                    <w:t>ISBN 978-1-74146-774-1 (pdf)</w:t>
                                  </w:r>
                                </w:p>
                                <w:p w:rsidR="00541287" w:rsidRPr="00BE2F5F" w:rsidRDefault="00541287"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541287" w:rsidRDefault="00541287" w:rsidP="008157DC">
                                  <w:pPr>
                                    <w:pStyle w:val="ImprintText"/>
                                    <w:rPr>
                                      <w:sz w:val="28"/>
                                      <w:szCs w:val="28"/>
                                    </w:rPr>
                                  </w:pPr>
                                  <w:r w:rsidRPr="00750DFC">
                                    <w:rPr>
                                      <w:b/>
                                      <w:bCs/>
                                      <w:sz w:val="28"/>
                                      <w:szCs w:val="28"/>
                                    </w:rPr>
                                    <w:t>Accessibility</w:t>
                                  </w:r>
                                </w:p>
                                <w:p w:rsidR="00541287" w:rsidRPr="00BE2F5F" w:rsidRDefault="00541287" w:rsidP="007A5E45">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14" w:history="1">
                                    <w:r w:rsidRPr="00BE2F5F">
                                      <w:rPr>
                                        <w:sz w:val="28"/>
                                        <w:szCs w:val="28"/>
                                      </w:rPr>
                                      <w:t>customer.service@delwp.vic.gov.au</w:t>
                                    </w:r>
                                  </w:hyperlink>
                                  <w:r>
                                    <w:rPr>
                                      <w:sz w:val="28"/>
                                      <w:szCs w:val="28"/>
                                    </w:rPr>
                                    <w:t xml:space="preserve">, </w:t>
                                  </w:r>
                                  <w:r w:rsidRPr="00BE2F5F">
                                    <w:rPr>
                                      <w:sz w:val="28"/>
                                      <w:szCs w:val="28"/>
                                    </w:rPr>
                                    <w:t xml:space="preserve">via the National Relay Service on 133 677 </w:t>
                                  </w:r>
                                  <w:hyperlink r:id="rId15" w:history="1">
                                    <w:r w:rsidRPr="00BE2F5F">
                                      <w:rPr>
                                        <w:sz w:val="28"/>
                                        <w:szCs w:val="28"/>
                                      </w:rPr>
                                      <w:t>www.relayservice.com.au</w:t>
                                    </w:r>
                                  </w:hyperlink>
                                  <w:r w:rsidRPr="00BE2F5F">
                                    <w:rPr>
                                      <w:sz w:val="28"/>
                                      <w:szCs w:val="28"/>
                                    </w:rPr>
                                    <w:t xml:space="preserve">. This document is also available on the internet at </w:t>
                                  </w:r>
                                  <w:hyperlink r:id="rId16" w:history="1">
                                    <w:r w:rsidRPr="00BE2F5F">
                                      <w:rPr>
                                        <w:sz w:val="28"/>
                                        <w:szCs w:val="28"/>
                                      </w:rPr>
                                      <w:t>www.delwp.vic.gov.au</w:t>
                                    </w:r>
                                  </w:hyperlink>
                                  <w:r w:rsidRPr="00BE2F5F">
                                    <w:rPr>
                                      <w:sz w:val="28"/>
                                      <w:szCs w:val="28"/>
                                    </w:rPr>
                                    <w:br/>
                                  </w:r>
                                  <w:r w:rsidRPr="00BE2F5F">
                                    <w:rPr>
                                      <w:b/>
                                      <w:bCs/>
                                      <w:sz w:val="28"/>
                                      <w:szCs w:val="28"/>
                                    </w:rPr>
                                    <w:br/>
                                  </w:r>
                                </w:p>
                              </w:tc>
                            </w:tr>
                          </w:tbl>
                          <w:p w:rsidR="00541287" w:rsidRDefault="00541287" w:rsidP="005412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6.3pt;margin-top:477.25pt;width:526.2pt;height:201.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" fillcolor="white [3201]" strokecolor="#bfbfbf [2412]" strokeweight=".5pt">
                <v:textbox>
                  <w:txbxContent>
                    <w:tbl>
                      <w:tblPr>
                        <w:tblW w:w="10456" w:type="dxa"/>
                        <w:tblLook w:val="01E0" w:firstRow="1" w:lastRow="1" w:firstColumn="1" w:lastColumn="1" w:noHBand="0" w:noVBand="0"/>
                      </w:tblPr>
                      <w:tblGrid>
                        <w:gridCol w:w="5228"/>
                        <w:gridCol w:w="5228"/>
                      </w:tblGrid>
                      <w:tr w:rsidR="00541287" w:rsidRPr="0072604A" w:rsidTr="008157DC">
                        <w:trPr>
                          <w:trHeight w:val="2241"/>
                        </w:trPr>
                        <w:tc>
                          <w:tcPr>
                            <w:tcW w:w="5228" w:type="dxa"/>
                            <w:shd w:val="clear" w:color="auto" w:fill="auto"/>
                          </w:tcPr>
                          <w:p w:rsidR="00541287" w:rsidRPr="00BE2F5F" w:rsidRDefault="00541287" w:rsidP="008157DC">
                            <w:pPr>
                              <w:pStyle w:val="ImprintText"/>
                            </w:pPr>
                            <w:r w:rsidRPr="00BE2F5F">
                              <w:t xml:space="preserve">© The State of Victoria Department of Environment, Land, Water and </w:t>
                            </w:r>
                            <w:r w:rsidRPr="00BE2F5F">
                              <w:br/>
                              <w:t>Planning 2015</w:t>
                            </w:r>
                          </w:p>
                          <w:p w:rsidR="00541287" w:rsidRPr="00BE2F5F" w:rsidRDefault="00541287" w:rsidP="008157DC">
                            <w:pPr>
                              <w:pStyle w:val="ImprintText"/>
                            </w:pPr>
                            <w:r w:rsidRPr="00BE2F5F">
                              <w:rPr>
                                <w:noProof/>
                                <w:lang w:eastAsia="en-AU"/>
                              </w:rPr>
                              <w:drawing>
                                <wp:inline distT="0" distB="0" distL="0" distR="0" wp14:anchorId="475B31D8" wp14:editId="10941678">
                                  <wp:extent cx="762000" cy="266700"/>
                                  <wp:effectExtent l="0" t="0" r="0" b="0"/>
                                  <wp:docPr id="6" name="Picture 6"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17"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8" w:history="1">
                              <w:r w:rsidRPr="00BE2F5F">
                                <w:rPr>
                                  <w:rStyle w:val="Hyperlink"/>
                                  <w:color w:val="auto"/>
                                  <w:u w:val="none"/>
                                </w:rPr>
                                <w:t>http://creativecommons.org/licenses/by/4.0/</w:t>
                              </w:r>
                            </w:hyperlink>
                          </w:p>
                          <w:p w:rsidR="00A01100" w:rsidRDefault="00A01100" w:rsidP="00A01100">
                            <w:pPr>
                              <w:pStyle w:val="ImprintText"/>
                              <w:rPr>
                                <w:szCs w:val="16"/>
                              </w:rPr>
                            </w:pPr>
                            <w:r>
                              <w:rPr>
                                <w:rFonts w:cs="Calibri"/>
                                <w:b/>
                                <w:bCs/>
                                <w:color w:val="000000"/>
                                <w:szCs w:val="16"/>
                                <w:lang w:eastAsia="en-AU"/>
                              </w:rPr>
                              <w:t>ISBN 978-1-74146-774-1 (pdf)</w:t>
                            </w:r>
                          </w:p>
                          <w:p w:rsidR="00541287" w:rsidRPr="00BE2F5F" w:rsidRDefault="00541287"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541287" w:rsidRDefault="00541287" w:rsidP="008157DC">
                            <w:pPr>
                              <w:pStyle w:val="ImprintText"/>
                              <w:rPr>
                                <w:sz w:val="28"/>
                                <w:szCs w:val="28"/>
                              </w:rPr>
                            </w:pPr>
                            <w:r w:rsidRPr="00750DFC">
                              <w:rPr>
                                <w:b/>
                                <w:bCs/>
                                <w:sz w:val="28"/>
                                <w:szCs w:val="28"/>
                              </w:rPr>
                              <w:t>Accessibility</w:t>
                            </w:r>
                          </w:p>
                          <w:p w:rsidR="00541287" w:rsidRPr="00BE2F5F" w:rsidRDefault="00541287" w:rsidP="007A5E45">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19" w:history="1">
                              <w:r w:rsidRPr="00BE2F5F">
                                <w:rPr>
                                  <w:sz w:val="28"/>
                                  <w:szCs w:val="28"/>
                                </w:rPr>
                                <w:t>customer.service@delwp.vic.gov.au</w:t>
                              </w:r>
                            </w:hyperlink>
                            <w:r>
                              <w:rPr>
                                <w:sz w:val="28"/>
                                <w:szCs w:val="28"/>
                              </w:rPr>
                              <w:t xml:space="preserve">, </w:t>
                            </w:r>
                            <w:r w:rsidRPr="00BE2F5F">
                              <w:rPr>
                                <w:sz w:val="28"/>
                                <w:szCs w:val="28"/>
                              </w:rPr>
                              <w:t xml:space="preserve">via the National Relay Service on 133 677 </w:t>
                            </w:r>
                            <w:hyperlink r:id="rId20" w:history="1">
                              <w:r w:rsidRPr="00BE2F5F">
                                <w:rPr>
                                  <w:sz w:val="28"/>
                                  <w:szCs w:val="28"/>
                                </w:rPr>
                                <w:t>www.relayservice.com.au</w:t>
                              </w:r>
                            </w:hyperlink>
                            <w:r w:rsidRPr="00BE2F5F">
                              <w:rPr>
                                <w:sz w:val="28"/>
                                <w:szCs w:val="28"/>
                              </w:rPr>
                              <w:t xml:space="preserve">. This document is also available on the internet at </w:t>
                            </w:r>
                            <w:hyperlink r:id="rId21" w:history="1">
                              <w:r w:rsidRPr="00BE2F5F">
                                <w:rPr>
                                  <w:sz w:val="28"/>
                                  <w:szCs w:val="28"/>
                                </w:rPr>
                                <w:t>www.delwp.vic.gov.au</w:t>
                              </w:r>
                            </w:hyperlink>
                            <w:r w:rsidRPr="00BE2F5F">
                              <w:rPr>
                                <w:sz w:val="28"/>
                                <w:szCs w:val="28"/>
                              </w:rPr>
                              <w:br/>
                            </w:r>
                            <w:r w:rsidRPr="00BE2F5F">
                              <w:rPr>
                                <w:b/>
                                <w:bCs/>
                                <w:sz w:val="28"/>
                                <w:szCs w:val="28"/>
                              </w:rPr>
                              <w:br/>
                            </w:r>
                          </w:p>
                        </w:tc>
                      </w:tr>
                    </w:tbl>
                    <w:p w:rsidR="00541287" w:rsidRDefault="00541287" w:rsidP="00541287"/>
                  </w:txbxContent>
                </v:textbox>
              </v:shape>
            </w:pict>
          </mc:Fallback>
        </mc:AlternateContent>
      </w:r>
    </w:p>
    <w:sectPr w:rsidR="00541287" w:rsidRPr="00023367" w:rsidSect="009A2885">
      <w:headerReference w:type="default" r:id="rId22"/>
      <w:footerReference w:type="default" r:id="rId23"/>
      <w:headerReference w:type="first" r:id="rId24"/>
      <w:footerReference w:type="first" r:id="rId25"/>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77" w:rsidRDefault="00616077">
      <w:r>
        <w:separator/>
      </w:r>
    </w:p>
  </w:endnote>
  <w:endnote w:type="continuationSeparator" w:id="0">
    <w:p w:rsidR="00616077" w:rsidRDefault="0061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Pr="0072604A" w:rsidRDefault="002015AD" w:rsidP="0072604A">
    <w:pPr>
      <w:spacing w:before="480"/>
      <w:rPr>
        <w:rFonts w:cs="Calibri"/>
        <w:color w:val="636466"/>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5E3342" w:rsidP="002015AD">
    <w:pPr>
      <w:pStyle w:val="Footer"/>
    </w:pPr>
    <w:r>
      <w:rPr>
        <w:noProof/>
        <w:lang w:eastAsia="en-AU"/>
      </w:rPr>
      <w:drawing>
        <wp:anchor distT="0" distB="0" distL="114300" distR="114300" simplePos="0" relativeHeight="251660288" behindDoc="0" locked="0" layoutInCell="1" allowOverlap="1" wp14:anchorId="3A4CD508" wp14:editId="30955CBD">
          <wp:simplePos x="0" y="0"/>
          <wp:positionH relativeFrom="column">
            <wp:posOffset>4328519</wp:posOffset>
          </wp:positionH>
          <wp:positionV relativeFrom="paragraph">
            <wp:posOffset>30414</wp:posOffset>
          </wp:positionV>
          <wp:extent cx="1861200" cy="54000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r w:rsidR="0079489C" w:rsidRPr="0072604A">
      <w:rPr>
        <w:rFonts w:cs="Calibri"/>
        <w:color w:val="636466"/>
        <w:sz w:val="26"/>
      </w:rPr>
      <w:t>www.delwp.vic.gov.au</w:t>
    </w:r>
    <w:r w:rsidR="0079489C">
      <w:rPr>
        <w:noProof/>
        <w:lang w:eastAsia="en-A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77" w:rsidRDefault="00616077">
      <w:r>
        <w:separator/>
      </w:r>
    </w:p>
  </w:footnote>
  <w:footnote w:type="continuationSeparator" w:id="0">
    <w:p w:rsidR="00616077" w:rsidRDefault="00616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35FC559C" wp14:editId="2C6D1299">
                <wp:simplePos x="0" y="0"/>
                <wp:positionH relativeFrom="column">
                  <wp:posOffset>-407670</wp:posOffset>
                </wp:positionH>
                <wp:positionV relativeFrom="paragraph">
                  <wp:posOffset>5715</wp:posOffset>
                </wp:positionV>
                <wp:extent cx="6867525" cy="819150"/>
                <wp:effectExtent l="0" t="0" r="9525" b="0"/>
                <wp:wrapNone/>
                <wp:docPr id="7" name="Picture 7"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F83A6F" w:rsidRDefault="00E0096A" w:rsidP="00B87CF6">
          <w:pPr>
            <w:pStyle w:val="CertHDWhite"/>
            <w:tabs>
              <w:tab w:val="left" w:pos="7513"/>
            </w:tabs>
          </w:pPr>
          <w:r>
            <w:t>Water Rights</w:t>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6F6F31A6" wp14:editId="17D0A4BE">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9" name="Picture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7"/>
  </w:num>
  <w:num w:numId="14">
    <w:abstractNumId w:val="14"/>
  </w:num>
  <w:num w:numId="15">
    <w:abstractNumId w:val="16"/>
  </w:num>
  <w:num w:numId="16">
    <w:abstractNumId w:val="11"/>
  </w:num>
  <w:num w:numId="17">
    <w:abstractNumId w:val="16"/>
  </w:num>
  <w:num w:numId="18">
    <w:abstractNumId w:val="16"/>
  </w:num>
  <w:num w:numId="19">
    <w:abstractNumId w:val="16"/>
  </w:num>
  <w:num w:numId="20">
    <w:abstractNumId w:val="10"/>
  </w:num>
  <w:num w:numId="21">
    <w:abstractNumId w:val="12"/>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23367"/>
    <w:rsid w:val="0003050C"/>
    <w:rsid w:val="00034D96"/>
    <w:rsid w:val="0003535F"/>
    <w:rsid w:val="0004692B"/>
    <w:rsid w:val="00055FEF"/>
    <w:rsid w:val="00063E31"/>
    <w:rsid w:val="0008754B"/>
    <w:rsid w:val="00091E87"/>
    <w:rsid w:val="0009699E"/>
    <w:rsid w:val="000A2F17"/>
    <w:rsid w:val="000C3259"/>
    <w:rsid w:val="000C39E4"/>
    <w:rsid w:val="000E6FD8"/>
    <w:rsid w:val="00120C40"/>
    <w:rsid w:val="00120F3F"/>
    <w:rsid w:val="00124D70"/>
    <w:rsid w:val="00125376"/>
    <w:rsid w:val="00135491"/>
    <w:rsid w:val="00154577"/>
    <w:rsid w:val="00177115"/>
    <w:rsid w:val="00181FBC"/>
    <w:rsid w:val="001A243B"/>
    <w:rsid w:val="001C3014"/>
    <w:rsid w:val="001E2024"/>
    <w:rsid w:val="002015AD"/>
    <w:rsid w:val="0020255B"/>
    <w:rsid w:val="002122D2"/>
    <w:rsid w:val="00217D52"/>
    <w:rsid w:val="00236DA4"/>
    <w:rsid w:val="00246D68"/>
    <w:rsid w:val="002526EA"/>
    <w:rsid w:val="002611D9"/>
    <w:rsid w:val="00261DCB"/>
    <w:rsid w:val="00271B91"/>
    <w:rsid w:val="00285925"/>
    <w:rsid w:val="002B696E"/>
    <w:rsid w:val="002C12E4"/>
    <w:rsid w:val="002C4BC3"/>
    <w:rsid w:val="002C5BA2"/>
    <w:rsid w:val="002D3CC8"/>
    <w:rsid w:val="002D680B"/>
    <w:rsid w:val="002E2EC1"/>
    <w:rsid w:val="002F197F"/>
    <w:rsid w:val="0032084A"/>
    <w:rsid w:val="00321F9E"/>
    <w:rsid w:val="00330679"/>
    <w:rsid w:val="003C2962"/>
    <w:rsid w:val="003E0B9A"/>
    <w:rsid w:val="003F437F"/>
    <w:rsid w:val="003F5A5C"/>
    <w:rsid w:val="00404EF3"/>
    <w:rsid w:val="0043348E"/>
    <w:rsid w:val="00433A1E"/>
    <w:rsid w:val="004426E1"/>
    <w:rsid w:val="00455AC0"/>
    <w:rsid w:val="0047538B"/>
    <w:rsid w:val="004969C1"/>
    <w:rsid w:val="004E4BDF"/>
    <w:rsid w:val="004E6888"/>
    <w:rsid w:val="0050769F"/>
    <w:rsid w:val="00512102"/>
    <w:rsid w:val="005229C6"/>
    <w:rsid w:val="00524C52"/>
    <w:rsid w:val="005304F7"/>
    <w:rsid w:val="00534B38"/>
    <w:rsid w:val="00540762"/>
    <w:rsid w:val="00541287"/>
    <w:rsid w:val="00544B68"/>
    <w:rsid w:val="00557AFB"/>
    <w:rsid w:val="00557B17"/>
    <w:rsid w:val="00573E23"/>
    <w:rsid w:val="00575F3A"/>
    <w:rsid w:val="00582724"/>
    <w:rsid w:val="005B3CE8"/>
    <w:rsid w:val="005E3342"/>
    <w:rsid w:val="00603134"/>
    <w:rsid w:val="00606451"/>
    <w:rsid w:val="00616077"/>
    <w:rsid w:val="00623482"/>
    <w:rsid w:val="006322A4"/>
    <w:rsid w:val="00644C88"/>
    <w:rsid w:val="00656186"/>
    <w:rsid w:val="006741C5"/>
    <w:rsid w:val="006750E0"/>
    <w:rsid w:val="00675636"/>
    <w:rsid w:val="006B4688"/>
    <w:rsid w:val="006D3A1F"/>
    <w:rsid w:val="006F53DB"/>
    <w:rsid w:val="006F707D"/>
    <w:rsid w:val="0070362A"/>
    <w:rsid w:val="0072604A"/>
    <w:rsid w:val="00731631"/>
    <w:rsid w:val="007429A1"/>
    <w:rsid w:val="00752E36"/>
    <w:rsid w:val="00756A07"/>
    <w:rsid w:val="007702BD"/>
    <w:rsid w:val="0079021A"/>
    <w:rsid w:val="0079489C"/>
    <w:rsid w:val="007B0E45"/>
    <w:rsid w:val="007B1469"/>
    <w:rsid w:val="007B62F8"/>
    <w:rsid w:val="007B6E26"/>
    <w:rsid w:val="007E3E33"/>
    <w:rsid w:val="007F5211"/>
    <w:rsid w:val="00824C60"/>
    <w:rsid w:val="0083541B"/>
    <w:rsid w:val="00865A63"/>
    <w:rsid w:val="00872BAF"/>
    <w:rsid w:val="008732EE"/>
    <w:rsid w:val="008832F9"/>
    <w:rsid w:val="008A3B87"/>
    <w:rsid w:val="008A6BBA"/>
    <w:rsid w:val="008B61B5"/>
    <w:rsid w:val="008C1B1D"/>
    <w:rsid w:val="008F4932"/>
    <w:rsid w:val="009256BC"/>
    <w:rsid w:val="00926BDE"/>
    <w:rsid w:val="00927E6A"/>
    <w:rsid w:val="00953344"/>
    <w:rsid w:val="00962D3B"/>
    <w:rsid w:val="00972191"/>
    <w:rsid w:val="00981EA2"/>
    <w:rsid w:val="009872FB"/>
    <w:rsid w:val="00996578"/>
    <w:rsid w:val="009A2885"/>
    <w:rsid w:val="009C3B5A"/>
    <w:rsid w:val="009E666D"/>
    <w:rsid w:val="009E66AE"/>
    <w:rsid w:val="009F2D92"/>
    <w:rsid w:val="00A0021E"/>
    <w:rsid w:val="00A01100"/>
    <w:rsid w:val="00A03F08"/>
    <w:rsid w:val="00A04614"/>
    <w:rsid w:val="00A11FE6"/>
    <w:rsid w:val="00A357C2"/>
    <w:rsid w:val="00A36BC9"/>
    <w:rsid w:val="00A37BFA"/>
    <w:rsid w:val="00A4593C"/>
    <w:rsid w:val="00A56C4D"/>
    <w:rsid w:val="00A6450E"/>
    <w:rsid w:val="00A67D11"/>
    <w:rsid w:val="00A730A4"/>
    <w:rsid w:val="00A8355F"/>
    <w:rsid w:val="00A83A7C"/>
    <w:rsid w:val="00A85593"/>
    <w:rsid w:val="00AA6401"/>
    <w:rsid w:val="00AC0ECF"/>
    <w:rsid w:val="00AF4DB4"/>
    <w:rsid w:val="00B022DC"/>
    <w:rsid w:val="00B068DA"/>
    <w:rsid w:val="00B077CF"/>
    <w:rsid w:val="00B137B4"/>
    <w:rsid w:val="00B24A07"/>
    <w:rsid w:val="00B475BF"/>
    <w:rsid w:val="00B5552A"/>
    <w:rsid w:val="00B87CF6"/>
    <w:rsid w:val="00B95745"/>
    <w:rsid w:val="00BB37E4"/>
    <w:rsid w:val="00BC0B9F"/>
    <w:rsid w:val="00BD4BC3"/>
    <w:rsid w:val="00BE2F5F"/>
    <w:rsid w:val="00BF62F9"/>
    <w:rsid w:val="00C061DD"/>
    <w:rsid w:val="00C12A10"/>
    <w:rsid w:val="00C36059"/>
    <w:rsid w:val="00C403BA"/>
    <w:rsid w:val="00C46B5E"/>
    <w:rsid w:val="00C651CE"/>
    <w:rsid w:val="00C73267"/>
    <w:rsid w:val="00C772CA"/>
    <w:rsid w:val="00C86B17"/>
    <w:rsid w:val="00CA19B7"/>
    <w:rsid w:val="00CD5180"/>
    <w:rsid w:val="00CE10A1"/>
    <w:rsid w:val="00CF5E50"/>
    <w:rsid w:val="00D031F0"/>
    <w:rsid w:val="00D033C6"/>
    <w:rsid w:val="00D114E4"/>
    <w:rsid w:val="00D11924"/>
    <w:rsid w:val="00D13102"/>
    <w:rsid w:val="00D33BE6"/>
    <w:rsid w:val="00D444E8"/>
    <w:rsid w:val="00D54DE0"/>
    <w:rsid w:val="00D57FF0"/>
    <w:rsid w:val="00D634D8"/>
    <w:rsid w:val="00DA0042"/>
    <w:rsid w:val="00DC573E"/>
    <w:rsid w:val="00DC68E1"/>
    <w:rsid w:val="00DD0AB3"/>
    <w:rsid w:val="00DD3436"/>
    <w:rsid w:val="00DE2624"/>
    <w:rsid w:val="00DE5117"/>
    <w:rsid w:val="00DF6665"/>
    <w:rsid w:val="00E0096A"/>
    <w:rsid w:val="00E07718"/>
    <w:rsid w:val="00E15BD0"/>
    <w:rsid w:val="00E2394C"/>
    <w:rsid w:val="00E30FFD"/>
    <w:rsid w:val="00E325A1"/>
    <w:rsid w:val="00E464E4"/>
    <w:rsid w:val="00E51072"/>
    <w:rsid w:val="00E56D27"/>
    <w:rsid w:val="00E6278D"/>
    <w:rsid w:val="00E8448C"/>
    <w:rsid w:val="00E9178F"/>
    <w:rsid w:val="00EA31C2"/>
    <w:rsid w:val="00EB2BB2"/>
    <w:rsid w:val="00EB75EA"/>
    <w:rsid w:val="00EC446A"/>
    <w:rsid w:val="00EC4DCD"/>
    <w:rsid w:val="00EC6F19"/>
    <w:rsid w:val="00F0013D"/>
    <w:rsid w:val="00F13B95"/>
    <w:rsid w:val="00F15CF7"/>
    <w:rsid w:val="00F27E16"/>
    <w:rsid w:val="00F46148"/>
    <w:rsid w:val="00F54CCE"/>
    <w:rsid w:val="00F67782"/>
    <w:rsid w:val="00F708A6"/>
    <w:rsid w:val="00F74678"/>
    <w:rsid w:val="00F83A6F"/>
    <w:rsid w:val="00F845F4"/>
    <w:rsid w:val="00F910D5"/>
    <w:rsid w:val="00F930FD"/>
    <w:rsid w:val="00FA2BC8"/>
    <w:rsid w:val="00FC01F8"/>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4240">
      <w:bodyDiv w:val="1"/>
      <w:marLeft w:val="0"/>
      <w:marRight w:val="0"/>
      <w:marTop w:val="0"/>
      <w:marBottom w:val="0"/>
      <w:divBdr>
        <w:top w:val="none" w:sz="0" w:space="0" w:color="auto"/>
        <w:left w:val="none" w:sz="0" w:space="0" w:color="auto"/>
        <w:bottom w:val="none" w:sz="0" w:space="0" w:color="auto"/>
        <w:right w:val="none" w:sz="0" w:space="0" w:color="auto"/>
      </w:divBdr>
    </w:div>
    <w:div w:id="412362010">
      <w:bodyDiv w:val="1"/>
      <w:marLeft w:val="0"/>
      <w:marRight w:val="0"/>
      <w:marTop w:val="0"/>
      <w:marBottom w:val="0"/>
      <w:divBdr>
        <w:top w:val="none" w:sz="0" w:space="0" w:color="auto"/>
        <w:left w:val="none" w:sz="0" w:space="0" w:color="auto"/>
        <w:bottom w:val="none" w:sz="0" w:space="0" w:color="auto"/>
        <w:right w:val="none" w:sz="0" w:space="0" w:color="auto"/>
      </w:divBdr>
    </w:div>
    <w:div w:id="735514956">
      <w:bodyDiv w:val="1"/>
      <w:marLeft w:val="0"/>
      <w:marRight w:val="0"/>
      <w:marTop w:val="0"/>
      <w:marBottom w:val="0"/>
      <w:divBdr>
        <w:top w:val="none" w:sz="0" w:space="0" w:color="auto"/>
        <w:left w:val="none" w:sz="0" w:space="0" w:color="auto"/>
        <w:bottom w:val="none" w:sz="0" w:space="0" w:color="auto"/>
        <w:right w:val="none" w:sz="0" w:space="0" w:color="auto"/>
      </w:divBdr>
    </w:div>
    <w:div w:id="924460778">
      <w:bodyDiv w:val="1"/>
      <w:marLeft w:val="0"/>
      <w:marRight w:val="0"/>
      <w:marTop w:val="0"/>
      <w:marBottom w:val="0"/>
      <w:divBdr>
        <w:top w:val="none" w:sz="0" w:space="0" w:color="auto"/>
        <w:left w:val="none" w:sz="0" w:space="0" w:color="auto"/>
        <w:bottom w:val="none" w:sz="0" w:space="0" w:color="auto"/>
        <w:right w:val="none" w:sz="0" w:space="0" w:color="auto"/>
      </w:divBdr>
    </w:div>
    <w:div w:id="14964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vic.gov.au/home/your+rights/native+title/dja+dja+wurrung+settlement+commences" TargetMode="External"/><Relationship Id="rId13" Type="http://schemas.openxmlformats.org/officeDocument/2006/relationships/hyperlink" Target="http://creativecommons.org/licenses/by/4.0/" TargetMode="External"/><Relationship Id="rId18" Type="http://schemas.openxmlformats.org/officeDocument/2006/relationships/hyperlink" Target="http://creativecommons.org/licenses/by/4.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delwp.vic.gov.au" TargetMode="Externa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creativecommons.org/licenses/by/4.0/"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delwp.vic.gov.au" TargetMode="External"/><Relationship Id="rId20" Type="http://schemas.openxmlformats.org/officeDocument/2006/relationships/hyperlink" Target="http://www.relayservice.com.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elayservice.com.au" TargetMode="External"/><Relationship Id="rId23" Type="http://schemas.openxmlformats.org/officeDocument/2006/relationships/footer" Target="footer1.xml"/><Relationship Id="rId10" Type="http://schemas.openxmlformats.org/officeDocument/2006/relationships/hyperlink" Target="http://www.djadjawurrung.com.au/contact-us" TargetMode="External"/><Relationship Id="rId19" Type="http://schemas.openxmlformats.org/officeDocument/2006/relationships/hyperlink" Target="mailto:customer.service@delwp.vic.gov.au" TargetMode="External"/><Relationship Id="rId4" Type="http://schemas.openxmlformats.org/officeDocument/2006/relationships/settings" Target="settings.xml"/><Relationship Id="rId9" Type="http://schemas.openxmlformats.org/officeDocument/2006/relationships/hyperlink" Target="http://www.djadjawurrung.com.au/maps" TargetMode="External"/><Relationship Id="rId14" Type="http://schemas.openxmlformats.org/officeDocument/2006/relationships/hyperlink" Target="mailto:customer.service@delwp.vic.gov.au"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401</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2015-08-27T03:46:00Z</dcterms:created>
  <dcterms:modified xsi:type="dcterms:W3CDTF">2016-02-17T00:39:00Z</dcterms:modified>
</cp:coreProperties>
</file>