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32B07" w:rsidRPr="00975ED3" w14:paraId="672920DD" w14:textId="77777777" w:rsidTr="00CB3903">
        <w:trPr>
          <w:trHeight w:hRule="exact" w:val="1418"/>
        </w:trPr>
        <w:tc>
          <w:tcPr>
            <w:tcW w:w="7761" w:type="dxa"/>
            <w:vAlign w:val="center"/>
          </w:tcPr>
          <w:p w14:paraId="5BACAC09" w14:textId="4ECB09ED" w:rsidR="00C32B07" w:rsidRDefault="00414E58" w:rsidP="00B30BBC">
            <w:pPr>
              <w:pStyle w:val="Title"/>
            </w:pPr>
            <w:r>
              <w:t xml:space="preserve"> </w:t>
            </w:r>
            <w:r w:rsidR="00C32B07">
              <w:t>Crown Land Caravan Parks</w:t>
            </w:r>
            <w:r w:rsidR="00C32B07">
              <w:br/>
              <w:t xml:space="preserve">  Policy Update 2019</w:t>
            </w:r>
          </w:p>
          <w:p w14:paraId="0A50BD80" w14:textId="77777777" w:rsidR="00C32B07" w:rsidRDefault="00C32B07" w:rsidP="00B30BBC">
            <w:pPr>
              <w:pStyle w:val="Title"/>
            </w:pPr>
          </w:p>
          <w:p w14:paraId="56827E03" w14:textId="77777777" w:rsidR="00C32B07" w:rsidRPr="009B1003" w:rsidRDefault="00C32B07" w:rsidP="00B30BBC">
            <w:pPr>
              <w:pStyle w:val="Title"/>
            </w:pPr>
          </w:p>
        </w:tc>
      </w:tr>
      <w:tr w:rsidR="00C32B07" w14:paraId="1860CFF7" w14:textId="77777777" w:rsidTr="00CB3903">
        <w:trPr>
          <w:trHeight w:val="1247"/>
        </w:trPr>
        <w:tc>
          <w:tcPr>
            <w:tcW w:w="7761" w:type="dxa"/>
            <w:vAlign w:val="center"/>
          </w:tcPr>
          <w:p w14:paraId="2FDEAE14" w14:textId="77777777" w:rsidR="00C32B07" w:rsidRDefault="00C32B07" w:rsidP="00B30BBC">
            <w:pPr>
              <w:pStyle w:val="Subtitle"/>
            </w:pPr>
          </w:p>
          <w:p w14:paraId="0CC90F68" w14:textId="77777777" w:rsidR="00C32B07" w:rsidRPr="00133EDD" w:rsidRDefault="00C32B07" w:rsidP="00B30BBC"/>
        </w:tc>
      </w:tr>
    </w:tbl>
    <w:p w14:paraId="5516FFA2" w14:textId="77777777" w:rsidR="00C32B07" w:rsidRDefault="00C32B07" w:rsidP="00C32B07">
      <w:pPr>
        <w:tabs>
          <w:tab w:val="left" w:pos="5040"/>
        </w:tabs>
        <w:sectPr w:rsidR="00C32B07" w:rsidSect="00B30BBC">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r w:rsidRPr="00C42784">
        <w:rPr>
          <w:rFonts w:cs="Times New Roman"/>
          <w:noProof/>
          <w:lang w:eastAsia="en-US"/>
        </w:rPr>
        <w:drawing>
          <wp:anchor distT="0" distB="0" distL="114300" distR="114300" simplePos="0" relativeHeight="251658242" behindDoc="0" locked="0" layoutInCell="1" allowOverlap="1" wp14:anchorId="0933E5D0" wp14:editId="27042000">
            <wp:simplePos x="0" y="0"/>
            <wp:positionH relativeFrom="margin">
              <wp:posOffset>3910330</wp:posOffset>
            </wp:positionH>
            <wp:positionV relativeFrom="margin">
              <wp:posOffset>493682</wp:posOffset>
            </wp:positionV>
            <wp:extent cx="2526665" cy="1682750"/>
            <wp:effectExtent l="0" t="0" r="6985" b="0"/>
            <wp:wrapSquare wrapText="bothSides"/>
            <wp:docPr id="15" name="Picture 15" descr="G:\LFE_Group\LMP\Policy\Policy_Strategy\Projects\Caravan Parks\2018 - Policy\Policy Document  2018\PV Photos\PV 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FE_Group\LMP\Policy\Policy_Strategy\Projects\Caravan Parks\2018 - Policy\Policy Document  2018\PV Photos\PV Te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666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5D6">
        <w:rPr>
          <w:noProof/>
        </w:rPr>
        <w:drawing>
          <wp:anchor distT="0" distB="0" distL="114300" distR="114300" simplePos="0" relativeHeight="251658240" behindDoc="0" locked="0" layoutInCell="1" allowOverlap="1" wp14:anchorId="644C65C2" wp14:editId="61E8A16F">
            <wp:simplePos x="0" y="0"/>
            <wp:positionH relativeFrom="column">
              <wp:posOffset>2540</wp:posOffset>
            </wp:positionH>
            <wp:positionV relativeFrom="paragraph">
              <wp:posOffset>488866</wp:posOffset>
            </wp:positionV>
            <wp:extent cx="2505075" cy="1665874"/>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05075" cy="1665874"/>
                    </a:xfrm>
                    <a:prstGeom prst="rect">
                      <a:avLst/>
                    </a:prstGeom>
                  </pic:spPr>
                </pic:pic>
              </a:graphicData>
            </a:graphic>
          </wp:anchor>
        </w:drawing>
      </w:r>
      <w:r w:rsidRPr="00C42784">
        <w:rPr>
          <w:rFonts w:eastAsia="Calibri"/>
          <w:noProof/>
        </w:rPr>
        <w:drawing>
          <wp:anchor distT="0" distB="0" distL="114300" distR="114300" simplePos="0" relativeHeight="251658241" behindDoc="0" locked="0" layoutInCell="1" allowOverlap="1" wp14:anchorId="348616FC" wp14:editId="172C9E76">
            <wp:simplePos x="0" y="0"/>
            <wp:positionH relativeFrom="margin">
              <wp:posOffset>2675255</wp:posOffset>
            </wp:positionH>
            <wp:positionV relativeFrom="margin">
              <wp:posOffset>462879</wp:posOffset>
            </wp:positionV>
            <wp:extent cx="1109980" cy="1665605"/>
            <wp:effectExtent l="0" t="0" r="0" b="0"/>
            <wp:wrapSquare wrapText="bothSides"/>
            <wp:docPr id="14" name="Picture 14" descr="G:\LFE_Group\LMP\Policy\Policy_Strategy\Projects\Caravan Parks\2018 - Policy\Policy Document  2018\PV Photos\PV Family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FE_Group\LMP\Policy\Policy_Strategy\Projects\Caravan Parks\2018 - Policy\Policy Document  2018\PV Photos\PV Family walk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9980" cy="1665605"/>
                    </a:xfrm>
                    <a:prstGeom prst="rect">
                      <a:avLst/>
                    </a:prstGeom>
                    <a:noFill/>
                    <a:ln>
                      <a:noFill/>
                    </a:ln>
                  </pic:spPr>
                </pic:pic>
              </a:graphicData>
            </a:graphic>
          </wp:anchor>
        </w:drawing>
      </w:r>
    </w:p>
    <w:p w14:paraId="3D9BEF66" w14:textId="1AD8591E" w:rsidR="00FA6136" w:rsidRPr="00FA685D" w:rsidRDefault="00F87EA4" w:rsidP="00366187">
      <w:pPr>
        <w:rPr>
          <w:color w:val="auto"/>
        </w:rPr>
      </w:pPr>
      <w:bookmarkStart w:id="2" w:name="Here"/>
      <w:bookmarkStart w:id="3" w:name="_Hlk513724434"/>
      <w:bookmarkEnd w:id="2"/>
      <w:r w:rsidRPr="00FA685D">
        <w:rPr>
          <w:rFonts w:asciiTheme="majorHAnsi" w:eastAsia="Calibri" w:hAnsiTheme="majorHAnsi" w:cstheme="majorHAnsi"/>
          <w:b/>
          <w:color w:val="auto"/>
          <w:sz w:val="24"/>
          <w:szCs w:val="24"/>
          <w:lang w:eastAsia="en-US"/>
        </w:rPr>
        <w:t>Context</w:t>
      </w:r>
      <w:bookmarkEnd w:id="3"/>
    </w:p>
    <w:p w14:paraId="47EBCBA6" w14:textId="2F844AED" w:rsidR="00753858" w:rsidRPr="00FA685D" w:rsidRDefault="00616E6A" w:rsidP="0043276F">
      <w:pPr>
        <w:pStyle w:val="BodyText"/>
        <w:rPr>
          <w:color w:val="auto"/>
        </w:rPr>
      </w:pPr>
      <w:r w:rsidRPr="00FA685D">
        <w:rPr>
          <w:color w:val="auto"/>
        </w:rPr>
        <w:t>To address</w:t>
      </w:r>
      <w:r w:rsidR="007B0456" w:rsidRPr="00FA685D">
        <w:rPr>
          <w:color w:val="auto"/>
        </w:rPr>
        <w:t xml:space="preserve"> growing demand for access to Crown land</w:t>
      </w:r>
      <w:r w:rsidRPr="00FA685D">
        <w:rPr>
          <w:color w:val="auto"/>
        </w:rPr>
        <w:t xml:space="preserve"> caravan parks</w:t>
      </w:r>
      <w:r w:rsidR="00FA6136" w:rsidRPr="00FA685D">
        <w:rPr>
          <w:color w:val="auto"/>
        </w:rPr>
        <w:t xml:space="preserve"> the </w:t>
      </w:r>
      <w:bookmarkStart w:id="4" w:name="_Hlk13660250"/>
      <w:r w:rsidR="00FA6136" w:rsidRPr="00FA685D">
        <w:rPr>
          <w:color w:val="auto"/>
        </w:rPr>
        <w:t>‘Improving Equity of Access to Crown Land Caravan and Camping Parks’ 2011 Policy Statement</w:t>
      </w:r>
      <w:r w:rsidR="0043276F" w:rsidRPr="00FA685D">
        <w:rPr>
          <w:color w:val="auto"/>
        </w:rPr>
        <w:t xml:space="preserve"> </w:t>
      </w:r>
      <w:bookmarkEnd w:id="4"/>
      <w:r w:rsidR="0043276F" w:rsidRPr="00FA685D">
        <w:rPr>
          <w:color w:val="auto"/>
        </w:rPr>
        <w:t xml:space="preserve">was </w:t>
      </w:r>
      <w:r w:rsidR="00F87EA4" w:rsidRPr="00FA685D">
        <w:rPr>
          <w:color w:val="auto"/>
        </w:rPr>
        <w:t>released</w:t>
      </w:r>
      <w:r w:rsidR="006D5246" w:rsidRPr="00FA685D">
        <w:rPr>
          <w:color w:val="auto"/>
        </w:rPr>
        <w:t>.</w:t>
      </w:r>
    </w:p>
    <w:p w14:paraId="5CEEEC14" w14:textId="37A222E1" w:rsidR="00AE0A72" w:rsidRPr="00FA685D" w:rsidRDefault="001C5D52" w:rsidP="0043276F">
      <w:pPr>
        <w:pStyle w:val="BodyText"/>
        <w:rPr>
          <w:color w:val="auto"/>
        </w:rPr>
      </w:pPr>
      <w:r w:rsidRPr="00FA685D">
        <w:rPr>
          <w:color w:val="auto"/>
        </w:rPr>
        <w:t>It aimed to</w:t>
      </w:r>
      <w:r w:rsidR="006D5246" w:rsidRPr="00FA685D">
        <w:rPr>
          <w:color w:val="auto"/>
        </w:rPr>
        <w:t xml:space="preserve"> give all Victorians </w:t>
      </w:r>
      <w:r w:rsidR="00276C0C" w:rsidRPr="00FA685D">
        <w:rPr>
          <w:color w:val="auto"/>
        </w:rPr>
        <w:t xml:space="preserve">access to the </w:t>
      </w:r>
      <w:r w:rsidR="00AE0A72" w:rsidRPr="00FA685D">
        <w:rPr>
          <w:color w:val="auto"/>
        </w:rPr>
        <w:t>affordable</w:t>
      </w:r>
      <w:r w:rsidR="00122609" w:rsidRPr="00FA685D">
        <w:rPr>
          <w:color w:val="auto"/>
        </w:rPr>
        <w:t xml:space="preserve"> holiday opportunities </w:t>
      </w:r>
      <w:r w:rsidR="00276C0C" w:rsidRPr="00FA685D">
        <w:rPr>
          <w:color w:val="auto"/>
        </w:rPr>
        <w:t>the parks</w:t>
      </w:r>
      <w:r w:rsidR="00EB09FB" w:rsidRPr="00FA685D">
        <w:rPr>
          <w:color w:val="auto"/>
        </w:rPr>
        <w:t xml:space="preserve"> offer</w:t>
      </w:r>
      <w:r w:rsidR="00A67969" w:rsidRPr="00FA685D">
        <w:rPr>
          <w:color w:val="auto"/>
        </w:rPr>
        <w:t xml:space="preserve">. It also </w:t>
      </w:r>
      <w:r w:rsidR="00EF2B4E" w:rsidRPr="00FA685D">
        <w:rPr>
          <w:color w:val="auto"/>
        </w:rPr>
        <w:t xml:space="preserve">aimed to </w:t>
      </w:r>
      <w:r w:rsidR="005239E1" w:rsidRPr="00FA685D">
        <w:rPr>
          <w:color w:val="auto"/>
        </w:rPr>
        <w:t xml:space="preserve">boost </w:t>
      </w:r>
      <w:r w:rsidR="00EF2B4E" w:rsidRPr="00FA685D">
        <w:rPr>
          <w:color w:val="auto"/>
        </w:rPr>
        <w:t xml:space="preserve">tourism opportunities and local economies by </w:t>
      </w:r>
      <w:r w:rsidR="00775FA3" w:rsidRPr="00FA685D">
        <w:rPr>
          <w:color w:val="auto"/>
        </w:rPr>
        <w:t>providing</w:t>
      </w:r>
      <w:r w:rsidR="00122609" w:rsidRPr="00FA685D">
        <w:rPr>
          <w:color w:val="auto"/>
        </w:rPr>
        <w:t xml:space="preserve"> </w:t>
      </w:r>
      <w:r w:rsidR="00EF2B4E" w:rsidRPr="00FA685D">
        <w:rPr>
          <w:color w:val="auto"/>
        </w:rPr>
        <w:t xml:space="preserve">more </w:t>
      </w:r>
      <w:r w:rsidR="00122609" w:rsidRPr="00FA685D">
        <w:rPr>
          <w:color w:val="auto"/>
        </w:rPr>
        <w:t>short</w:t>
      </w:r>
      <w:r w:rsidR="00EF2B4E" w:rsidRPr="00FA685D">
        <w:rPr>
          <w:color w:val="auto"/>
        </w:rPr>
        <w:t>-</w:t>
      </w:r>
      <w:r w:rsidR="00122609" w:rsidRPr="00FA685D">
        <w:rPr>
          <w:color w:val="auto"/>
        </w:rPr>
        <w:t xml:space="preserve">term </w:t>
      </w:r>
      <w:r w:rsidR="00AE0A72" w:rsidRPr="00FA685D">
        <w:rPr>
          <w:color w:val="auto"/>
        </w:rPr>
        <w:t>access</w:t>
      </w:r>
      <w:r w:rsidRPr="00FA685D">
        <w:rPr>
          <w:color w:val="auto"/>
        </w:rPr>
        <w:t xml:space="preserve"> to </w:t>
      </w:r>
      <w:r w:rsidR="00775FA3" w:rsidRPr="00FA685D">
        <w:rPr>
          <w:color w:val="auto"/>
        </w:rPr>
        <w:t>sites in</w:t>
      </w:r>
      <w:r w:rsidR="00CF32F8" w:rsidRPr="00FA685D">
        <w:rPr>
          <w:color w:val="auto"/>
        </w:rPr>
        <w:t xml:space="preserve"> these</w:t>
      </w:r>
      <w:r w:rsidR="00775FA3" w:rsidRPr="00FA685D">
        <w:rPr>
          <w:color w:val="auto"/>
        </w:rPr>
        <w:t xml:space="preserve"> parks.</w:t>
      </w:r>
      <w:r w:rsidR="00122609" w:rsidRPr="00FA685D">
        <w:rPr>
          <w:color w:val="auto"/>
        </w:rPr>
        <w:t xml:space="preserve"> </w:t>
      </w:r>
    </w:p>
    <w:p w14:paraId="50FB6A8E" w14:textId="1A4D34B6" w:rsidR="0052277F" w:rsidRPr="00FA685D" w:rsidRDefault="0052277F" w:rsidP="00F87EA4">
      <w:pPr>
        <w:rPr>
          <w:color w:val="auto"/>
        </w:rPr>
      </w:pPr>
    </w:p>
    <w:p w14:paraId="276BA3F1" w14:textId="3A3CFE7A" w:rsidR="00AA3DD8" w:rsidRPr="00FA685D" w:rsidRDefault="00AA3DD8" w:rsidP="00F87EA4">
      <w:pPr>
        <w:rPr>
          <w:color w:val="auto"/>
        </w:rPr>
      </w:pPr>
      <w:r w:rsidRPr="00FA685D">
        <w:rPr>
          <w:color w:val="auto"/>
        </w:rPr>
        <w:t>The 2011 policy has been a success. However, there were some areas it didn’t address including:</w:t>
      </w:r>
    </w:p>
    <w:p w14:paraId="736AAF21" w14:textId="70EA9376" w:rsidR="00AA3DD8" w:rsidRPr="00FA685D" w:rsidRDefault="004C41EA" w:rsidP="00AA3DD8">
      <w:pPr>
        <w:pStyle w:val="ListParagraph"/>
        <w:numPr>
          <w:ilvl w:val="0"/>
          <w:numId w:val="9"/>
        </w:numPr>
        <w:rPr>
          <w:color w:val="auto"/>
        </w:rPr>
      </w:pPr>
      <w:r w:rsidRPr="00FA685D">
        <w:rPr>
          <w:color w:val="auto"/>
        </w:rPr>
        <w:t>m</w:t>
      </w:r>
      <w:r w:rsidR="00497059" w:rsidRPr="00FA685D">
        <w:rPr>
          <w:color w:val="auto"/>
        </w:rPr>
        <w:t>anag</w:t>
      </w:r>
      <w:r w:rsidRPr="00FA685D">
        <w:rPr>
          <w:color w:val="auto"/>
        </w:rPr>
        <w:t>ing</w:t>
      </w:r>
      <w:r w:rsidR="00497059" w:rsidRPr="00FA685D">
        <w:rPr>
          <w:color w:val="auto"/>
        </w:rPr>
        <w:t xml:space="preserve"> existing park residents</w:t>
      </w:r>
    </w:p>
    <w:p w14:paraId="0F05B76F" w14:textId="1A4C9003" w:rsidR="00497059" w:rsidRPr="00FA685D" w:rsidRDefault="004C41EA" w:rsidP="00AA3DD8">
      <w:pPr>
        <w:pStyle w:val="ListParagraph"/>
        <w:numPr>
          <w:ilvl w:val="0"/>
          <w:numId w:val="9"/>
        </w:numPr>
        <w:rPr>
          <w:color w:val="auto"/>
        </w:rPr>
      </w:pPr>
      <w:r w:rsidRPr="00FA685D">
        <w:rPr>
          <w:color w:val="auto"/>
        </w:rPr>
        <w:t>a</w:t>
      </w:r>
      <w:r w:rsidR="00497059" w:rsidRPr="00FA685D">
        <w:rPr>
          <w:color w:val="auto"/>
        </w:rPr>
        <w:t>llow</w:t>
      </w:r>
      <w:r w:rsidR="00985C81" w:rsidRPr="00FA685D">
        <w:rPr>
          <w:color w:val="auto"/>
        </w:rPr>
        <w:t>ing</w:t>
      </w:r>
      <w:r w:rsidR="00497059" w:rsidRPr="00FA685D">
        <w:rPr>
          <w:color w:val="auto"/>
        </w:rPr>
        <w:t xml:space="preserve"> itinerant workers to </w:t>
      </w:r>
      <w:r w:rsidR="00985C81" w:rsidRPr="00FA685D">
        <w:rPr>
          <w:color w:val="auto"/>
        </w:rPr>
        <w:t>stay at</w:t>
      </w:r>
      <w:r w:rsidR="00497059" w:rsidRPr="00FA685D">
        <w:rPr>
          <w:color w:val="auto"/>
        </w:rPr>
        <w:t xml:space="preserve"> the parks </w:t>
      </w:r>
      <w:r w:rsidR="00D1752E" w:rsidRPr="00FA685D">
        <w:rPr>
          <w:color w:val="auto"/>
        </w:rPr>
        <w:t>while working in regional areas where affordable accommodation is scarce</w:t>
      </w:r>
    </w:p>
    <w:p w14:paraId="4B41625D" w14:textId="20794F13" w:rsidR="00D1752E" w:rsidRPr="00FA685D" w:rsidRDefault="004C41EA" w:rsidP="00235C6A">
      <w:pPr>
        <w:pStyle w:val="ListParagraph"/>
        <w:numPr>
          <w:ilvl w:val="0"/>
          <w:numId w:val="9"/>
        </w:numPr>
        <w:rPr>
          <w:color w:val="auto"/>
        </w:rPr>
      </w:pPr>
      <w:r w:rsidRPr="00FA685D">
        <w:rPr>
          <w:color w:val="auto"/>
        </w:rPr>
        <w:t>t</w:t>
      </w:r>
      <w:r w:rsidR="00CC1FE4" w:rsidRPr="00FA685D">
        <w:rPr>
          <w:color w:val="auto"/>
        </w:rPr>
        <w:t xml:space="preserve">he differences in selling </w:t>
      </w:r>
      <w:r w:rsidR="00466FDB">
        <w:rPr>
          <w:color w:val="auto"/>
        </w:rPr>
        <w:t>cara</w:t>
      </w:r>
      <w:r w:rsidR="00CC1FE4" w:rsidRPr="00FA685D">
        <w:rPr>
          <w:color w:val="auto"/>
        </w:rPr>
        <w:t>vans in high and low demand parks.</w:t>
      </w:r>
    </w:p>
    <w:p w14:paraId="2C226CB2" w14:textId="77777777" w:rsidR="00F87EA4" w:rsidRPr="00FA685D" w:rsidRDefault="00F87EA4" w:rsidP="00F87EA4">
      <w:pPr>
        <w:rPr>
          <w:color w:val="auto"/>
          <w:lang w:eastAsia="en-US"/>
        </w:rPr>
      </w:pPr>
    </w:p>
    <w:p w14:paraId="76328E17" w14:textId="594AA5C5" w:rsidR="00F87EA4" w:rsidRPr="00FA685D" w:rsidRDefault="00F87EA4" w:rsidP="00F87EA4">
      <w:pPr>
        <w:rPr>
          <w:color w:val="auto"/>
          <w:lang w:eastAsia="en-US"/>
        </w:rPr>
      </w:pPr>
      <w:r w:rsidRPr="00FA685D">
        <w:rPr>
          <w:color w:val="auto"/>
          <w:lang w:eastAsia="en-US"/>
        </w:rPr>
        <w:t>This policy update pro</w:t>
      </w:r>
      <w:bookmarkStart w:id="5" w:name="_GoBack"/>
      <w:bookmarkEnd w:id="5"/>
      <w:r w:rsidRPr="00FA685D">
        <w:rPr>
          <w:color w:val="auto"/>
          <w:lang w:eastAsia="en-US"/>
        </w:rPr>
        <w:t>vides direction to park managers and committees of management and</w:t>
      </w:r>
      <w:r w:rsidR="00276C61" w:rsidRPr="00FA685D">
        <w:rPr>
          <w:color w:val="auto"/>
          <w:lang w:eastAsia="en-US"/>
        </w:rPr>
        <w:t xml:space="preserve"> to</w:t>
      </w:r>
      <w:r w:rsidRPr="00FA685D">
        <w:rPr>
          <w:color w:val="auto"/>
          <w:lang w:eastAsia="en-US"/>
        </w:rPr>
        <w:t xml:space="preserve"> people who stay or would like to stay in Crown land caravan parks</w:t>
      </w:r>
      <w:r w:rsidR="00366187" w:rsidRPr="00FA685D">
        <w:rPr>
          <w:color w:val="auto"/>
          <w:lang w:eastAsia="en-US"/>
        </w:rPr>
        <w:t>.</w:t>
      </w:r>
      <w:r w:rsidRPr="00FA685D">
        <w:rPr>
          <w:color w:val="auto"/>
          <w:lang w:eastAsia="en-US"/>
        </w:rPr>
        <w:t xml:space="preserve"> </w:t>
      </w:r>
    </w:p>
    <w:p w14:paraId="1D702C63" w14:textId="09A968A0" w:rsidR="009937F7" w:rsidRPr="00FA685D" w:rsidRDefault="009937F7" w:rsidP="0043276F">
      <w:pPr>
        <w:pStyle w:val="BodyText"/>
        <w:rPr>
          <w:color w:val="auto"/>
        </w:rPr>
      </w:pPr>
    </w:p>
    <w:p w14:paraId="445F1036" w14:textId="50824701" w:rsidR="009937F7" w:rsidRPr="00FA685D" w:rsidRDefault="009937F7" w:rsidP="009937F7">
      <w:pPr>
        <w:spacing w:after="200" w:line="276" w:lineRule="auto"/>
        <w:rPr>
          <w:rFonts w:asciiTheme="majorHAnsi" w:eastAsia="Calibri" w:hAnsiTheme="majorHAnsi" w:cstheme="majorHAnsi"/>
          <w:b/>
          <w:color w:val="auto"/>
          <w:sz w:val="24"/>
          <w:szCs w:val="24"/>
          <w:lang w:eastAsia="en-US"/>
        </w:rPr>
      </w:pPr>
      <w:r w:rsidRPr="00FA685D">
        <w:rPr>
          <w:rFonts w:asciiTheme="majorHAnsi" w:eastAsia="Calibri" w:hAnsiTheme="majorHAnsi" w:cstheme="majorHAnsi"/>
          <w:b/>
          <w:color w:val="auto"/>
          <w:sz w:val="24"/>
          <w:szCs w:val="24"/>
          <w:lang w:eastAsia="en-US"/>
        </w:rPr>
        <w:t>Objectives</w:t>
      </w:r>
    </w:p>
    <w:p w14:paraId="08F0DE38" w14:textId="1CC8F926" w:rsidR="00C32B07" w:rsidRPr="00FA685D" w:rsidRDefault="00F87EA4" w:rsidP="009937F7">
      <w:pPr>
        <w:pStyle w:val="BodyText"/>
        <w:rPr>
          <w:color w:val="auto"/>
        </w:rPr>
      </w:pPr>
      <w:r w:rsidRPr="00FA685D">
        <w:rPr>
          <w:color w:val="auto"/>
        </w:rPr>
        <w:t>This policy update</w:t>
      </w:r>
      <w:r w:rsidR="003B3C08" w:rsidRPr="00FA685D">
        <w:rPr>
          <w:color w:val="auto"/>
        </w:rPr>
        <w:t xml:space="preserve"> </w:t>
      </w:r>
      <w:r w:rsidR="00C32B07" w:rsidRPr="00FA685D">
        <w:rPr>
          <w:color w:val="auto"/>
        </w:rPr>
        <w:t>explains:</w:t>
      </w:r>
    </w:p>
    <w:p w14:paraId="1B89D0B4" w14:textId="2F12BB69" w:rsidR="00C32B07" w:rsidRPr="00FA685D" w:rsidRDefault="003B3C08" w:rsidP="00C32B07">
      <w:pPr>
        <w:pStyle w:val="ListNumber"/>
        <w:rPr>
          <w:color w:val="auto"/>
        </w:rPr>
      </w:pPr>
      <w:r w:rsidRPr="00FA685D">
        <w:rPr>
          <w:color w:val="auto"/>
        </w:rPr>
        <w:t>How s</w:t>
      </w:r>
      <w:r w:rsidR="0043276F" w:rsidRPr="00FA685D">
        <w:rPr>
          <w:color w:val="auto"/>
        </w:rPr>
        <w:t xml:space="preserve">ome </w:t>
      </w:r>
      <w:r w:rsidR="00853D7D">
        <w:rPr>
          <w:color w:val="auto"/>
        </w:rPr>
        <w:t xml:space="preserve">existing residents </w:t>
      </w:r>
      <w:r w:rsidR="00C32B07" w:rsidRPr="00FA685D">
        <w:rPr>
          <w:color w:val="auto"/>
        </w:rPr>
        <w:t>who are currently living in parks</w:t>
      </w:r>
      <w:r w:rsidRPr="00FA685D">
        <w:rPr>
          <w:color w:val="auto"/>
        </w:rPr>
        <w:t xml:space="preserve"> may </w:t>
      </w:r>
      <w:r w:rsidR="00853D7D">
        <w:rPr>
          <w:color w:val="auto"/>
        </w:rPr>
        <w:t>be granted Accommodation Permits</w:t>
      </w:r>
    </w:p>
    <w:p w14:paraId="11185260" w14:textId="73272A0F" w:rsidR="00C32B07" w:rsidRPr="00FA685D" w:rsidRDefault="00C32B07" w:rsidP="00C32B07">
      <w:pPr>
        <w:pStyle w:val="ListNumber"/>
        <w:rPr>
          <w:color w:val="auto"/>
        </w:rPr>
      </w:pPr>
      <w:r w:rsidRPr="00FA685D">
        <w:rPr>
          <w:color w:val="auto"/>
        </w:rPr>
        <w:t xml:space="preserve">How some parks </w:t>
      </w:r>
      <w:r w:rsidR="005B6E22" w:rsidRPr="00FA685D">
        <w:rPr>
          <w:color w:val="auto"/>
        </w:rPr>
        <w:t>can</w:t>
      </w:r>
      <w:r w:rsidRPr="00FA685D">
        <w:rPr>
          <w:color w:val="auto"/>
        </w:rPr>
        <w:t xml:space="preserve"> </w:t>
      </w:r>
      <w:r w:rsidR="00360ACA" w:rsidRPr="00FA685D">
        <w:rPr>
          <w:color w:val="auto"/>
        </w:rPr>
        <w:t>accommodate</w:t>
      </w:r>
      <w:r w:rsidR="00621AE4" w:rsidRPr="00FA685D">
        <w:rPr>
          <w:color w:val="auto"/>
        </w:rPr>
        <w:t xml:space="preserve"> </w:t>
      </w:r>
      <w:r w:rsidR="008C1450" w:rsidRPr="00FA685D">
        <w:rPr>
          <w:color w:val="auto"/>
        </w:rPr>
        <w:t>itinerant workers</w:t>
      </w:r>
      <w:r w:rsidR="00F51388" w:rsidRPr="00FA685D">
        <w:rPr>
          <w:color w:val="auto"/>
        </w:rPr>
        <w:t xml:space="preserve"> employed temporarily in the area </w:t>
      </w:r>
      <w:r w:rsidR="00853D7D">
        <w:rPr>
          <w:color w:val="auto"/>
        </w:rPr>
        <w:t>(</w:t>
      </w:r>
      <w:r w:rsidR="00F51388" w:rsidRPr="00FA685D">
        <w:rPr>
          <w:color w:val="auto"/>
        </w:rPr>
        <w:t>e</w:t>
      </w:r>
      <w:r w:rsidR="00C93B76" w:rsidRPr="00FA685D">
        <w:rPr>
          <w:color w:val="auto"/>
        </w:rPr>
        <w:t>.</w:t>
      </w:r>
      <w:r w:rsidR="00F51388" w:rsidRPr="00FA685D">
        <w:rPr>
          <w:color w:val="auto"/>
        </w:rPr>
        <w:t>g</w:t>
      </w:r>
      <w:r w:rsidR="00C93B76" w:rsidRPr="00FA685D">
        <w:rPr>
          <w:color w:val="auto"/>
        </w:rPr>
        <w:t>.</w:t>
      </w:r>
      <w:r w:rsidR="00F51388" w:rsidRPr="00FA685D">
        <w:rPr>
          <w:color w:val="auto"/>
        </w:rPr>
        <w:t xml:space="preserve"> </w:t>
      </w:r>
      <w:r w:rsidRPr="00FA685D">
        <w:rPr>
          <w:color w:val="auto"/>
        </w:rPr>
        <w:t xml:space="preserve">fruit pickers and </w:t>
      </w:r>
      <w:r w:rsidRPr="00FA685D">
        <w:rPr>
          <w:color w:val="auto"/>
        </w:rPr>
        <w:t xml:space="preserve">construction </w:t>
      </w:r>
      <w:r w:rsidR="00F51388" w:rsidRPr="00FA685D">
        <w:rPr>
          <w:color w:val="auto"/>
        </w:rPr>
        <w:t>workers</w:t>
      </w:r>
      <w:r w:rsidR="00853D7D">
        <w:rPr>
          <w:color w:val="auto"/>
        </w:rPr>
        <w:t>) by granting them Temporary Itinerant Worker</w:t>
      </w:r>
      <w:r w:rsidR="006F43A2">
        <w:rPr>
          <w:color w:val="auto"/>
        </w:rPr>
        <w:t xml:space="preserve"> Accommodation</w:t>
      </w:r>
      <w:r w:rsidR="00853D7D">
        <w:rPr>
          <w:color w:val="auto"/>
        </w:rPr>
        <w:t xml:space="preserve"> Permits</w:t>
      </w:r>
    </w:p>
    <w:p w14:paraId="6D1CDD34" w14:textId="5886E049" w:rsidR="00C32B07" w:rsidRPr="00FA685D" w:rsidRDefault="00C32B07">
      <w:pPr>
        <w:pStyle w:val="ListNumber"/>
        <w:rPr>
          <w:bCs/>
          <w:color w:val="auto"/>
          <w:kern w:val="20"/>
          <w:sz w:val="22"/>
          <w:szCs w:val="22"/>
        </w:rPr>
      </w:pPr>
      <w:r w:rsidRPr="00FA685D">
        <w:rPr>
          <w:color w:val="auto"/>
        </w:rPr>
        <w:t xml:space="preserve">New </w:t>
      </w:r>
      <w:r w:rsidR="00775FA3" w:rsidRPr="00FA685D">
        <w:rPr>
          <w:color w:val="auto"/>
        </w:rPr>
        <w:t xml:space="preserve">and fairer </w:t>
      </w:r>
      <w:r w:rsidRPr="00FA685D">
        <w:rPr>
          <w:color w:val="auto"/>
        </w:rPr>
        <w:t xml:space="preserve">rules for </w:t>
      </w:r>
      <w:r w:rsidR="003B47BB" w:rsidRPr="00FA685D">
        <w:rPr>
          <w:color w:val="auto"/>
        </w:rPr>
        <w:t xml:space="preserve">selling </w:t>
      </w:r>
      <w:r w:rsidRPr="00FA685D">
        <w:rPr>
          <w:color w:val="auto"/>
        </w:rPr>
        <w:t xml:space="preserve">on-site caravans </w:t>
      </w:r>
      <w:r w:rsidR="002277A4" w:rsidRPr="00FA685D">
        <w:rPr>
          <w:color w:val="auto"/>
        </w:rPr>
        <w:t xml:space="preserve">in low-demand parks. </w:t>
      </w:r>
    </w:p>
    <w:p w14:paraId="075EF3CD" w14:textId="77777777" w:rsidR="00C32B07" w:rsidRPr="00FA685D" w:rsidRDefault="00C32B07" w:rsidP="00C32B07">
      <w:pPr>
        <w:pStyle w:val="ListNumber"/>
        <w:numPr>
          <w:ilvl w:val="0"/>
          <w:numId w:val="0"/>
        </w:numPr>
        <w:rPr>
          <w:color w:val="auto"/>
        </w:rPr>
      </w:pPr>
    </w:p>
    <w:tbl>
      <w:tblPr>
        <w:tblStyle w:val="HighlightTable"/>
        <w:tblW w:w="4950" w:type="dxa"/>
        <w:tblLook w:val="04A0" w:firstRow="1" w:lastRow="0" w:firstColumn="1" w:lastColumn="0" w:noHBand="0" w:noVBand="1"/>
      </w:tblPr>
      <w:tblGrid>
        <w:gridCol w:w="4950"/>
      </w:tblGrid>
      <w:tr w:rsidR="00C32B07" w:rsidRPr="00FA685D" w14:paraId="0C3EC642" w14:textId="77777777" w:rsidTr="741B6C59">
        <w:trPr>
          <w:trHeight w:val="1111"/>
        </w:trPr>
        <w:tc>
          <w:tcPr>
            <w:tcW w:w="4950" w:type="dxa"/>
          </w:tcPr>
          <w:p w14:paraId="60BBC621" w14:textId="77777777" w:rsidR="00C32B07" w:rsidRPr="00FA685D" w:rsidRDefault="00C32B07" w:rsidP="00B30BBC">
            <w:pPr>
              <w:spacing w:after="200" w:line="276" w:lineRule="auto"/>
              <w:rPr>
                <w:rFonts w:cs="Times New Roman"/>
                <w:bCs/>
                <w:iCs/>
                <w:color w:val="auto"/>
                <w:lang w:eastAsia="en-US"/>
              </w:rPr>
            </w:pPr>
            <w:bookmarkStart w:id="6" w:name="_Hlk509396988"/>
            <w:r w:rsidRPr="00FA685D">
              <w:rPr>
                <w:rFonts w:cs="Times New Roman"/>
                <w:bCs/>
                <w:iCs/>
                <w:color w:val="auto"/>
                <w:lang w:eastAsia="en-US"/>
              </w:rPr>
              <w:t>This policy updates:</w:t>
            </w:r>
          </w:p>
          <w:p w14:paraId="3B376DB7" w14:textId="77777777" w:rsidR="00366187" w:rsidRPr="00FA685D" w:rsidRDefault="00C32B07" w:rsidP="00366187">
            <w:pPr>
              <w:pStyle w:val="ListParagraph"/>
              <w:numPr>
                <w:ilvl w:val="0"/>
                <w:numId w:val="7"/>
              </w:numPr>
              <w:spacing w:after="200" w:line="276" w:lineRule="auto"/>
              <w:ind w:left="360"/>
              <w:rPr>
                <w:rFonts w:cs="Times New Roman"/>
                <w:color w:val="auto"/>
                <w:lang w:eastAsia="en-US"/>
              </w:rPr>
            </w:pPr>
            <w:bookmarkStart w:id="7" w:name="_Hlk5626062"/>
            <w:r w:rsidRPr="00FA685D">
              <w:rPr>
                <w:rFonts w:cs="Times New Roman"/>
                <w:color w:val="auto"/>
                <w:lang w:eastAsia="en-US"/>
              </w:rPr>
              <w:t xml:space="preserve">‘Improving Equity of Access to Crown Land Caravan and Camping Parks’ 2011 Policy Statement </w:t>
            </w:r>
            <w:bookmarkEnd w:id="7"/>
          </w:p>
          <w:p w14:paraId="06019A3E" w14:textId="6740C7A2" w:rsidR="00447AD3" w:rsidRPr="00FA685D" w:rsidRDefault="00C32B07" w:rsidP="00366187">
            <w:pPr>
              <w:pStyle w:val="ListParagraph"/>
              <w:numPr>
                <w:ilvl w:val="0"/>
                <w:numId w:val="7"/>
              </w:numPr>
              <w:spacing w:after="200" w:line="276" w:lineRule="auto"/>
              <w:ind w:left="360"/>
              <w:rPr>
                <w:rFonts w:cs="Times New Roman"/>
                <w:color w:val="auto"/>
                <w:lang w:eastAsia="en-US"/>
              </w:rPr>
            </w:pPr>
            <w:r w:rsidRPr="00FA685D">
              <w:rPr>
                <w:rFonts w:cs="Times New Roman"/>
                <w:color w:val="auto"/>
                <w:lang w:eastAsia="en-US"/>
              </w:rPr>
              <w:t xml:space="preserve">2012 ‘Best Practice Management Guidelines for Committees of Management Managing Caravan and Camping Parks on Crown Land’ (the </w:t>
            </w:r>
            <w:r w:rsidR="00FC7890" w:rsidRPr="00FA685D">
              <w:rPr>
                <w:rFonts w:cs="Times New Roman"/>
                <w:color w:val="auto"/>
                <w:lang w:eastAsia="en-US"/>
              </w:rPr>
              <w:t>g</w:t>
            </w:r>
            <w:r w:rsidRPr="00FA685D">
              <w:rPr>
                <w:rFonts w:cs="Times New Roman"/>
                <w:color w:val="auto"/>
                <w:lang w:eastAsia="en-US"/>
              </w:rPr>
              <w:t>uidelines)</w:t>
            </w:r>
          </w:p>
          <w:p w14:paraId="7B9A39C3" w14:textId="3EF8C1F6" w:rsidR="00C32B07" w:rsidRPr="00FA685D" w:rsidRDefault="00447AD3" w:rsidP="00753858">
            <w:pPr>
              <w:spacing w:after="200" w:line="276" w:lineRule="auto"/>
              <w:rPr>
                <w:rFonts w:cs="Times New Roman"/>
                <w:color w:val="auto"/>
                <w:lang w:eastAsia="en-US"/>
              </w:rPr>
            </w:pPr>
            <w:r w:rsidRPr="00FA685D">
              <w:rPr>
                <w:rFonts w:cs="Times New Roman"/>
                <w:color w:val="auto"/>
                <w:lang w:eastAsia="en-US"/>
              </w:rPr>
              <w:t xml:space="preserve">These can be found </w:t>
            </w:r>
            <w:r w:rsidR="00F87EA4" w:rsidRPr="00FA685D">
              <w:rPr>
                <w:rFonts w:cs="Times New Roman"/>
                <w:color w:val="auto"/>
                <w:lang w:eastAsia="en-US"/>
              </w:rPr>
              <w:t>at</w:t>
            </w:r>
            <w:r w:rsidRPr="00FA685D">
              <w:rPr>
                <w:rFonts w:cs="Times New Roman"/>
                <w:color w:val="auto"/>
                <w:lang w:eastAsia="en-US"/>
              </w:rPr>
              <w:t>:</w:t>
            </w:r>
          </w:p>
          <w:p w14:paraId="650858AD" w14:textId="74A5A162" w:rsidR="00447AD3" w:rsidRPr="00FA685D" w:rsidRDefault="00447AD3" w:rsidP="00753858">
            <w:pPr>
              <w:spacing w:after="200" w:line="276" w:lineRule="auto"/>
              <w:rPr>
                <w:rFonts w:cs="Times New Roman"/>
                <w:color w:val="auto"/>
                <w:lang w:eastAsia="en-US"/>
              </w:rPr>
            </w:pPr>
            <w:r w:rsidRPr="00FA685D">
              <w:rPr>
                <w:rFonts w:cs="Times New Roman"/>
                <w:color w:val="auto"/>
                <w:lang w:eastAsia="en-US"/>
              </w:rPr>
              <w:t>https://www.forestsandreserves.vic.gov.au/land-management/managing-crown-land/crown-land-caravan-and-camping-parks</w:t>
            </w:r>
          </w:p>
        </w:tc>
      </w:tr>
      <w:bookmarkEnd w:id="6"/>
    </w:tbl>
    <w:p w14:paraId="5F488A8C" w14:textId="77777777" w:rsidR="00C32B07" w:rsidRPr="00011905" w:rsidRDefault="00C32B07" w:rsidP="00C32B07">
      <w:pPr>
        <w:pStyle w:val="ListNumber"/>
        <w:numPr>
          <w:ilvl w:val="0"/>
          <w:numId w:val="0"/>
        </w:numPr>
        <w:rPr>
          <w:b/>
          <w:bCs/>
          <w:iCs/>
          <w:color w:val="4472C4" w:themeColor="accent1"/>
          <w:kern w:val="20"/>
          <w:sz w:val="22"/>
          <w:szCs w:val="28"/>
        </w:rPr>
      </w:pPr>
    </w:p>
    <w:p w14:paraId="7CF7FC04" w14:textId="77777777" w:rsidR="00C32B07" w:rsidRPr="00673073" w:rsidRDefault="00C32B07" w:rsidP="00C32B07">
      <w:pPr>
        <w:pStyle w:val="ListParagraph"/>
        <w:numPr>
          <w:ilvl w:val="0"/>
          <w:numId w:val="4"/>
        </w:numPr>
        <w:spacing w:after="200" w:line="276" w:lineRule="auto"/>
        <w:rPr>
          <w:rFonts w:asciiTheme="majorHAnsi" w:eastAsia="Calibri" w:hAnsiTheme="majorHAnsi" w:cstheme="majorHAnsi"/>
          <w:b/>
          <w:color w:val="2F5496" w:themeColor="accent1" w:themeShade="BF"/>
          <w:sz w:val="24"/>
          <w:szCs w:val="24"/>
          <w:lang w:eastAsia="en-US"/>
        </w:rPr>
      </w:pPr>
      <w:bookmarkStart w:id="8" w:name="_Hlk509397848"/>
      <w:r w:rsidRPr="00673073">
        <w:rPr>
          <w:rFonts w:asciiTheme="majorHAnsi" w:eastAsia="Calibri" w:hAnsiTheme="majorHAnsi" w:cstheme="majorHAnsi"/>
          <w:b/>
          <w:color w:val="2F5496" w:themeColor="accent1" w:themeShade="BF"/>
          <w:sz w:val="24"/>
          <w:szCs w:val="24"/>
          <w:lang w:eastAsia="en-US"/>
        </w:rPr>
        <w:t>Managing existing residents</w:t>
      </w:r>
    </w:p>
    <w:p w14:paraId="508C1984" w14:textId="77777777" w:rsidR="00C32B07" w:rsidRDefault="00C32B07" w:rsidP="00C32B07">
      <w:pPr>
        <w:numPr>
          <w:ilvl w:val="1"/>
          <w:numId w:val="4"/>
        </w:numPr>
        <w:spacing w:after="200" w:line="276" w:lineRule="auto"/>
        <w:contextualSpacing/>
        <w:rPr>
          <w:rFonts w:asciiTheme="majorHAnsi" w:eastAsia="Calibri" w:hAnsiTheme="majorHAnsi" w:cstheme="majorHAnsi"/>
          <w:b/>
          <w:color w:val="2F5496" w:themeColor="accent1" w:themeShade="BF"/>
          <w:sz w:val="22"/>
          <w:szCs w:val="22"/>
          <w:lang w:eastAsia="en-US"/>
        </w:rPr>
      </w:pPr>
      <w:r w:rsidRPr="00B76CBE">
        <w:rPr>
          <w:rFonts w:asciiTheme="majorHAnsi" w:eastAsia="Calibri" w:hAnsiTheme="majorHAnsi" w:cstheme="majorHAnsi"/>
          <w:b/>
          <w:color w:val="2F5496" w:themeColor="accent1" w:themeShade="BF"/>
          <w:sz w:val="22"/>
          <w:szCs w:val="22"/>
          <w:lang w:eastAsia="en-US"/>
        </w:rPr>
        <w:t>Background</w:t>
      </w:r>
    </w:p>
    <w:bookmarkEnd w:id="8"/>
    <w:p w14:paraId="359D1C1A" w14:textId="19842E8D" w:rsidR="00293E1C" w:rsidRDefault="00C204FC" w:rsidP="00C32B07">
      <w:pPr>
        <w:spacing w:after="200" w:line="276" w:lineRule="auto"/>
        <w:rPr>
          <w:rFonts w:cs="Times New Roman"/>
          <w:lang w:eastAsia="en-US"/>
        </w:rPr>
      </w:pPr>
      <w:r>
        <w:rPr>
          <w:rFonts w:cs="Times New Roman"/>
          <w:lang w:eastAsia="en-US"/>
        </w:rPr>
        <w:t xml:space="preserve">The </w:t>
      </w:r>
      <w:r w:rsidR="00227E32">
        <w:rPr>
          <w:rFonts w:cs="Times New Roman"/>
          <w:lang w:eastAsia="en-US"/>
        </w:rPr>
        <w:t xml:space="preserve">purpose </w:t>
      </w:r>
      <w:r w:rsidR="00B2609F">
        <w:rPr>
          <w:rFonts w:cs="Times New Roman"/>
          <w:lang w:eastAsia="en-US"/>
        </w:rPr>
        <w:t xml:space="preserve">of </w:t>
      </w:r>
      <w:r w:rsidR="00E62DBE">
        <w:rPr>
          <w:rFonts w:cs="Times New Roman"/>
          <w:lang w:eastAsia="en-US"/>
        </w:rPr>
        <w:t xml:space="preserve">Crown land caravan </w:t>
      </w:r>
      <w:r w:rsidR="00F27705">
        <w:rPr>
          <w:rFonts w:cs="Times New Roman"/>
          <w:lang w:eastAsia="en-US"/>
        </w:rPr>
        <w:t>parks</w:t>
      </w:r>
      <w:r w:rsidR="00B2609F">
        <w:rPr>
          <w:rFonts w:cs="Times New Roman"/>
          <w:lang w:eastAsia="en-US"/>
        </w:rPr>
        <w:t xml:space="preserve"> is to give Victorians access to short term, affordable holidays</w:t>
      </w:r>
      <w:r w:rsidR="00F27705">
        <w:rPr>
          <w:rFonts w:cs="Times New Roman"/>
          <w:lang w:eastAsia="en-US"/>
        </w:rPr>
        <w:t>.</w:t>
      </w:r>
      <w:r w:rsidR="00B2609F">
        <w:rPr>
          <w:rFonts w:cs="Times New Roman"/>
          <w:lang w:eastAsia="en-US"/>
        </w:rPr>
        <w:t xml:space="preserve"> </w:t>
      </w:r>
    </w:p>
    <w:p w14:paraId="27C8E0ED" w14:textId="2CC2C7DA" w:rsidR="00C32B07" w:rsidRPr="00587FB4" w:rsidRDefault="00C32B07" w:rsidP="00C32B07">
      <w:pPr>
        <w:spacing w:after="200" w:line="276" w:lineRule="auto"/>
        <w:rPr>
          <w:rFonts w:cs="Times New Roman"/>
          <w:lang w:eastAsia="en-US"/>
        </w:rPr>
      </w:pPr>
      <w:r>
        <w:rPr>
          <w:rFonts w:cs="Times New Roman"/>
          <w:lang w:eastAsia="en-US"/>
        </w:rPr>
        <w:t>Crown land caravan parks</w:t>
      </w:r>
      <w:r w:rsidRPr="00E00107">
        <w:rPr>
          <w:rFonts w:cs="Times New Roman"/>
          <w:lang w:eastAsia="en-US"/>
        </w:rPr>
        <w:t xml:space="preserve"> </w:t>
      </w:r>
      <w:r>
        <w:rPr>
          <w:rFonts w:cs="Times New Roman"/>
          <w:lang w:eastAsia="en-US"/>
        </w:rPr>
        <w:t xml:space="preserve">are </w:t>
      </w:r>
      <w:r w:rsidRPr="00E00107">
        <w:rPr>
          <w:rFonts w:cs="Times New Roman"/>
          <w:lang w:eastAsia="en-US"/>
        </w:rPr>
        <w:t xml:space="preserve">usually managed by a </w:t>
      </w:r>
      <w:r>
        <w:rPr>
          <w:rFonts w:cs="Times New Roman"/>
          <w:lang w:eastAsia="en-US"/>
        </w:rPr>
        <w:t>committee of management</w:t>
      </w:r>
      <w:r w:rsidR="005006B2">
        <w:rPr>
          <w:rFonts w:cs="Times New Roman"/>
          <w:lang w:eastAsia="en-US"/>
        </w:rPr>
        <w:t xml:space="preserve">. These committees </w:t>
      </w:r>
      <w:r w:rsidR="00B530A9">
        <w:rPr>
          <w:rFonts w:cs="Times New Roman"/>
          <w:lang w:eastAsia="en-US"/>
        </w:rPr>
        <w:t>may manage</w:t>
      </w:r>
      <w:r>
        <w:rPr>
          <w:rFonts w:cs="Times New Roman"/>
          <w:lang w:eastAsia="en-US"/>
        </w:rPr>
        <w:t xml:space="preserve"> </w:t>
      </w:r>
      <w:r>
        <w:rPr>
          <w:rFonts w:cs="Times New Roman"/>
          <w:lang w:eastAsia="en-US"/>
        </w:rPr>
        <w:lastRenderedPageBreak/>
        <w:t xml:space="preserve">the park directly or lease it to a private operator </w:t>
      </w:r>
      <w:r w:rsidR="005A0AF7">
        <w:rPr>
          <w:rFonts w:cs="Times New Roman"/>
          <w:lang w:eastAsia="en-US"/>
        </w:rPr>
        <w:t>(</w:t>
      </w:r>
      <w:r>
        <w:rPr>
          <w:rFonts w:cs="Times New Roman"/>
          <w:lang w:eastAsia="en-US"/>
        </w:rPr>
        <w:t>i.e.</w:t>
      </w:r>
      <w:r w:rsidR="0080391B">
        <w:rPr>
          <w:rFonts w:cs="Times New Roman"/>
          <w:lang w:eastAsia="en-US"/>
        </w:rPr>
        <w:t xml:space="preserve"> the</w:t>
      </w:r>
      <w:r>
        <w:rPr>
          <w:rFonts w:cs="Times New Roman"/>
          <w:lang w:eastAsia="en-US"/>
        </w:rPr>
        <w:t xml:space="preserve"> lessee). All visitors</w:t>
      </w:r>
      <w:r w:rsidR="0080391B">
        <w:rPr>
          <w:rFonts w:cs="Times New Roman"/>
          <w:lang w:eastAsia="en-US"/>
        </w:rPr>
        <w:t xml:space="preserve">, </w:t>
      </w:r>
      <w:r>
        <w:rPr>
          <w:rFonts w:cs="Times New Roman"/>
          <w:lang w:eastAsia="en-US"/>
        </w:rPr>
        <w:t xml:space="preserve">including those with </w:t>
      </w:r>
      <w:r w:rsidR="002D6999">
        <w:rPr>
          <w:rFonts w:cs="Times New Roman"/>
          <w:lang w:eastAsia="en-US"/>
        </w:rPr>
        <w:t>12-month</w:t>
      </w:r>
      <w:r>
        <w:rPr>
          <w:rFonts w:cs="Times New Roman"/>
          <w:lang w:eastAsia="en-US"/>
        </w:rPr>
        <w:t xml:space="preserve"> permit</w:t>
      </w:r>
      <w:r w:rsidR="0080391B">
        <w:rPr>
          <w:rFonts w:cs="Times New Roman"/>
          <w:lang w:eastAsia="en-US"/>
        </w:rPr>
        <w:t xml:space="preserve">s, can </w:t>
      </w:r>
      <w:r>
        <w:rPr>
          <w:rFonts w:cs="Times New Roman"/>
          <w:lang w:eastAsia="en-US"/>
        </w:rPr>
        <w:t xml:space="preserve">stay for </w:t>
      </w:r>
      <w:r w:rsidR="5C979B81">
        <w:rPr>
          <w:rFonts w:cs="Times New Roman"/>
          <w:lang w:eastAsia="en-US"/>
        </w:rPr>
        <w:t xml:space="preserve">a maximum of </w:t>
      </w:r>
      <w:r w:rsidRPr="00CD7267">
        <w:rPr>
          <w:rFonts w:cs="Times New Roman"/>
          <w:lang w:eastAsia="en-US"/>
        </w:rPr>
        <w:t>59</w:t>
      </w:r>
      <w:r>
        <w:rPr>
          <w:rFonts w:cs="Times New Roman"/>
          <w:lang w:eastAsia="en-US"/>
        </w:rPr>
        <w:t xml:space="preserve"> </w:t>
      </w:r>
      <w:r w:rsidRPr="00CD7267">
        <w:rPr>
          <w:rFonts w:cs="Times New Roman"/>
          <w:lang w:eastAsia="en-US"/>
        </w:rPr>
        <w:t>consecutive nights and a total of 180 days per calendar year</w:t>
      </w:r>
      <w:r>
        <w:rPr>
          <w:rFonts w:cs="Times New Roman"/>
          <w:lang w:eastAsia="en-US"/>
        </w:rPr>
        <w:t xml:space="preserve">. </w:t>
      </w:r>
      <w:bookmarkStart w:id="9" w:name="_Toc460924661"/>
      <w:r w:rsidR="00AF75AC">
        <w:rPr>
          <w:rFonts w:cs="Times New Roman"/>
          <w:lang w:eastAsia="en-US"/>
        </w:rPr>
        <w:t xml:space="preserve">Despite this, </w:t>
      </w:r>
      <w:r w:rsidR="00CD34F9">
        <w:rPr>
          <w:rFonts w:cs="Times New Roman"/>
          <w:lang w:eastAsia="en-US"/>
        </w:rPr>
        <w:t>some</w:t>
      </w:r>
      <w:r w:rsidR="00AF75AC">
        <w:rPr>
          <w:rFonts w:cs="Times New Roman"/>
          <w:lang w:eastAsia="en-US"/>
        </w:rPr>
        <w:t xml:space="preserve"> </w:t>
      </w:r>
      <w:r w:rsidR="00534B1D">
        <w:rPr>
          <w:rFonts w:cs="Times New Roman"/>
          <w:lang w:eastAsia="en-US"/>
        </w:rPr>
        <w:t>people</w:t>
      </w:r>
      <w:r w:rsidR="00CD34F9">
        <w:rPr>
          <w:rFonts w:cs="Times New Roman"/>
          <w:lang w:eastAsia="en-US"/>
        </w:rPr>
        <w:t xml:space="preserve"> </w:t>
      </w:r>
      <w:r w:rsidR="00534B1D">
        <w:rPr>
          <w:rFonts w:cs="Times New Roman"/>
          <w:lang w:eastAsia="en-US"/>
        </w:rPr>
        <w:t xml:space="preserve">have </w:t>
      </w:r>
      <w:r w:rsidR="00C849C7">
        <w:rPr>
          <w:rFonts w:cs="Times New Roman"/>
          <w:lang w:eastAsia="en-US"/>
        </w:rPr>
        <w:t>been accommodated at parks for length</w:t>
      </w:r>
      <w:r w:rsidR="00982A60">
        <w:rPr>
          <w:rFonts w:cs="Times New Roman"/>
          <w:lang w:eastAsia="en-US"/>
        </w:rPr>
        <w:t>ier</w:t>
      </w:r>
      <w:r w:rsidR="00C849C7">
        <w:rPr>
          <w:rFonts w:cs="Times New Roman"/>
          <w:lang w:eastAsia="en-US"/>
        </w:rPr>
        <w:t xml:space="preserve"> periods.</w:t>
      </w:r>
    </w:p>
    <w:p w14:paraId="6069AB47" w14:textId="4A76E3B7" w:rsidR="00C32B07" w:rsidRPr="00CB3903" w:rsidRDefault="00C32B07" w:rsidP="00CB3903">
      <w:pPr>
        <w:spacing w:after="200" w:line="276" w:lineRule="auto"/>
        <w:rPr>
          <w:rFonts w:cs="Times New Roman"/>
          <w:lang w:eastAsia="en-US"/>
        </w:rPr>
      </w:pPr>
      <w:r w:rsidRPr="00BE0E9A">
        <w:rPr>
          <w:rFonts w:cs="Times New Roman"/>
          <w:lang w:eastAsia="en-US"/>
        </w:rPr>
        <w:t xml:space="preserve">This policy update </w:t>
      </w:r>
      <w:r w:rsidR="0076263C" w:rsidRPr="00BE0E9A">
        <w:rPr>
          <w:rFonts w:cs="Times New Roman"/>
          <w:lang w:eastAsia="en-US"/>
        </w:rPr>
        <w:t>clarifies the way forward for</w:t>
      </w:r>
      <w:r w:rsidR="003559EF" w:rsidRPr="00BE0E9A">
        <w:rPr>
          <w:rFonts w:cs="Times New Roman"/>
          <w:lang w:eastAsia="en-US"/>
        </w:rPr>
        <w:t xml:space="preserve"> these </w:t>
      </w:r>
      <w:r w:rsidR="00B530A9" w:rsidRPr="00BE0E9A">
        <w:rPr>
          <w:rFonts w:cs="Times New Roman"/>
          <w:lang w:eastAsia="en-US"/>
        </w:rPr>
        <w:t>long-term</w:t>
      </w:r>
      <w:r w:rsidR="003559EF" w:rsidRPr="00BE0E9A">
        <w:rPr>
          <w:rFonts w:cs="Times New Roman"/>
          <w:lang w:eastAsia="en-US"/>
        </w:rPr>
        <w:t xml:space="preserve"> </w:t>
      </w:r>
      <w:r w:rsidR="00A86838" w:rsidRPr="00BE0E9A">
        <w:rPr>
          <w:rFonts w:cs="Times New Roman"/>
          <w:lang w:eastAsia="en-US"/>
        </w:rPr>
        <w:t xml:space="preserve">park </w:t>
      </w:r>
      <w:r w:rsidR="002D6999" w:rsidRPr="005B44A9">
        <w:rPr>
          <w:rFonts w:cs="Times New Roman"/>
          <w:lang w:eastAsia="en-US"/>
        </w:rPr>
        <w:t>reside</w:t>
      </w:r>
      <w:r w:rsidR="003559EF" w:rsidRPr="003D320C">
        <w:rPr>
          <w:rFonts w:cs="Times New Roman"/>
          <w:lang w:eastAsia="en-US"/>
        </w:rPr>
        <w:t>nts</w:t>
      </w:r>
      <w:r w:rsidR="000237C6" w:rsidRPr="003D320C">
        <w:rPr>
          <w:rFonts w:cs="Times New Roman"/>
          <w:lang w:eastAsia="en-US"/>
        </w:rPr>
        <w:t xml:space="preserve"> and how </w:t>
      </w:r>
      <w:r w:rsidRPr="00BE0E9A">
        <w:rPr>
          <w:rFonts w:cs="Times New Roman"/>
          <w:lang w:eastAsia="en-US"/>
        </w:rPr>
        <w:t xml:space="preserve">the Department of Environment, Land, Water and Environment (DELWP), </w:t>
      </w:r>
      <w:r>
        <w:rPr>
          <w:rFonts w:cs="Times New Roman"/>
          <w:lang w:eastAsia="en-US"/>
        </w:rPr>
        <w:t>committee</w:t>
      </w:r>
      <w:r w:rsidR="00B103A5">
        <w:rPr>
          <w:rFonts w:cs="Times New Roman"/>
          <w:lang w:eastAsia="en-US"/>
        </w:rPr>
        <w:t>s</w:t>
      </w:r>
      <w:r>
        <w:rPr>
          <w:rFonts w:cs="Times New Roman"/>
          <w:lang w:eastAsia="en-US"/>
        </w:rPr>
        <w:t xml:space="preserve"> of management </w:t>
      </w:r>
      <w:r w:rsidRPr="00BE0E9A">
        <w:rPr>
          <w:rFonts w:cs="Times New Roman"/>
          <w:lang w:eastAsia="en-US"/>
        </w:rPr>
        <w:t xml:space="preserve">and lessees </w:t>
      </w:r>
      <w:bookmarkEnd w:id="9"/>
      <w:r w:rsidR="008D4C45" w:rsidRPr="00BE0E9A">
        <w:rPr>
          <w:rFonts w:cs="Times New Roman"/>
          <w:lang w:eastAsia="en-US"/>
        </w:rPr>
        <w:t xml:space="preserve">can ensure fair access for everyone </w:t>
      </w:r>
      <w:r w:rsidRPr="00BE0E9A">
        <w:rPr>
          <w:rFonts w:cs="Times New Roman"/>
          <w:lang w:eastAsia="en-US"/>
        </w:rPr>
        <w:t xml:space="preserve">to Crown land caravan and camping parks. </w:t>
      </w:r>
    </w:p>
    <w:tbl>
      <w:tblPr>
        <w:tblStyle w:val="HighlightTable"/>
        <w:tblW w:w="4950" w:type="dxa"/>
        <w:tblLook w:val="04A0" w:firstRow="1" w:lastRow="0" w:firstColumn="1" w:lastColumn="0" w:noHBand="0" w:noVBand="1"/>
      </w:tblPr>
      <w:tblGrid>
        <w:gridCol w:w="4950"/>
      </w:tblGrid>
      <w:tr w:rsidR="00C32B07" w:rsidRPr="00050253" w14:paraId="3DA7DF89" w14:textId="77777777" w:rsidTr="6EEC8485">
        <w:trPr>
          <w:trHeight w:val="1111"/>
        </w:trPr>
        <w:tc>
          <w:tcPr>
            <w:tcW w:w="4950" w:type="dxa"/>
          </w:tcPr>
          <w:p w14:paraId="2E245A04" w14:textId="77777777" w:rsidR="0003125A" w:rsidRDefault="00C32B07" w:rsidP="00CB3903">
            <w:pPr>
              <w:spacing w:after="200" w:line="276" w:lineRule="auto"/>
              <w:rPr>
                <w:rFonts w:cs="Times New Roman"/>
                <w:lang w:eastAsia="en-US"/>
              </w:rPr>
            </w:pPr>
            <w:r w:rsidRPr="00CB3903">
              <w:rPr>
                <w:rFonts w:cs="Times New Roman"/>
                <w:lang w:eastAsia="en-US"/>
              </w:rPr>
              <w:t>Crown land is a public resource</w:t>
            </w:r>
            <w:r w:rsidR="001130AC" w:rsidRPr="00CB3903">
              <w:rPr>
                <w:rFonts w:cs="Times New Roman"/>
                <w:lang w:eastAsia="en-US"/>
              </w:rPr>
              <w:t xml:space="preserve"> and</w:t>
            </w:r>
            <w:r w:rsidRPr="00BE0E9A">
              <w:rPr>
                <w:rFonts w:cs="Times New Roman"/>
                <w:lang w:eastAsia="en-US"/>
              </w:rPr>
              <w:t xml:space="preserve"> cannot be owned by an individual. </w:t>
            </w:r>
            <w:r w:rsidR="004860F4" w:rsidRPr="00BE0E9A">
              <w:rPr>
                <w:rFonts w:cs="Times New Roman"/>
                <w:lang w:eastAsia="en-US"/>
              </w:rPr>
              <w:t>While p</w:t>
            </w:r>
            <w:r w:rsidR="00E235C6" w:rsidRPr="00BE0E9A">
              <w:rPr>
                <w:rFonts w:cs="Times New Roman"/>
                <w:lang w:eastAsia="en-US"/>
              </w:rPr>
              <w:t xml:space="preserve">eople who have stayed at the same </w:t>
            </w:r>
            <w:r w:rsidR="00B539E3" w:rsidRPr="00BE0E9A">
              <w:rPr>
                <w:rFonts w:cs="Times New Roman"/>
                <w:lang w:eastAsia="en-US"/>
              </w:rPr>
              <w:t>Crown land cara</w:t>
            </w:r>
            <w:r w:rsidR="00752A42" w:rsidRPr="00BE0E9A">
              <w:rPr>
                <w:rFonts w:cs="Times New Roman"/>
                <w:lang w:eastAsia="en-US"/>
              </w:rPr>
              <w:t>v</w:t>
            </w:r>
            <w:r w:rsidR="00B539E3" w:rsidRPr="005B44A9">
              <w:rPr>
                <w:rFonts w:cs="Times New Roman"/>
                <w:lang w:eastAsia="en-US"/>
              </w:rPr>
              <w:t xml:space="preserve">an park for an </w:t>
            </w:r>
            <w:r w:rsidR="00B539E3" w:rsidRPr="00CB3903">
              <w:rPr>
                <w:rFonts w:cs="Times New Roman"/>
                <w:lang w:eastAsia="en-US"/>
              </w:rPr>
              <w:t>extended period</w:t>
            </w:r>
            <w:r w:rsidRPr="00CB3903">
              <w:rPr>
                <w:rFonts w:cs="Times New Roman"/>
                <w:lang w:eastAsia="en-US"/>
              </w:rPr>
              <w:t xml:space="preserve"> do not have a right to </w:t>
            </w:r>
            <w:r w:rsidR="005A4B8A" w:rsidRPr="00CB3903">
              <w:rPr>
                <w:rFonts w:cs="Times New Roman"/>
                <w:lang w:eastAsia="en-US"/>
              </w:rPr>
              <w:t>remain</w:t>
            </w:r>
            <w:r w:rsidR="00492320" w:rsidRPr="00CB3903">
              <w:rPr>
                <w:rFonts w:cs="Times New Roman"/>
                <w:lang w:eastAsia="en-US"/>
              </w:rPr>
              <w:t xml:space="preserve"> </w:t>
            </w:r>
            <w:r w:rsidR="00A43781" w:rsidRPr="00BE0E9A">
              <w:rPr>
                <w:rFonts w:cs="Times New Roman"/>
                <w:lang w:eastAsia="en-US"/>
              </w:rPr>
              <w:t>there indefinitely</w:t>
            </w:r>
            <w:r w:rsidR="000A5961" w:rsidRPr="00BE0E9A">
              <w:rPr>
                <w:rFonts w:cs="Times New Roman"/>
                <w:lang w:eastAsia="en-US"/>
              </w:rPr>
              <w:t xml:space="preserve">, this policy update </w:t>
            </w:r>
            <w:r w:rsidR="00640F4E" w:rsidRPr="00BE0E9A">
              <w:rPr>
                <w:rFonts w:cs="Times New Roman"/>
                <w:lang w:eastAsia="en-US"/>
              </w:rPr>
              <w:t xml:space="preserve">provides </w:t>
            </w:r>
            <w:r w:rsidR="009932E2" w:rsidRPr="00BE0E9A">
              <w:rPr>
                <w:rFonts w:cs="Times New Roman"/>
                <w:lang w:eastAsia="en-US"/>
              </w:rPr>
              <w:t xml:space="preserve">equitable </w:t>
            </w:r>
            <w:r w:rsidR="00906CF9" w:rsidRPr="005B44A9">
              <w:rPr>
                <w:rFonts w:cs="Times New Roman"/>
                <w:lang w:eastAsia="en-US"/>
              </w:rPr>
              <w:t xml:space="preserve">options </w:t>
            </w:r>
            <w:r w:rsidR="00906CF9" w:rsidRPr="00BE0E9A">
              <w:rPr>
                <w:rFonts w:cs="Times New Roman"/>
                <w:lang w:eastAsia="en-US"/>
              </w:rPr>
              <w:t>for those who find themselves in this situation</w:t>
            </w:r>
            <w:r w:rsidR="00DD25ED" w:rsidRPr="00BE0E9A">
              <w:rPr>
                <w:rFonts w:cs="Times New Roman"/>
                <w:lang w:eastAsia="en-US"/>
              </w:rPr>
              <w:t xml:space="preserve"> and</w:t>
            </w:r>
            <w:r w:rsidR="00EB60B4" w:rsidRPr="00BE0E9A">
              <w:rPr>
                <w:rFonts w:cs="Times New Roman"/>
                <w:lang w:eastAsia="en-US"/>
              </w:rPr>
              <w:t xml:space="preserve"> for</w:t>
            </w:r>
            <w:r w:rsidR="00DD25ED" w:rsidRPr="005B44A9">
              <w:rPr>
                <w:rFonts w:cs="Times New Roman"/>
                <w:lang w:eastAsia="en-US"/>
              </w:rPr>
              <w:t xml:space="preserve"> park managers</w:t>
            </w:r>
            <w:r w:rsidR="006658AD" w:rsidRPr="003D320C">
              <w:rPr>
                <w:rFonts w:cs="Times New Roman"/>
                <w:lang w:eastAsia="en-US"/>
              </w:rPr>
              <w:t>, committees of management and lessees</w:t>
            </w:r>
            <w:r w:rsidR="00906CF9" w:rsidRPr="003D320C">
              <w:rPr>
                <w:rFonts w:cs="Times New Roman"/>
                <w:lang w:eastAsia="en-US"/>
              </w:rPr>
              <w:t xml:space="preserve">. </w:t>
            </w:r>
          </w:p>
          <w:p w14:paraId="50DCB210" w14:textId="75FF81F2" w:rsidR="00C32B07" w:rsidRPr="00CB3903" w:rsidRDefault="006229E2" w:rsidP="00CB3903">
            <w:pPr>
              <w:spacing w:after="200" w:line="276" w:lineRule="auto"/>
              <w:rPr>
                <w:rFonts w:cs="Times New Roman"/>
                <w:lang w:eastAsia="en-US"/>
              </w:rPr>
            </w:pPr>
            <w:r w:rsidRPr="00BE0E9A">
              <w:rPr>
                <w:rFonts w:cs="Times New Roman"/>
                <w:lang w:eastAsia="en-US"/>
              </w:rPr>
              <w:t xml:space="preserve">These options only </w:t>
            </w:r>
            <w:r w:rsidR="0003125A">
              <w:rPr>
                <w:rFonts w:cs="Times New Roman"/>
                <w:lang w:eastAsia="en-US"/>
              </w:rPr>
              <w:t xml:space="preserve">apply </w:t>
            </w:r>
            <w:r w:rsidRPr="00BE0E9A">
              <w:rPr>
                <w:rFonts w:cs="Times New Roman"/>
                <w:lang w:eastAsia="en-US"/>
              </w:rPr>
              <w:t xml:space="preserve">to existing </w:t>
            </w:r>
            <w:r w:rsidR="00A8061C" w:rsidRPr="00BE0E9A">
              <w:rPr>
                <w:rFonts w:cs="Times New Roman"/>
                <w:lang w:eastAsia="en-US"/>
              </w:rPr>
              <w:t>long</w:t>
            </w:r>
            <w:r w:rsidR="00A60D3E">
              <w:rPr>
                <w:rFonts w:cs="Times New Roman"/>
                <w:lang w:eastAsia="en-US"/>
              </w:rPr>
              <w:t>-</w:t>
            </w:r>
            <w:r w:rsidR="00A8061C" w:rsidRPr="00BE0E9A">
              <w:rPr>
                <w:rFonts w:cs="Times New Roman"/>
                <w:lang w:eastAsia="en-US"/>
              </w:rPr>
              <w:t xml:space="preserve">term </w:t>
            </w:r>
            <w:r w:rsidR="00D327FD" w:rsidRPr="005B44A9">
              <w:rPr>
                <w:rFonts w:cs="Times New Roman"/>
                <w:lang w:eastAsia="en-US"/>
              </w:rPr>
              <w:t>reside</w:t>
            </w:r>
            <w:r w:rsidRPr="003D320C">
              <w:rPr>
                <w:rFonts w:cs="Times New Roman"/>
                <w:lang w:eastAsia="en-US"/>
              </w:rPr>
              <w:t>nts</w:t>
            </w:r>
            <w:r w:rsidR="0003125A">
              <w:rPr>
                <w:rFonts w:cs="Times New Roman"/>
                <w:lang w:eastAsia="en-US"/>
              </w:rPr>
              <w:t xml:space="preserve"> as d</w:t>
            </w:r>
            <w:r w:rsidR="00A60D3E">
              <w:rPr>
                <w:rFonts w:cs="Times New Roman"/>
                <w:lang w:eastAsia="en-US"/>
              </w:rPr>
              <w:t>escrib</w:t>
            </w:r>
            <w:r w:rsidR="0003125A">
              <w:rPr>
                <w:rFonts w:cs="Times New Roman"/>
                <w:lang w:eastAsia="en-US"/>
              </w:rPr>
              <w:t>ed in 1.3</w:t>
            </w:r>
            <w:r w:rsidRPr="003D320C">
              <w:rPr>
                <w:rFonts w:cs="Times New Roman"/>
                <w:lang w:eastAsia="en-US"/>
              </w:rPr>
              <w:t xml:space="preserve">. </w:t>
            </w:r>
            <w:r w:rsidR="79FF6197" w:rsidRPr="003D320C">
              <w:rPr>
                <w:rFonts w:cs="Times New Roman"/>
                <w:lang w:eastAsia="en-US"/>
              </w:rPr>
              <w:t>Any other visitors wishing to stay beyond the specified period will not be permitted unless under certain circumstances de</w:t>
            </w:r>
            <w:r w:rsidR="6EEC8485" w:rsidRPr="00CB3903">
              <w:rPr>
                <w:rFonts w:cs="Times New Roman"/>
                <w:lang w:eastAsia="en-US"/>
              </w:rPr>
              <w:t>scribed in</w:t>
            </w:r>
            <w:r w:rsidR="00456B65">
              <w:rPr>
                <w:rFonts w:cs="Times New Roman"/>
                <w:lang w:eastAsia="en-US"/>
              </w:rPr>
              <w:t xml:space="preserve"> </w:t>
            </w:r>
            <w:r w:rsidR="6EEC8485" w:rsidRPr="00CB3903">
              <w:rPr>
                <w:rFonts w:cs="Times New Roman"/>
                <w:lang w:eastAsia="en-US"/>
              </w:rPr>
              <w:t>3.2.</w:t>
            </w:r>
          </w:p>
        </w:tc>
      </w:tr>
    </w:tbl>
    <w:p w14:paraId="6C376ECC" w14:textId="12C1B3A7" w:rsidR="00C32B07" w:rsidRDefault="00C32B07" w:rsidP="00C32B07">
      <w:pPr>
        <w:spacing w:after="200" w:line="276" w:lineRule="auto"/>
        <w:contextualSpacing/>
        <w:rPr>
          <w:rFonts w:asciiTheme="majorHAnsi" w:eastAsia="Calibri" w:hAnsiTheme="majorHAnsi" w:cstheme="majorHAnsi"/>
          <w:b/>
          <w:color w:val="2F5496" w:themeColor="accent1" w:themeShade="BF"/>
          <w:sz w:val="22"/>
          <w:szCs w:val="22"/>
          <w:lang w:eastAsia="en-US"/>
        </w:rPr>
      </w:pPr>
    </w:p>
    <w:p w14:paraId="086E6D8B" w14:textId="77777777" w:rsidR="00F6239C" w:rsidRDefault="00F6239C" w:rsidP="00C32B07">
      <w:pPr>
        <w:spacing w:after="200" w:line="276" w:lineRule="auto"/>
        <w:contextualSpacing/>
        <w:rPr>
          <w:rFonts w:asciiTheme="majorHAnsi" w:eastAsia="Calibri" w:hAnsiTheme="majorHAnsi" w:cstheme="majorHAnsi"/>
          <w:b/>
          <w:color w:val="2F5496" w:themeColor="accent1" w:themeShade="BF"/>
          <w:sz w:val="22"/>
          <w:szCs w:val="22"/>
          <w:lang w:eastAsia="en-US"/>
        </w:rPr>
      </w:pPr>
    </w:p>
    <w:p w14:paraId="6465F8A3" w14:textId="41863F3A" w:rsidR="00C32B07" w:rsidRPr="00CB3903" w:rsidRDefault="00C32B07" w:rsidP="00CB3903">
      <w:pPr>
        <w:numPr>
          <w:ilvl w:val="1"/>
          <w:numId w:val="4"/>
        </w:numPr>
        <w:spacing w:after="200" w:line="276" w:lineRule="auto"/>
        <w:contextualSpacing/>
        <w:rPr>
          <w:rFonts w:asciiTheme="majorHAnsi" w:eastAsia="Calibri" w:hAnsiTheme="majorHAnsi" w:cstheme="majorBidi"/>
          <w:b/>
          <w:bCs/>
          <w:color w:val="2F5496" w:themeColor="accent1" w:themeShade="BF"/>
          <w:sz w:val="22"/>
          <w:szCs w:val="22"/>
          <w:lang w:eastAsia="en-US"/>
        </w:rPr>
      </w:pPr>
      <w:r w:rsidRPr="00BE0E9A">
        <w:rPr>
          <w:rFonts w:asciiTheme="majorHAnsi" w:eastAsia="Calibri" w:hAnsiTheme="majorHAnsi" w:cstheme="majorBidi"/>
          <w:b/>
          <w:bCs/>
          <w:color w:val="2F5496" w:themeColor="accent1" w:themeShade="BF"/>
          <w:sz w:val="22"/>
          <w:szCs w:val="22"/>
          <w:lang w:eastAsia="en-US"/>
        </w:rPr>
        <w:t xml:space="preserve">Register of residents </w:t>
      </w:r>
    </w:p>
    <w:p w14:paraId="26877406" w14:textId="7B2C9BFA" w:rsidR="00C32B07" w:rsidRDefault="00C32B07" w:rsidP="00C32B07">
      <w:pPr>
        <w:rPr>
          <w:rFonts w:cs="Times New Roman"/>
          <w:lang w:eastAsia="en-US"/>
        </w:rPr>
      </w:pPr>
      <w:bookmarkStart w:id="10" w:name="_Hlk513724651"/>
      <w:r>
        <w:t xml:space="preserve">DELWP has established </w:t>
      </w:r>
      <w:r w:rsidR="00F6239C">
        <w:t>the</w:t>
      </w:r>
      <w:r w:rsidRPr="00563E6B">
        <w:t xml:space="preserve"> Register of </w:t>
      </w:r>
      <w:r w:rsidR="00C93B76">
        <w:t xml:space="preserve">Existing </w:t>
      </w:r>
      <w:r w:rsidR="00F6239C">
        <w:t>Residen</w:t>
      </w:r>
      <w:r w:rsidR="00331DF1">
        <w:t xml:space="preserve">ts </w:t>
      </w:r>
      <w:r w:rsidRPr="00563E6B">
        <w:rPr>
          <w:rFonts w:cs="Times New Roman"/>
          <w:lang w:eastAsia="en-US"/>
        </w:rPr>
        <w:t xml:space="preserve">of </w:t>
      </w:r>
      <w:r w:rsidR="00C93B76">
        <w:rPr>
          <w:rFonts w:cs="Times New Roman"/>
          <w:lang w:eastAsia="en-US"/>
        </w:rPr>
        <w:t>C</w:t>
      </w:r>
      <w:r w:rsidRPr="00563E6B">
        <w:t xml:space="preserve">rown </w:t>
      </w:r>
      <w:r w:rsidR="00354BB9">
        <w:t>L</w:t>
      </w:r>
      <w:r w:rsidRPr="00563E6B">
        <w:t>and Caravan Parks</w:t>
      </w:r>
      <w:r>
        <w:rPr>
          <w:rFonts w:cs="Times New Roman"/>
          <w:lang w:eastAsia="en-US"/>
        </w:rPr>
        <w:t xml:space="preserve"> (the </w:t>
      </w:r>
      <w:r w:rsidR="00354BB9">
        <w:rPr>
          <w:rFonts w:cs="Times New Roman"/>
          <w:lang w:eastAsia="en-US"/>
        </w:rPr>
        <w:t>r</w:t>
      </w:r>
      <w:r>
        <w:rPr>
          <w:rFonts w:cs="Times New Roman"/>
          <w:lang w:eastAsia="en-US"/>
        </w:rPr>
        <w:t>egister)</w:t>
      </w:r>
      <w:r w:rsidR="6EEC8485">
        <w:rPr>
          <w:rFonts w:cs="Times New Roman"/>
          <w:lang w:eastAsia="en-US"/>
        </w:rPr>
        <w:t xml:space="preserve"> which includes</w:t>
      </w:r>
      <w:r w:rsidR="00BF0ED3">
        <w:rPr>
          <w:rFonts w:cs="Times New Roman"/>
          <w:lang w:eastAsia="en-US"/>
        </w:rPr>
        <w:t xml:space="preserve"> </w:t>
      </w:r>
      <w:r w:rsidR="002E4ED0">
        <w:rPr>
          <w:rFonts w:cs="Times New Roman"/>
          <w:lang w:eastAsia="en-US"/>
        </w:rPr>
        <w:t xml:space="preserve">existing long-term park </w:t>
      </w:r>
      <w:r w:rsidR="3C481FCC">
        <w:rPr>
          <w:rFonts w:cs="Times New Roman"/>
          <w:lang w:eastAsia="en-US"/>
        </w:rPr>
        <w:t>occupants</w:t>
      </w:r>
      <w:r w:rsidR="00BC0CA3">
        <w:rPr>
          <w:rFonts w:cs="Times New Roman"/>
          <w:lang w:eastAsia="en-US"/>
        </w:rPr>
        <w:t xml:space="preserve"> </w:t>
      </w:r>
      <w:r w:rsidR="3C481FCC">
        <w:rPr>
          <w:rFonts w:cs="Times New Roman"/>
          <w:lang w:eastAsia="en-US"/>
        </w:rPr>
        <w:t>only</w:t>
      </w:r>
      <w:r w:rsidR="008B2ECF">
        <w:rPr>
          <w:rFonts w:cs="Times New Roman"/>
          <w:lang w:eastAsia="en-US"/>
        </w:rPr>
        <w:t>.</w:t>
      </w:r>
      <w:r>
        <w:rPr>
          <w:rFonts w:cs="Times New Roman"/>
          <w:lang w:eastAsia="en-US"/>
        </w:rPr>
        <w:t xml:space="preserve"> </w:t>
      </w:r>
    </w:p>
    <w:bookmarkEnd w:id="10"/>
    <w:p w14:paraId="357AD51C" w14:textId="77777777" w:rsidR="00C32B07" w:rsidRPr="00E00107" w:rsidRDefault="00C32B07" w:rsidP="00C32B07">
      <w:pPr>
        <w:rPr>
          <w:rFonts w:cs="Times New Roman"/>
          <w:lang w:eastAsia="en-US"/>
        </w:rPr>
      </w:pPr>
    </w:p>
    <w:p w14:paraId="444E5F39" w14:textId="6D498A55" w:rsidR="00C32B07" w:rsidRPr="007A6E51" w:rsidRDefault="00C32B07" w:rsidP="00C32B07">
      <w:pPr>
        <w:rPr>
          <w:rFonts w:cs="Times New Roman"/>
          <w:color w:val="auto"/>
          <w:lang w:eastAsia="en-US"/>
        </w:rPr>
      </w:pPr>
      <w:r w:rsidRPr="00E00107">
        <w:rPr>
          <w:rFonts w:cs="Times New Roman"/>
          <w:lang w:eastAsia="en-US"/>
        </w:rPr>
        <w:t xml:space="preserve">Committees of </w:t>
      </w:r>
      <w:r>
        <w:rPr>
          <w:rFonts w:cs="Times New Roman"/>
          <w:lang w:eastAsia="en-US"/>
        </w:rPr>
        <w:t>m</w:t>
      </w:r>
      <w:r w:rsidRPr="00E00107">
        <w:rPr>
          <w:rFonts w:cs="Times New Roman"/>
          <w:lang w:eastAsia="en-US"/>
        </w:rPr>
        <w:t xml:space="preserve">anagement and lessees </w:t>
      </w:r>
      <w:r w:rsidR="00B35844">
        <w:rPr>
          <w:rFonts w:cs="Times New Roman"/>
          <w:lang w:eastAsia="en-US"/>
        </w:rPr>
        <w:t>must give</w:t>
      </w:r>
      <w:r w:rsidRPr="00E00107">
        <w:rPr>
          <w:rFonts w:cs="Times New Roman"/>
          <w:lang w:eastAsia="en-US"/>
        </w:rPr>
        <w:t xml:space="preserve"> </w:t>
      </w:r>
      <w:r>
        <w:rPr>
          <w:rFonts w:cs="Times New Roman"/>
          <w:lang w:eastAsia="en-US"/>
        </w:rPr>
        <w:t>DELWP</w:t>
      </w:r>
      <w:r w:rsidRPr="00E00107">
        <w:rPr>
          <w:rFonts w:cs="Times New Roman"/>
          <w:lang w:eastAsia="en-US"/>
        </w:rPr>
        <w:t xml:space="preserve"> </w:t>
      </w:r>
      <w:r>
        <w:rPr>
          <w:rFonts w:cs="Times New Roman"/>
          <w:lang w:eastAsia="en-US"/>
        </w:rPr>
        <w:t>a list</w:t>
      </w:r>
      <w:r w:rsidRPr="00E00107">
        <w:rPr>
          <w:rFonts w:cs="Times New Roman"/>
          <w:lang w:eastAsia="en-US"/>
        </w:rPr>
        <w:t xml:space="preserve"> </w:t>
      </w:r>
      <w:r>
        <w:rPr>
          <w:rFonts w:cs="Times New Roman"/>
          <w:lang w:eastAsia="en-US"/>
        </w:rPr>
        <w:t xml:space="preserve">of people </w:t>
      </w:r>
      <w:r>
        <w:t xml:space="preserve">who have </w:t>
      </w:r>
      <w:r>
        <w:rPr>
          <w:rFonts w:cs="Times New Roman"/>
          <w:lang w:eastAsia="en-US"/>
        </w:rPr>
        <w:t xml:space="preserve">occupied </w:t>
      </w:r>
      <w:r w:rsidRPr="001406A5">
        <w:rPr>
          <w:rFonts w:cs="Times New Roman"/>
          <w:lang w:eastAsia="en-US"/>
        </w:rPr>
        <w:t xml:space="preserve">a site </w:t>
      </w:r>
      <w:r>
        <w:rPr>
          <w:rFonts w:cs="Times New Roman"/>
          <w:lang w:eastAsia="en-US"/>
        </w:rPr>
        <w:t xml:space="preserve">in a park </w:t>
      </w:r>
      <w:r w:rsidRPr="001406A5">
        <w:rPr>
          <w:rFonts w:cs="Times New Roman"/>
          <w:lang w:eastAsia="en-US"/>
        </w:rPr>
        <w:t xml:space="preserve">for </w:t>
      </w:r>
      <w:r>
        <w:rPr>
          <w:rFonts w:cs="Times New Roman"/>
          <w:lang w:eastAsia="en-US"/>
        </w:rPr>
        <w:t>more than 59</w:t>
      </w:r>
      <w:r>
        <w:t xml:space="preserve"> </w:t>
      </w:r>
      <w:r>
        <w:rPr>
          <w:rFonts w:cs="Times New Roman"/>
          <w:lang w:eastAsia="en-US"/>
        </w:rPr>
        <w:t>consecutive nights as their</w:t>
      </w:r>
      <w:r w:rsidRPr="001406A5">
        <w:rPr>
          <w:rFonts w:cs="Times New Roman"/>
          <w:lang w:eastAsia="en-US"/>
        </w:rPr>
        <w:t xml:space="preserve"> only </w:t>
      </w:r>
      <w:r>
        <w:rPr>
          <w:rFonts w:cs="Times New Roman"/>
          <w:lang w:eastAsia="en-US"/>
        </w:rPr>
        <w:t xml:space="preserve">or </w:t>
      </w:r>
      <w:r w:rsidRPr="001406A5">
        <w:rPr>
          <w:rFonts w:cs="Times New Roman"/>
          <w:lang w:eastAsia="en-US"/>
        </w:rPr>
        <w:t xml:space="preserve">main </w:t>
      </w:r>
      <w:r w:rsidR="00123939">
        <w:rPr>
          <w:rFonts w:cs="Times New Roman"/>
          <w:lang w:eastAsia="en-US"/>
        </w:rPr>
        <w:t xml:space="preserve">address </w:t>
      </w:r>
      <w:r w:rsidRPr="007A6E51">
        <w:rPr>
          <w:rFonts w:cs="Times New Roman"/>
          <w:lang w:eastAsia="en-US"/>
        </w:rPr>
        <w:t xml:space="preserve">prior </w:t>
      </w:r>
      <w:r w:rsidRPr="007A6E51">
        <w:rPr>
          <w:rFonts w:cs="Times New Roman"/>
          <w:color w:val="auto"/>
          <w:lang w:eastAsia="en-US"/>
        </w:rPr>
        <w:t xml:space="preserve">to </w:t>
      </w:r>
      <w:r w:rsidR="00A56D78" w:rsidRPr="007A6E51">
        <w:rPr>
          <w:rFonts w:cs="Times New Roman"/>
          <w:color w:val="auto"/>
          <w:lang w:eastAsia="en-US"/>
        </w:rPr>
        <w:t>1</w:t>
      </w:r>
      <w:r w:rsidR="00E06AF6" w:rsidRPr="007A6E51">
        <w:rPr>
          <w:rFonts w:cs="Times New Roman"/>
          <w:color w:val="auto"/>
          <w:lang w:eastAsia="en-US"/>
        </w:rPr>
        <w:t xml:space="preserve"> </w:t>
      </w:r>
      <w:r w:rsidR="009465CD">
        <w:rPr>
          <w:rFonts w:cs="Times New Roman"/>
          <w:color w:val="auto"/>
          <w:lang w:eastAsia="en-US"/>
        </w:rPr>
        <w:t>October</w:t>
      </w:r>
      <w:r w:rsidRPr="007A6E51">
        <w:rPr>
          <w:rFonts w:cs="Times New Roman"/>
          <w:color w:val="auto"/>
          <w:lang w:eastAsia="en-US"/>
        </w:rPr>
        <w:t xml:space="preserve"> 2019. </w:t>
      </w:r>
    </w:p>
    <w:p w14:paraId="0DA7F590" w14:textId="77777777" w:rsidR="00C32B07" w:rsidRPr="007A6E51" w:rsidRDefault="00C32B07" w:rsidP="00C32B07">
      <w:pPr>
        <w:rPr>
          <w:rFonts w:cs="Times New Roman"/>
          <w:color w:val="auto"/>
          <w:lang w:eastAsia="en-US"/>
        </w:rPr>
      </w:pPr>
    </w:p>
    <w:p w14:paraId="7F843F58" w14:textId="451FDE72" w:rsidR="00C32B07" w:rsidRDefault="00C32B07" w:rsidP="00C32B07">
      <w:pPr>
        <w:rPr>
          <w:rFonts w:cs="Times New Roman"/>
          <w:lang w:eastAsia="en-US"/>
        </w:rPr>
      </w:pPr>
      <w:r w:rsidRPr="007A6E51">
        <w:rPr>
          <w:rFonts w:cs="Times New Roman"/>
          <w:color w:val="auto"/>
          <w:lang w:eastAsia="en-US"/>
        </w:rPr>
        <w:t xml:space="preserve">This list must be </w:t>
      </w:r>
      <w:r w:rsidR="003F179C" w:rsidRPr="007A6E51">
        <w:rPr>
          <w:rFonts w:cs="Times New Roman"/>
          <w:color w:val="auto"/>
          <w:lang w:eastAsia="en-US"/>
        </w:rPr>
        <w:t xml:space="preserve">given </w:t>
      </w:r>
      <w:r w:rsidRPr="007A6E51">
        <w:rPr>
          <w:rFonts w:cs="Times New Roman"/>
          <w:color w:val="auto"/>
          <w:lang w:eastAsia="en-US"/>
        </w:rPr>
        <w:t xml:space="preserve">to DELWP by </w:t>
      </w:r>
      <w:r w:rsidR="00A56D78" w:rsidRPr="007A6E51">
        <w:rPr>
          <w:rFonts w:cs="Times New Roman"/>
          <w:color w:val="auto"/>
          <w:lang w:eastAsia="en-US"/>
        </w:rPr>
        <w:t xml:space="preserve">1 </w:t>
      </w:r>
      <w:r w:rsidR="00313C9B">
        <w:rPr>
          <w:rFonts w:cs="Times New Roman"/>
          <w:color w:val="auto"/>
          <w:lang w:eastAsia="en-US"/>
        </w:rPr>
        <w:t>December</w:t>
      </w:r>
      <w:r w:rsidR="00A56D78" w:rsidRPr="007A6E51">
        <w:rPr>
          <w:rFonts w:cs="Times New Roman"/>
          <w:color w:val="auto"/>
          <w:lang w:eastAsia="en-US"/>
        </w:rPr>
        <w:t xml:space="preserve"> </w:t>
      </w:r>
      <w:r w:rsidRPr="007A6E51">
        <w:rPr>
          <w:rFonts w:cs="Times New Roman"/>
          <w:color w:val="auto"/>
          <w:lang w:eastAsia="en-US"/>
        </w:rPr>
        <w:t>2019.</w:t>
      </w:r>
      <w:r w:rsidR="00D07190">
        <w:rPr>
          <w:rFonts w:cs="Times New Roman"/>
          <w:color w:val="auto"/>
          <w:lang w:eastAsia="en-US"/>
        </w:rPr>
        <w:t xml:space="preserve"> </w:t>
      </w:r>
      <w:r w:rsidR="00D07190">
        <w:rPr>
          <w:rFonts w:cs="Times New Roman"/>
          <w:lang w:eastAsia="en-US"/>
        </w:rPr>
        <w:t>P</w:t>
      </w:r>
      <w:r>
        <w:rPr>
          <w:rFonts w:cs="Times New Roman"/>
          <w:lang w:eastAsia="en-US"/>
        </w:rPr>
        <w:t>eople not listed on the register</w:t>
      </w:r>
      <w:r w:rsidR="00560ED3">
        <w:rPr>
          <w:rFonts w:cs="Times New Roman"/>
          <w:lang w:eastAsia="en-US"/>
        </w:rPr>
        <w:t xml:space="preserve"> </w:t>
      </w:r>
      <w:r>
        <w:rPr>
          <w:rFonts w:cs="Times New Roman"/>
          <w:lang w:eastAsia="en-US"/>
        </w:rPr>
        <w:t>will not be considered a</w:t>
      </w:r>
      <w:r w:rsidR="00462FF0">
        <w:rPr>
          <w:rFonts w:cs="Times New Roman"/>
          <w:lang w:eastAsia="en-US"/>
        </w:rPr>
        <w:t xml:space="preserve">n existing </w:t>
      </w:r>
      <w:r>
        <w:rPr>
          <w:rFonts w:cs="Times New Roman"/>
          <w:lang w:eastAsia="en-US"/>
        </w:rPr>
        <w:t xml:space="preserve">resident. </w:t>
      </w:r>
    </w:p>
    <w:p w14:paraId="13EB8B99" w14:textId="2D14EFF3" w:rsidR="00FA685D" w:rsidRDefault="00FA685D" w:rsidP="0060465C">
      <w:pPr>
        <w:spacing w:after="200" w:line="276" w:lineRule="auto"/>
        <w:contextualSpacing/>
        <w:rPr>
          <w:rFonts w:asciiTheme="majorHAnsi" w:eastAsia="Calibri" w:hAnsiTheme="majorHAnsi" w:cstheme="majorHAnsi"/>
          <w:b/>
          <w:color w:val="2F5496" w:themeColor="accent1" w:themeShade="BF"/>
          <w:sz w:val="22"/>
          <w:szCs w:val="22"/>
          <w:lang w:eastAsia="en-US"/>
        </w:rPr>
      </w:pPr>
    </w:p>
    <w:p w14:paraId="174607C2" w14:textId="32515E48" w:rsidR="00886A1B" w:rsidRDefault="00886A1B" w:rsidP="0060465C">
      <w:pPr>
        <w:spacing w:after="200" w:line="276" w:lineRule="auto"/>
        <w:contextualSpacing/>
        <w:rPr>
          <w:rFonts w:asciiTheme="majorHAnsi" w:eastAsia="Calibri" w:hAnsiTheme="majorHAnsi" w:cstheme="majorHAnsi"/>
          <w:b/>
          <w:color w:val="2F5496" w:themeColor="accent1" w:themeShade="BF"/>
          <w:sz w:val="22"/>
          <w:szCs w:val="22"/>
          <w:lang w:eastAsia="en-US"/>
        </w:rPr>
      </w:pPr>
    </w:p>
    <w:p w14:paraId="769AB683" w14:textId="3E05BB03" w:rsidR="00BA60EF" w:rsidRDefault="00BA60EF" w:rsidP="0060465C">
      <w:pPr>
        <w:spacing w:after="200" w:line="276" w:lineRule="auto"/>
        <w:contextualSpacing/>
        <w:rPr>
          <w:rFonts w:asciiTheme="majorHAnsi" w:eastAsia="Calibri" w:hAnsiTheme="majorHAnsi" w:cstheme="majorHAnsi"/>
          <w:b/>
          <w:color w:val="2F5496" w:themeColor="accent1" w:themeShade="BF"/>
          <w:sz w:val="22"/>
          <w:szCs w:val="22"/>
          <w:lang w:eastAsia="en-US"/>
        </w:rPr>
      </w:pPr>
    </w:p>
    <w:p w14:paraId="7CE43F99" w14:textId="77777777" w:rsidR="00313C9B" w:rsidRDefault="00313C9B" w:rsidP="0060465C">
      <w:pPr>
        <w:spacing w:after="200" w:line="276" w:lineRule="auto"/>
        <w:contextualSpacing/>
        <w:rPr>
          <w:rFonts w:asciiTheme="majorHAnsi" w:eastAsia="Calibri" w:hAnsiTheme="majorHAnsi" w:cstheme="majorHAnsi"/>
          <w:b/>
          <w:color w:val="2F5496" w:themeColor="accent1" w:themeShade="BF"/>
          <w:sz w:val="22"/>
          <w:szCs w:val="22"/>
          <w:lang w:eastAsia="en-US"/>
        </w:rPr>
      </w:pPr>
    </w:p>
    <w:p w14:paraId="58A485D8" w14:textId="77777777" w:rsidR="00BA60EF" w:rsidRDefault="00BA60EF" w:rsidP="0060465C">
      <w:pPr>
        <w:spacing w:after="200" w:line="276" w:lineRule="auto"/>
        <w:contextualSpacing/>
        <w:rPr>
          <w:rFonts w:asciiTheme="majorHAnsi" w:eastAsia="Calibri" w:hAnsiTheme="majorHAnsi" w:cstheme="majorHAnsi"/>
          <w:b/>
          <w:color w:val="2F5496" w:themeColor="accent1" w:themeShade="BF"/>
          <w:sz w:val="22"/>
          <w:szCs w:val="22"/>
          <w:lang w:eastAsia="en-US"/>
        </w:rPr>
      </w:pPr>
    </w:p>
    <w:p w14:paraId="187CB741" w14:textId="54D1C517" w:rsidR="00C32B07" w:rsidRDefault="00824311" w:rsidP="00C32B07">
      <w:pPr>
        <w:numPr>
          <w:ilvl w:val="1"/>
          <w:numId w:val="4"/>
        </w:numPr>
        <w:spacing w:after="200" w:line="276" w:lineRule="auto"/>
        <w:contextualSpacing/>
        <w:rPr>
          <w:rFonts w:asciiTheme="majorHAnsi" w:eastAsia="Calibri" w:hAnsiTheme="majorHAnsi" w:cstheme="majorHAnsi"/>
          <w:b/>
          <w:color w:val="2F5496" w:themeColor="accent1" w:themeShade="BF"/>
          <w:sz w:val="22"/>
          <w:szCs w:val="22"/>
          <w:lang w:eastAsia="en-US"/>
        </w:rPr>
      </w:pPr>
      <w:r>
        <w:rPr>
          <w:rFonts w:asciiTheme="majorHAnsi" w:eastAsia="Calibri" w:hAnsiTheme="majorHAnsi" w:cstheme="majorHAnsi"/>
          <w:b/>
          <w:color w:val="2F5496" w:themeColor="accent1" w:themeShade="BF"/>
          <w:sz w:val="22"/>
          <w:szCs w:val="22"/>
          <w:lang w:eastAsia="en-US"/>
        </w:rPr>
        <w:t>Accommodation</w:t>
      </w:r>
      <w:r w:rsidR="00C32B07">
        <w:rPr>
          <w:rFonts w:asciiTheme="majorHAnsi" w:eastAsia="Calibri" w:hAnsiTheme="majorHAnsi" w:cstheme="majorHAnsi"/>
          <w:b/>
          <w:color w:val="2F5496" w:themeColor="accent1" w:themeShade="BF"/>
          <w:sz w:val="22"/>
          <w:szCs w:val="22"/>
          <w:lang w:eastAsia="en-US"/>
        </w:rPr>
        <w:t xml:space="preserve"> </w:t>
      </w:r>
      <w:r>
        <w:rPr>
          <w:rFonts w:asciiTheme="majorHAnsi" w:eastAsia="Calibri" w:hAnsiTheme="majorHAnsi" w:cstheme="majorHAnsi"/>
          <w:b/>
          <w:color w:val="2F5496" w:themeColor="accent1" w:themeShade="BF"/>
          <w:sz w:val="22"/>
          <w:szCs w:val="22"/>
          <w:lang w:eastAsia="en-US"/>
        </w:rPr>
        <w:t>P</w:t>
      </w:r>
      <w:r w:rsidR="00C32B07">
        <w:rPr>
          <w:rFonts w:asciiTheme="majorHAnsi" w:eastAsia="Calibri" w:hAnsiTheme="majorHAnsi" w:cstheme="majorHAnsi"/>
          <w:b/>
          <w:color w:val="2F5496" w:themeColor="accent1" w:themeShade="BF"/>
          <w:sz w:val="22"/>
          <w:szCs w:val="22"/>
          <w:lang w:eastAsia="en-US"/>
        </w:rPr>
        <w:t xml:space="preserve">ermits </w:t>
      </w:r>
      <w:r w:rsidR="00FA685D">
        <w:rPr>
          <w:rFonts w:asciiTheme="majorHAnsi" w:eastAsia="Calibri" w:hAnsiTheme="majorHAnsi" w:cstheme="majorHAnsi"/>
          <w:b/>
          <w:color w:val="2F5496" w:themeColor="accent1" w:themeShade="BF"/>
          <w:sz w:val="22"/>
          <w:szCs w:val="22"/>
          <w:lang w:eastAsia="en-US"/>
        </w:rPr>
        <w:t xml:space="preserve">  </w:t>
      </w:r>
    </w:p>
    <w:p w14:paraId="3B9CDF81" w14:textId="77777777" w:rsidR="00BA60EF" w:rsidRDefault="00BA60EF" w:rsidP="00C32B07">
      <w:pPr>
        <w:rPr>
          <w:rFonts w:cs="Times New Roman"/>
          <w:lang w:eastAsia="en-US"/>
        </w:rPr>
      </w:pPr>
    </w:p>
    <w:p w14:paraId="1FB3011F" w14:textId="22413BB9" w:rsidR="00C32B07" w:rsidRPr="00E00107" w:rsidRDefault="00870567" w:rsidP="00C32B07">
      <w:pPr>
        <w:rPr>
          <w:rFonts w:cs="Times New Roman"/>
          <w:lang w:eastAsia="en-US"/>
        </w:rPr>
      </w:pPr>
      <w:r>
        <w:rPr>
          <w:rFonts w:cs="Times New Roman"/>
          <w:lang w:eastAsia="en-US"/>
        </w:rPr>
        <w:t>P</w:t>
      </w:r>
      <w:r w:rsidR="00B3095F">
        <w:rPr>
          <w:rFonts w:cs="Times New Roman"/>
          <w:lang w:eastAsia="en-US"/>
        </w:rPr>
        <w:t xml:space="preserve">eople </w:t>
      </w:r>
      <w:r w:rsidR="00FA27A3">
        <w:rPr>
          <w:rFonts w:cs="Times New Roman"/>
          <w:lang w:eastAsia="en-US"/>
        </w:rPr>
        <w:t xml:space="preserve">currently </w:t>
      </w:r>
      <w:r w:rsidR="00B3095F">
        <w:rPr>
          <w:rFonts w:cs="Times New Roman"/>
          <w:lang w:eastAsia="en-US"/>
        </w:rPr>
        <w:t xml:space="preserve">living at </w:t>
      </w:r>
      <w:r>
        <w:rPr>
          <w:rFonts w:cs="Times New Roman"/>
          <w:lang w:eastAsia="en-US"/>
        </w:rPr>
        <w:t>Crown land caravan</w:t>
      </w:r>
      <w:r w:rsidR="00B3095F">
        <w:rPr>
          <w:rFonts w:cs="Times New Roman"/>
          <w:lang w:eastAsia="en-US"/>
        </w:rPr>
        <w:t xml:space="preserve"> parks need</w:t>
      </w:r>
      <w:r w:rsidR="00C32B07">
        <w:rPr>
          <w:rFonts w:cs="Times New Roman"/>
          <w:lang w:eastAsia="en-US"/>
        </w:rPr>
        <w:t xml:space="preserve"> certainty </w:t>
      </w:r>
      <w:r w:rsidR="00B3095F">
        <w:rPr>
          <w:rFonts w:cs="Times New Roman"/>
          <w:lang w:eastAsia="en-US"/>
        </w:rPr>
        <w:t>about their accommodation arrangements</w:t>
      </w:r>
      <w:r w:rsidR="00CC4E9A">
        <w:rPr>
          <w:rFonts w:cs="Times New Roman"/>
          <w:lang w:eastAsia="en-US"/>
        </w:rPr>
        <w:t xml:space="preserve">. </w:t>
      </w:r>
      <w:r w:rsidR="00824311">
        <w:rPr>
          <w:rFonts w:cs="Times New Roman"/>
          <w:lang w:eastAsia="en-US"/>
        </w:rPr>
        <w:t>P</w:t>
      </w:r>
      <w:r w:rsidR="00CC4E9A">
        <w:rPr>
          <w:rFonts w:cs="Times New Roman"/>
          <w:lang w:eastAsia="en-US"/>
        </w:rPr>
        <w:t xml:space="preserve">ark managers can </w:t>
      </w:r>
      <w:r w:rsidR="3C481FCC">
        <w:rPr>
          <w:rFonts w:cs="Times New Roman"/>
          <w:lang w:eastAsia="en-US"/>
        </w:rPr>
        <w:t xml:space="preserve">now </w:t>
      </w:r>
      <w:r w:rsidR="00CC4E9A">
        <w:rPr>
          <w:rFonts w:cs="Times New Roman"/>
          <w:lang w:eastAsia="en-US"/>
        </w:rPr>
        <w:t xml:space="preserve">issue </w:t>
      </w:r>
      <w:r w:rsidR="00824311">
        <w:rPr>
          <w:rFonts w:cs="Times New Roman"/>
          <w:lang w:eastAsia="en-US"/>
        </w:rPr>
        <w:t>A</w:t>
      </w:r>
      <w:r w:rsidR="00087FE1">
        <w:rPr>
          <w:rFonts w:cs="Times New Roman"/>
          <w:lang w:eastAsia="en-US"/>
        </w:rPr>
        <w:t xml:space="preserve">ccommodation </w:t>
      </w:r>
      <w:r w:rsidR="00824311">
        <w:rPr>
          <w:rFonts w:cs="Times New Roman"/>
          <w:lang w:eastAsia="en-US"/>
        </w:rPr>
        <w:t>P</w:t>
      </w:r>
      <w:r w:rsidR="00CC4E9A">
        <w:rPr>
          <w:rFonts w:cs="Times New Roman"/>
          <w:lang w:eastAsia="en-US"/>
        </w:rPr>
        <w:t xml:space="preserve">ermits </w:t>
      </w:r>
      <w:r w:rsidR="00C32B07">
        <w:rPr>
          <w:rFonts w:cs="Times New Roman"/>
          <w:lang w:eastAsia="en-US"/>
        </w:rPr>
        <w:t xml:space="preserve">to existing residents </w:t>
      </w:r>
      <w:r w:rsidR="004C4FFC">
        <w:rPr>
          <w:rFonts w:cs="Times New Roman"/>
          <w:lang w:eastAsia="en-US"/>
        </w:rPr>
        <w:t xml:space="preserve">who are listed </w:t>
      </w:r>
      <w:r w:rsidR="00C32B07">
        <w:rPr>
          <w:rFonts w:cs="Times New Roman"/>
          <w:lang w:eastAsia="en-US"/>
        </w:rPr>
        <w:t>on the register</w:t>
      </w:r>
      <w:r w:rsidR="00993469">
        <w:rPr>
          <w:rFonts w:cs="Times New Roman"/>
          <w:lang w:eastAsia="en-US"/>
        </w:rPr>
        <w:t>. No one</w:t>
      </w:r>
      <w:r w:rsidR="00C32B07">
        <w:rPr>
          <w:rFonts w:cs="Times New Roman"/>
          <w:lang w:eastAsia="en-US"/>
        </w:rPr>
        <w:t xml:space="preserve"> </w:t>
      </w:r>
      <w:r w:rsidR="004C4FFC">
        <w:rPr>
          <w:rFonts w:cs="Times New Roman"/>
          <w:lang w:eastAsia="en-US"/>
        </w:rPr>
        <w:t>else</w:t>
      </w:r>
      <w:r w:rsidR="0000050F">
        <w:rPr>
          <w:rFonts w:cs="Times New Roman"/>
          <w:lang w:eastAsia="en-US"/>
        </w:rPr>
        <w:t xml:space="preserve"> is</w:t>
      </w:r>
      <w:r w:rsidR="004C4FFC">
        <w:rPr>
          <w:rFonts w:cs="Times New Roman"/>
          <w:lang w:eastAsia="en-US"/>
        </w:rPr>
        <w:t xml:space="preserve"> </w:t>
      </w:r>
      <w:r w:rsidR="00C32B07">
        <w:rPr>
          <w:rFonts w:cs="Times New Roman"/>
          <w:lang w:eastAsia="en-US"/>
        </w:rPr>
        <w:t xml:space="preserve">eligible for these </w:t>
      </w:r>
      <w:r w:rsidR="004C4FFC">
        <w:rPr>
          <w:rFonts w:cs="Times New Roman"/>
          <w:lang w:eastAsia="en-US"/>
        </w:rPr>
        <w:t>long-term</w:t>
      </w:r>
      <w:r w:rsidR="00993469">
        <w:rPr>
          <w:rFonts w:cs="Times New Roman"/>
          <w:lang w:eastAsia="en-US"/>
        </w:rPr>
        <w:t xml:space="preserve"> </w:t>
      </w:r>
      <w:r w:rsidR="00C32B07">
        <w:rPr>
          <w:rFonts w:cs="Times New Roman"/>
          <w:lang w:eastAsia="en-US"/>
        </w:rPr>
        <w:t>permits</w:t>
      </w:r>
      <w:r w:rsidR="51EFE595">
        <w:rPr>
          <w:rFonts w:cs="Times New Roman"/>
          <w:lang w:eastAsia="en-US"/>
        </w:rPr>
        <w:t>.</w:t>
      </w:r>
      <w:r w:rsidR="00C32B07">
        <w:rPr>
          <w:rFonts w:cs="Times New Roman"/>
          <w:lang w:eastAsia="en-US"/>
        </w:rPr>
        <w:t xml:space="preserve"> </w:t>
      </w:r>
    </w:p>
    <w:p w14:paraId="313EC1CD" w14:textId="77777777" w:rsidR="00C32B07" w:rsidRPr="00E00107" w:rsidRDefault="00C32B07" w:rsidP="00C32B07">
      <w:pPr>
        <w:rPr>
          <w:rFonts w:cs="Times New Roman"/>
          <w:lang w:eastAsia="en-US"/>
        </w:rPr>
      </w:pPr>
    </w:p>
    <w:tbl>
      <w:tblPr>
        <w:tblStyle w:val="HighlightTable"/>
        <w:tblW w:w="4954" w:type="pct"/>
        <w:tblLook w:val="0600" w:firstRow="0" w:lastRow="0" w:firstColumn="0" w:lastColumn="0" w:noHBand="1" w:noVBand="1"/>
        <w:tblCaption w:val="Hightlight Text"/>
      </w:tblPr>
      <w:tblGrid>
        <w:gridCol w:w="4914"/>
      </w:tblGrid>
      <w:tr w:rsidR="00C32B07" w14:paraId="6F895FAA" w14:textId="77777777" w:rsidTr="741B6C59">
        <w:trPr>
          <w:trHeight w:val="961"/>
        </w:trPr>
        <w:tc>
          <w:tcPr>
            <w:tcW w:w="5000" w:type="pct"/>
          </w:tcPr>
          <w:p w14:paraId="4F9DB083" w14:textId="2AA12026" w:rsidR="00C32B07" w:rsidRPr="000177FF" w:rsidRDefault="003C06B1" w:rsidP="00B30BBC">
            <w:pPr>
              <w:spacing w:after="200" w:line="276" w:lineRule="auto"/>
              <w:rPr>
                <w:rFonts w:cs="Times New Roman"/>
                <w:lang w:eastAsia="en-US"/>
              </w:rPr>
            </w:pPr>
            <w:bookmarkStart w:id="11" w:name="_Hlk518647311"/>
            <w:r>
              <w:rPr>
                <w:rFonts w:cs="Times New Roman"/>
                <w:lang w:eastAsia="en-US"/>
              </w:rPr>
              <w:t xml:space="preserve">Park managers </w:t>
            </w:r>
            <w:r w:rsidR="0000050F">
              <w:rPr>
                <w:rFonts w:cs="Times New Roman"/>
                <w:lang w:eastAsia="en-US"/>
              </w:rPr>
              <w:t xml:space="preserve">can </w:t>
            </w:r>
            <w:r w:rsidR="00C32B07">
              <w:rPr>
                <w:rFonts w:cs="Times New Roman"/>
                <w:lang w:eastAsia="en-US"/>
              </w:rPr>
              <w:t xml:space="preserve">offer </w:t>
            </w:r>
            <w:bookmarkStart w:id="12" w:name="_Hlk507060240"/>
            <w:r w:rsidR="00C32B07">
              <w:rPr>
                <w:rFonts w:cs="Times New Roman"/>
                <w:lang w:eastAsia="en-US"/>
              </w:rPr>
              <w:t>existing residents</w:t>
            </w:r>
            <w:r w:rsidR="0000050F">
              <w:rPr>
                <w:rFonts w:cs="Times New Roman"/>
                <w:lang w:eastAsia="en-US"/>
              </w:rPr>
              <w:t>, who</w:t>
            </w:r>
            <w:r w:rsidR="00C32B07">
              <w:rPr>
                <w:rFonts w:cs="Times New Roman"/>
                <w:lang w:eastAsia="en-US"/>
              </w:rPr>
              <w:t xml:space="preserve"> </w:t>
            </w:r>
            <w:r w:rsidR="0000050F">
              <w:rPr>
                <w:rFonts w:cs="Times New Roman"/>
                <w:lang w:eastAsia="en-US"/>
              </w:rPr>
              <w:t xml:space="preserve">are </w:t>
            </w:r>
            <w:r w:rsidR="00C32B07">
              <w:rPr>
                <w:rFonts w:cs="Times New Roman"/>
                <w:lang w:eastAsia="en-US"/>
              </w:rPr>
              <w:t>on the register</w:t>
            </w:r>
            <w:r w:rsidR="00CE68C4">
              <w:rPr>
                <w:rFonts w:cs="Times New Roman"/>
                <w:lang w:eastAsia="en-US"/>
              </w:rPr>
              <w:t>,</w:t>
            </w:r>
            <w:r w:rsidR="00C32B07">
              <w:rPr>
                <w:rFonts w:cs="Times New Roman"/>
                <w:lang w:eastAsia="en-US"/>
              </w:rPr>
              <w:t xml:space="preserve"> an </w:t>
            </w:r>
            <w:r w:rsidR="00824311">
              <w:rPr>
                <w:rFonts w:cs="Times New Roman"/>
                <w:lang w:eastAsia="en-US"/>
              </w:rPr>
              <w:t>A</w:t>
            </w:r>
            <w:r w:rsidR="00C32B07">
              <w:rPr>
                <w:rFonts w:cs="Times New Roman"/>
                <w:lang w:eastAsia="en-US"/>
              </w:rPr>
              <w:t xml:space="preserve">ccommodation </w:t>
            </w:r>
            <w:r w:rsidR="00824311">
              <w:rPr>
                <w:rFonts w:cs="Times New Roman"/>
                <w:lang w:eastAsia="en-US"/>
              </w:rPr>
              <w:t>P</w:t>
            </w:r>
            <w:r w:rsidR="00C32B07">
              <w:rPr>
                <w:rFonts w:cs="Times New Roman"/>
                <w:lang w:eastAsia="en-US"/>
              </w:rPr>
              <w:t xml:space="preserve">ermit. </w:t>
            </w:r>
            <w:r w:rsidR="00A169F3">
              <w:rPr>
                <w:rFonts w:cs="Times New Roman"/>
                <w:lang w:eastAsia="en-US"/>
              </w:rPr>
              <w:t xml:space="preserve">Park managers who are leasing the park </w:t>
            </w:r>
            <w:r w:rsidR="00503A5E">
              <w:rPr>
                <w:rFonts w:cs="Times New Roman"/>
                <w:lang w:eastAsia="en-US"/>
              </w:rPr>
              <w:t>cannot issue permits that extend beyond the term of their lease.</w:t>
            </w:r>
            <w:bookmarkEnd w:id="12"/>
            <w:r w:rsidR="00C32B07">
              <w:rPr>
                <w:rFonts w:cs="Times New Roman"/>
                <w:lang w:eastAsia="en-US"/>
              </w:rPr>
              <w:t xml:space="preserve"> </w:t>
            </w:r>
            <w:r w:rsidR="00824311">
              <w:rPr>
                <w:rFonts w:cs="Times New Roman"/>
                <w:lang w:eastAsia="en-US"/>
              </w:rPr>
              <w:t>For example</w:t>
            </w:r>
            <w:r w:rsidR="005571EA">
              <w:rPr>
                <w:rFonts w:cs="Times New Roman"/>
                <w:lang w:eastAsia="en-US"/>
              </w:rPr>
              <w:t xml:space="preserve">, if the </w:t>
            </w:r>
            <w:r w:rsidR="002A6768">
              <w:rPr>
                <w:rFonts w:cs="Times New Roman"/>
                <w:lang w:eastAsia="en-US"/>
              </w:rPr>
              <w:t xml:space="preserve">park manager’s lease ends in two years, the </w:t>
            </w:r>
            <w:r w:rsidR="006F43A2">
              <w:rPr>
                <w:rFonts w:cs="Times New Roman"/>
                <w:lang w:eastAsia="en-US"/>
              </w:rPr>
              <w:t>A</w:t>
            </w:r>
            <w:r w:rsidR="002A6768">
              <w:rPr>
                <w:rFonts w:cs="Times New Roman"/>
                <w:lang w:eastAsia="en-US"/>
              </w:rPr>
              <w:t xml:space="preserve">ccommodation </w:t>
            </w:r>
            <w:r w:rsidR="006F43A2">
              <w:rPr>
                <w:rFonts w:cs="Times New Roman"/>
                <w:lang w:eastAsia="en-US"/>
              </w:rPr>
              <w:t>P</w:t>
            </w:r>
            <w:r w:rsidR="002A6768">
              <w:rPr>
                <w:rFonts w:cs="Times New Roman"/>
                <w:lang w:eastAsia="en-US"/>
              </w:rPr>
              <w:t xml:space="preserve">ermit </w:t>
            </w:r>
            <w:r w:rsidR="00A727EC">
              <w:rPr>
                <w:rFonts w:cs="Times New Roman"/>
                <w:lang w:eastAsia="en-US"/>
              </w:rPr>
              <w:t xml:space="preserve">must end in two years or less. </w:t>
            </w:r>
          </w:p>
        </w:tc>
      </w:tr>
      <w:bookmarkEnd w:id="11"/>
    </w:tbl>
    <w:p w14:paraId="508F1E85" w14:textId="77777777" w:rsidR="00FA685D" w:rsidRDefault="00FA685D" w:rsidP="00C32B07">
      <w:pPr>
        <w:spacing w:after="200" w:line="276" w:lineRule="auto"/>
        <w:rPr>
          <w:rFonts w:cs="Times New Roman"/>
          <w:lang w:eastAsia="en-US"/>
        </w:rPr>
      </w:pPr>
    </w:p>
    <w:p w14:paraId="0427E0F1" w14:textId="109F766E" w:rsidR="00C32B07" w:rsidRDefault="00C32B07" w:rsidP="00C32B07">
      <w:pPr>
        <w:spacing w:after="200" w:line="276" w:lineRule="auto"/>
        <w:rPr>
          <w:rFonts w:cs="Times New Roman"/>
          <w:lang w:eastAsia="en-US"/>
        </w:rPr>
      </w:pPr>
      <w:r>
        <w:rPr>
          <w:rFonts w:cs="Times New Roman"/>
          <w:lang w:eastAsia="en-US"/>
        </w:rPr>
        <w:t>On</w:t>
      </w:r>
      <w:r w:rsidR="00BF4310">
        <w:rPr>
          <w:rFonts w:cs="Times New Roman"/>
          <w:lang w:eastAsia="en-US"/>
        </w:rPr>
        <w:t xml:space="preserve">ce </w:t>
      </w:r>
      <w:r>
        <w:rPr>
          <w:rFonts w:cs="Times New Roman"/>
          <w:lang w:eastAsia="en-US"/>
        </w:rPr>
        <w:t>a new lease</w:t>
      </w:r>
      <w:r w:rsidR="00BF4310">
        <w:rPr>
          <w:rFonts w:cs="Times New Roman"/>
          <w:lang w:eastAsia="en-US"/>
        </w:rPr>
        <w:t xml:space="preserve"> begins</w:t>
      </w:r>
      <w:r>
        <w:rPr>
          <w:rFonts w:cs="Times New Roman"/>
          <w:lang w:eastAsia="en-US"/>
        </w:rPr>
        <w:t>, existing</w:t>
      </w:r>
      <w:r w:rsidR="00013A8F">
        <w:rPr>
          <w:rFonts w:cs="Times New Roman"/>
          <w:lang w:eastAsia="en-US"/>
        </w:rPr>
        <w:t>, registered</w:t>
      </w:r>
      <w:r>
        <w:rPr>
          <w:rFonts w:cs="Times New Roman"/>
          <w:lang w:eastAsia="en-US"/>
        </w:rPr>
        <w:t xml:space="preserve"> residents </w:t>
      </w:r>
      <w:r w:rsidR="00013A8F">
        <w:rPr>
          <w:rFonts w:cs="Times New Roman"/>
          <w:lang w:eastAsia="en-US"/>
        </w:rPr>
        <w:t>can</w:t>
      </w:r>
      <w:r>
        <w:rPr>
          <w:rFonts w:cs="Times New Roman"/>
          <w:lang w:eastAsia="en-US"/>
        </w:rPr>
        <w:t xml:space="preserve"> apply </w:t>
      </w:r>
      <w:r w:rsidR="00013A8F">
        <w:rPr>
          <w:rFonts w:cs="Times New Roman"/>
          <w:lang w:eastAsia="en-US"/>
        </w:rPr>
        <w:t xml:space="preserve">for </w:t>
      </w:r>
      <w:r>
        <w:rPr>
          <w:rFonts w:cs="Times New Roman"/>
          <w:lang w:eastAsia="en-US"/>
        </w:rPr>
        <w:t xml:space="preserve">a new </w:t>
      </w:r>
      <w:r w:rsidR="00824311">
        <w:rPr>
          <w:rFonts w:cs="Times New Roman"/>
          <w:lang w:eastAsia="en-US"/>
        </w:rPr>
        <w:t>A</w:t>
      </w:r>
      <w:r>
        <w:rPr>
          <w:rFonts w:cs="Times New Roman"/>
          <w:lang w:eastAsia="en-US"/>
        </w:rPr>
        <w:t xml:space="preserve">ccommodation </w:t>
      </w:r>
      <w:r w:rsidR="00824311">
        <w:rPr>
          <w:rFonts w:cs="Times New Roman"/>
          <w:lang w:eastAsia="en-US"/>
        </w:rPr>
        <w:t>P</w:t>
      </w:r>
      <w:r>
        <w:rPr>
          <w:rFonts w:cs="Times New Roman"/>
          <w:lang w:eastAsia="en-US"/>
        </w:rPr>
        <w:t xml:space="preserve">ermit. </w:t>
      </w:r>
      <w:r w:rsidR="003A10ED">
        <w:rPr>
          <w:rFonts w:cs="Times New Roman"/>
          <w:lang w:eastAsia="en-US"/>
        </w:rPr>
        <w:t>T</w:t>
      </w:r>
      <w:r>
        <w:rPr>
          <w:rFonts w:cs="Times New Roman"/>
          <w:lang w:eastAsia="en-US"/>
        </w:rPr>
        <w:t>he</w:t>
      </w:r>
      <w:r w:rsidRPr="001406A5">
        <w:rPr>
          <w:rFonts w:cs="Times New Roman"/>
          <w:lang w:eastAsia="en-US"/>
        </w:rPr>
        <w:t xml:space="preserve"> </w:t>
      </w:r>
      <w:r>
        <w:rPr>
          <w:rFonts w:cs="Times New Roman"/>
          <w:lang w:eastAsia="en-US"/>
        </w:rPr>
        <w:t xml:space="preserve">committee of management </w:t>
      </w:r>
      <w:r w:rsidRPr="001406A5">
        <w:rPr>
          <w:rFonts w:cs="Times New Roman"/>
          <w:lang w:eastAsia="en-US"/>
        </w:rPr>
        <w:t xml:space="preserve">and where </w:t>
      </w:r>
      <w:r>
        <w:rPr>
          <w:rFonts w:cs="Times New Roman"/>
          <w:lang w:eastAsia="en-US"/>
        </w:rPr>
        <w:t>applicable, the lessee</w:t>
      </w:r>
      <w:r w:rsidR="003A10ED">
        <w:rPr>
          <w:rFonts w:cs="Times New Roman"/>
          <w:lang w:eastAsia="en-US"/>
        </w:rPr>
        <w:t xml:space="preserve">, </w:t>
      </w:r>
      <w:r w:rsidR="00BD26D2">
        <w:rPr>
          <w:rFonts w:cs="Times New Roman"/>
          <w:lang w:eastAsia="en-US"/>
        </w:rPr>
        <w:t>then</w:t>
      </w:r>
      <w:r>
        <w:rPr>
          <w:rFonts w:cs="Times New Roman"/>
          <w:lang w:eastAsia="en-US"/>
        </w:rPr>
        <w:t xml:space="preserve"> decide whether to grant </w:t>
      </w:r>
      <w:r w:rsidR="00BD26D2">
        <w:rPr>
          <w:rFonts w:cs="Times New Roman"/>
          <w:lang w:eastAsia="en-US"/>
        </w:rPr>
        <w:t xml:space="preserve">the permit </w:t>
      </w:r>
      <w:r>
        <w:rPr>
          <w:rFonts w:cs="Times New Roman"/>
          <w:lang w:eastAsia="en-US"/>
        </w:rPr>
        <w:t>based on local circumstances.</w:t>
      </w:r>
    </w:p>
    <w:p w14:paraId="08ED2B7C" w14:textId="6D7BD04B" w:rsidR="00C32B07" w:rsidRDefault="00C32B07" w:rsidP="00C32B07">
      <w:pPr>
        <w:spacing w:after="200" w:line="276" w:lineRule="auto"/>
        <w:rPr>
          <w:rFonts w:cs="Times New Roman"/>
          <w:lang w:eastAsia="en-US"/>
        </w:rPr>
      </w:pPr>
      <w:r>
        <w:rPr>
          <w:rFonts w:cs="Times New Roman"/>
          <w:lang w:eastAsia="en-US"/>
        </w:rPr>
        <w:t>R</w:t>
      </w:r>
      <w:r w:rsidRPr="001406A5">
        <w:rPr>
          <w:rFonts w:cs="Times New Roman"/>
          <w:lang w:eastAsia="en-US"/>
        </w:rPr>
        <w:t xml:space="preserve">esidents </w:t>
      </w:r>
      <w:r>
        <w:rPr>
          <w:rFonts w:cs="Times New Roman"/>
          <w:lang w:eastAsia="en-US"/>
        </w:rPr>
        <w:t>should</w:t>
      </w:r>
      <w:r w:rsidRPr="001406A5">
        <w:rPr>
          <w:rFonts w:cs="Times New Roman"/>
          <w:lang w:eastAsia="en-US"/>
        </w:rPr>
        <w:t xml:space="preserve"> not assume </w:t>
      </w:r>
      <w:r>
        <w:rPr>
          <w:rFonts w:cs="Times New Roman"/>
          <w:lang w:eastAsia="en-US"/>
        </w:rPr>
        <w:t>a</w:t>
      </w:r>
      <w:r w:rsidR="00795FC6">
        <w:rPr>
          <w:rFonts w:cs="Times New Roman"/>
          <w:lang w:eastAsia="en-US"/>
        </w:rPr>
        <w:t xml:space="preserve"> new</w:t>
      </w:r>
      <w:r w:rsidRPr="001406A5">
        <w:rPr>
          <w:rFonts w:cs="Times New Roman"/>
          <w:lang w:eastAsia="en-US"/>
        </w:rPr>
        <w:t xml:space="preserve"> </w:t>
      </w:r>
      <w:r>
        <w:rPr>
          <w:rFonts w:cs="Times New Roman"/>
          <w:lang w:eastAsia="en-US"/>
        </w:rPr>
        <w:t>permit</w:t>
      </w:r>
      <w:r w:rsidRPr="001406A5">
        <w:rPr>
          <w:rFonts w:cs="Times New Roman"/>
          <w:lang w:eastAsia="en-US"/>
        </w:rPr>
        <w:t xml:space="preserve"> will be granted </w:t>
      </w:r>
      <w:r w:rsidR="00795FC6">
        <w:rPr>
          <w:rFonts w:cs="Times New Roman"/>
          <w:lang w:eastAsia="en-US"/>
        </w:rPr>
        <w:t xml:space="preserve">once the </w:t>
      </w:r>
      <w:r w:rsidR="00824311">
        <w:rPr>
          <w:rFonts w:cs="Times New Roman"/>
          <w:lang w:eastAsia="en-US"/>
        </w:rPr>
        <w:t xml:space="preserve">existing </w:t>
      </w:r>
      <w:r w:rsidR="00795FC6">
        <w:rPr>
          <w:rFonts w:cs="Times New Roman"/>
          <w:lang w:eastAsia="en-US"/>
        </w:rPr>
        <w:t>one has expired</w:t>
      </w:r>
      <w:r>
        <w:rPr>
          <w:rFonts w:cs="Times New Roman"/>
          <w:lang w:eastAsia="en-US"/>
        </w:rPr>
        <w:t xml:space="preserve">. </w:t>
      </w:r>
    </w:p>
    <w:p w14:paraId="7D612F83" w14:textId="692F9CD2" w:rsidR="00FA685D" w:rsidRDefault="00C32B07" w:rsidP="00C32B07">
      <w:pPr>
        <w:spacing w:after="200" w:line="276" w:lineRule="auto"/>
        <w:rPr>
          <w:rFonts w:cs="Times New Roman"/>
          <w:lang w:eastAsia="en-US"/>
        </w:rPr>
      </w:pPr>
      <w:r>
        <w:rPr>
          <w:rFonts w:cs="Times New Roman"/>
          <w:lang w:eastAsia="en-US"/>
        </w:rPr>
        <w:t>Residents must comply with the</w:t>
      </w:r>
      <w:r w:rsidR="003851E8">
        <w:rPr>
          <w:rFonts w:cs="Times New Roman"/>
          <w:lang w:eastAsia="en-US"/>
        </w:rPr>
        <w:t xml:space="preserve"> park</w:t>
      </w:r>
      <w:r>
        <w:rPr>
          <w:rFonts w:cs="Times New Roman"/>
          <w:lang w:eastAsia="en-US"/>
        </w:rPr>
        <w:t xml:space="preserve"> rules and </w:t>
      </w:r>
      <w:r w:rsidRPr="00AA6FA4">
        <w:rPr>
          <w:rFonts w:cs="Times New Roman"/>
          <w:lang w:eastAsia="en-US"/>
        </w:rPr>
        <w:t>the</w:t>
      </w:r>
      <w:r w:rsidR="005D3124">
        <w:rPr>
          <w:rFonts w:cs="Times New Roman"/>
          <w:lang w:eastAsia="en-US"/>
        </w:rPr>
        <w:t xml:space="preserve"> requirements of the</w:t>
      </w:r>
      <w:r w:rsidRPr="00AA6FA4">
        <w:rPr>
          <w:rFonts w:cs="Times New Roman"/>
          <w:lang w:eastAsia="en-US"/>
        </w:rPr>
        <w:t xml:space="preserve"> </w:t>
      </w:r>
      <w:r w:rsidRPr="00BE0E9A">
        <w:rPr>
          <w:rFonts w:cs="Times New Roman"/>
          <w:i/>
          <w:iCs/>
          <w:lang w:eastAsia="en-US"/>
        </w:rPr>
        <w:t xml:space="preserve">Residential Tenancies Act </w:t>
      </w:r>
      <w:r w:rsidRPr="00CD2111">
        <w:rPr>
          <w:rFonts w:cs="Times New Roman"/>
          <w:i/>
          <w:lang w:eastAsia="en-US"/>
        </w:rPr>
        <w:t>1997</w:t>
      </w:r>
      <w:r>
        <w:rPr>
          <w:rFonts w:cs="Times New Roman"/>
          <w:lang w:eastAsia="en-US"/>
        </w:rPr>
        <w:t xml:space="preserve">. </w:t>
      </w:r>
    </w:p>
    <w:p w14:paraId="62A00428" w14:textId="77777777" w:rsidR="00886A1B" w:rsidRDefault="00886A1B" w:rsidP="00C32B07">
      <w:pPr>
        <w:spacing w:after="200" w:line="276" w:lineRule="auto"/>
        <w:rPr>
          <w:rFonts w:cs="Times New Roman"/>
          <w:lang w:eastAsia="en-US"/>
        </w:rPr>
      </w:pPr>
    </w:p>
    <w:p w14:paraId="38DF5398" w14:textId="5ED48E28" w:rsidR="00FA685D" w:rsidRDefault="00C32B07" w:rsidP="00C32B07">
      <w:pPr>
        <w:spacing w:after="200" w:line="276" w:lineRule="auto"/>
        <w:rPr>
          <w:rFonts w:cs="Times New Roman"/>
          <w:lang w:eastAsia="en-US"/>
        </w:rPr>
      </w:pPr>
      <w:r w:rsidRPr="00373E81">
        <w:rPr>
          <w:noProof/>
        </w:rPr>
        <w:drawing>
          <wp:inline distT="0" distB="0" distL="0" distR="0" wp14:anchorId="25C7D156" wp14:editId="7DB69A1E">
            <wp:extent cx="3149600" cy="2089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9600" cy="2089150"/>
                    </a:xfrm>
                    <a:prstGeom prst="rect">
                      <a:avLst/>
                    </a:prstGeom>
                  </pic:spPr>
                </pic:pic>
              </a:graphicData>
            </a:graphic>
          </wp:inline>
        </w:drawing>
      </w:r>
    </w:p>
    <w:tbl>
      <w:tblPr>
        <w:tblStyle w:val="HighlightTable"/>
        <w:tblW w:w="5000" w:type="pct"/>
        <w:tblLook w:val="0600" w:firstRow="0" w:lastRow="0" w:firstColumn="0" w:lastColumn="0" w:noHBand="1" w:noVBand="1"/>
        <w:tblCaption w:val="Hightlight Text"/>
      </w:tblPr>
      <w:tblGrid>
        <w:gridCol w:w="4960"/>
      </w:tblGrid>
      <w:tr w:rsidR="00C32B07" w14:paraId="377E5FBF" w14:textId="77777777" w:rsidTr="741B6C59">
        <w:trPr>
          <w:trHeight w:val="1092"/>
        </w:trPr>
        <w:tc>
          <w:tcPr>
            <w:tcW w:w="5000" w:type="pct"/>
          </w:tcPr>
          <w:p w14:paraId="19D279BC" w14:textId="7729DDC8" w:rsidR="00C32B07" w:rsidRPr="00CB3903" w:rsidRDefault="00C32B07">
            <w:pPr>
              <w:pStyle w:val="HighlightBoxBullet"/>
              <w:numPr>
                <w:ilvl w:val="0"/>
                <w:numId w:val="0"/>
              </w:numPr>
              <w:ind w:left="227"/>
              <w:rPr>
                <w:rFonts w:cs="Times New Roman"/>
                <w:spacing w:val="0"/>
                <w:sz w:val="20"/>
                <w:lang w:eastAsia="en-US"/>
              </w:rPr>
            </w:pPr>
            <w:bookmarkStart w:id="13" w:name="_Hlk6405479"/>
            <w:r w:rsidRPr="741B6C59">
              <w:rPr>
                <w:rFonts w:cs="Times New Roman"/>
                <w:spacing w:val="0"/>
                <w:sz w:val="20"/>
                <w:lang w:eastAsia="en-US"/>
              </w:rPr>
              <w:lastRenderedPageBreak/>
              <w:t>Existing</w:t>
            </w:r>
            <w:r w:rsidR="001A6D81" w:rsidRPr="741B6C59">
              <w:rPr>
                <w:rFonts w:cs="Times New Roman"/>
                <w:spacing w:val="0"/>
                <w:sz w:val="20"/>
                <w:lang w:eastAsia="en-US"/>
              </w:rPr>
              <w:t xml:space="preserve"> park</w:t>
            </w:r>
            <w:r w:rsidRPr="741B6C59">
              <w:rPr>
                <w:rFonts w:cs="Times New Roman"/>
                <w:spacing w:val="0"/>
                <w:sz w:val="20"/>
                <w:lang w:eastAsia="en-US"/>
              </w:rPr>
              <w:t xml:space="preserve"> residents have residency rights under the </w:t>
            </w:r>
            <w:r w:rsidRPr="00BE0E9A">
              <w:rPr>
                <w:rFonts w:cs="Times New Roman"/>
                <w:i/>
                <w:iCs/>
                <w:spacing w:val="0"/>
                <w:sz w:val="20"/>
                <w:lang w:eastAsia="en-US"/>
              </w:rPr>
              <w:t>Residential Tenancies Act 1997</w:t>
            </w:r>
            <w:r w:rsidRPr="741B6C59">
              <w:rPr>
                <w:rFonts w:cs="Times New Roman"/>
                <w:spacing w:val="0"/>
                <w:sz w:val="20"/>
                <w:lang w:eastAsia="en-US"/>
              </w:rPr>
              <w:t xml:space="preserve"> (the Act). </w:t>
            </w:r>
          </w:p>
          <w:p w14:paraId="3A94E51C" w14:textId="1DAD7CED" w:rsidR="00C32B07" w:rsidRPr="00CB3903" w:rsidRDefault="001A6D81">
            <w:pPr>
              <w:pStyle w:val="HighlightBoxBullet"/>
              <w:numPr>
                <w:ilvl w:val="0"/>
                <w:numId w:val="0"/>
              </w:numPr>
              <w:ind w:left="227"/>
              <w:rPr>
                <w:rFonts w:cs="Times New Roman"/>
                <w:spacing w:val="0"/>
                <w:sz w:val="20"/>
                <w:lang w:eastAsia="en-US"/>
              </w:rPr>
            </w:pPr>
            <w:r w:rsidRPr="741B6C59">
              <w:rPr>
                <w:rFonts w:cs="Times New Roman"/>
                <w:spacing w:val="0"/>
                <w:sz w:val="20"/>
                <w:lang w:eastAsia="en-US"/>
              </w:rPr>
              <w:t>They</w:t>
            </w:r>
            <w:r w:rsidR="00FE6BE5">
              <w:rPr>
                <w:rFonts w:cs="Times New Roman"/>
                <w:spacing w:val="0"/>
                <w:sz w:val="20"/>
                <w:lang w:eastAsia="en-US"/>
              </w:rPr>
              <w:t>,</w:t>
            </w:r>
            <w:r w:rsidRPr="741B6C59">
              <w:rPr>
                <w:rFonts w:cs="Times New Roman"/>
                <w:spacing w:val="0"/>
                <w:sz w:val="20"/>
                <w:lang w:eastAsia="en-US"/>
              </w:rPr>
              <w:t xml:space="preserve"> </w:t>
            </w:r>
            <w:r w:rsidR="00C32B07" w:rsidRPr="741B6C59">
              <w:rPr>
                <w:rFonts w:cs="Times New Roman"/>
                <w:spacing w:val="0"/>
                <w:sz w:val="20"/>
                <w:lang w:eastAsia="en-US"/>
              </w:rPr>
              <w:t>and park managers</w:t>
            </w:r>
            <w:r w:rsidR="00FE6BE5">
              <w:rPr>
                <w:rFonts w:cs="Times New Roman"/>
                <w:spacing w:val="0"/>
                <w:sz w:val="20"/>
                <w:lang w:eastAsia="en-US"/>
              </w:rPr>
              <w:t>,</w:t>
            </w:r>
            <w:r w:rsidR="00C32B07" w:rsidRPr="741B6C59">
              <w:rPr>
                <w:rFonts w:cs="Times New Roman"/>
                <w:spacing w:val="0"/>
                <w:sz w:val="20"/>
                <w:lang w:eastAsia="en-US"/>
              </w:rPr>
              <w:t xml:space="preserve"> must comply with the Act</w:t>
            </w:r>
            <w:r w:rsidR="00914EB0" w:rsidRPr="741B6C59">
              <w:rPr>
                <w:rFonts w:cs="Times New Roman"/>
                <w:spacing w:val="0"/>
                <w:sz w:val="20"/>
                <w:lang w:eastAsia="en-US"/>
              </w:rPr>
              <w:t>,</w:t>
            </w:r>
            <w:r w:rsidR="00C32B07" w:rsidRPr="741B6C59">
              <w:rPr>
                <w:rFonts w:cs="Times New Roman"/>
                <w:spacing w:val="0"/>
                <w:sz w:val="20"/>
                <w:lang w:eastAsia="en-US"/>
              </w:rPr>
              <w:t xml:space="preserve"> regardless of whether an </w:t>
            </w:r>
            <w:r w:rsidR="006F43A2">
              <w:rPr>
                <w:rFonts w:cs="Times New Roman"/>
                <w:spacing w:val="0"/>
                <w:sz w:val="20"/>
                <w:lang w:eastAsia="en-US"/>
              </w:rPr>
              <w:t>A</w:t>
            </w:r>
            <w:r w:rsidR="006F43A2" w:rsidRPr="741B6C59">
              <w:rPr>
                <w:rFonts w:cs="Times New Roman"/>
                <w:spacing w:val="0"/>
                <w:sz w:val="20"/>
                <w:lang w:eastAsia="en-US"/>
              </w:rPr>
              <w:t xml:space="preserve">ccommodation </w:t>
            </w:r>
            <w:r w:rsidR="006F43A2">
              <w:rPr>
                <w:rFonts w:cs="Times New Roman"/>
                <w:spacing w:val="0"/>
                <w:sz w:val="20"/>
                <w:lang w:eastAsia="en-US"/>
              </w:rPr>
              <w:t>P</w:t>
            </w:r>
            <w:r w:rsidR="00C32B07" w:rsidRPr="741B6C59">
              <w:rPr>
                <w:rFonts w:cs="Times New Roman"/>
                <w:spacing w:val="0"/>
                <w:sz w:val="20"/>
                <w:lang w:eastAsia="en-US"/>
              </w:rPr>
              <w:t xml:space="preserve">ermit has been granted. </w:t>
            </w:r>
          </w:p>
          <w:p w14:paraId="7D262568" w14:textId="2893B3DC" w:rsidR="00C32B07" w:rsidRPr="00CB3903" w:rsidRDefault="006B4352">
            <w:pPr>
              <w:pStyle w:val="HighlightBoxBullet"/>
              <w:numPr>
                <w:ilvl w:val="0"/>
                <w:numId w:val="0"/>
              </w:numPr>
              <w:ind w:left="227"/>
              <w:rPr>
                <w:rFonts w:cs="Times New Roman"/>
                <w:sz w:val="20"/>
                <w:lang w:eastAsia="en-US"/>
              </w:rPr>
            </w:pPr>
            <w:r w:rsidRPr="741B6C59">
              <w:rPr>
                <w:rFonts w:cs="Times New Roman"/>
                <w:spacing w:val="0"/>
                <w:sz w:val="20"/>
                <w:lang w:eastAsia="en-US"/>
              </w:rPr>
              <w:t xml:space="preserve">If an </w:t>
            </w:r>
            <w:r w:rsidR="00FE6BE5">
              <w:rPr>
                <w:rFonts w:cs="Times New Roman"/>
                <w:spacing w:val="0"/>
                <w:sz w:val="20"/>
                <w:lang w:eastAsia="en-US"/>
              </w:rPr>
              <w:t>A</w:t>
            </w:r>
            <w:r w:rsidRPr="741B6C59">
              <w:rPr>
                <w:rFonts w:cs="Times New Roman"/>
                <w:spacing w:val="0"/>
                <w:sz w:val="20"/>
                <w:lang w:eastAsia="en-US"/>
              </w:rPr>
              <w:t xml:space="preserve">ccommodation </w:t>
            </w:r>
            <w:r w:rsidR="00FE6BE5">
              <w:rPr>
                <w:rFonts w:cs="Times New Roman"/>
                <w:spacing w:val="0"/>
                <w:sz w:val="20"/>
                <w:lang w:eastAsia="en-US"/>
              </w:rPr>
              <w:t>P</w:t>
            </w:r>
            <w:r w:rsidRPr="741B6C59">
              <w:rPr>
                <w:rFonts w:cs="Times New Roman"/>
                <w:spacing w:val="0"/>
                <w:sz w:val="20"/>
                <w:lang w:eastAsia="en-US"/>
              </w:rPr>
              <w:t xml:space="preserve">ermit isn’t granted, </w:t>
            </w:r>
            <w:r w:rsidR="00C32B07" w:rsidRPr="741B6C59">
              <w:rPr>
                <w:rFonts w:cs="Times New Roman"/>
                <w:spacing w:val="0"/>
                <w:sz w:val="20"/>
                <w:lang w:eastAsia="en-US"/>
              </w:rPr>
              <w:t xml:space="preserve">the park manager must </w:t>
            </w:r>
            <w:r w:rsidR="00C32B07" w:rsidRPr="741B6C59">
              <w:rPr>
                <w:rFonts w:cs="Times New Roman"/>
                <w:sz w:val="20"/>
                <w:lang w:eastAsia="en-US"/>
              </w:rPr>
              <w:t xml:space="preserve">give the </w:t>
            </w:r>
            <w:r w:rsidR="00673CC9" w:rsidRPr="741B6C59">
              <w:rPr>
                <w:rFonts w:cs="Times New Roman"/>
                <w:sz w:val="20"/>
                <w:lang w:eastAsia="en-US"/>
              </w:rPr>
              <w:t xml:space="preserve">resident the </w:t>
            </w:r>
            <w:r w:rsidR="00C32B07" w:rsidRPr="741B6C59">
              <w:rPr>
                <w:rFonts w:cs="Times New Roman"/>
                <w:sz w:val="20"/>
                <w:lang w:eastAsia="en-US"/>
              </w:rPr>
              <w:t>required minimum</w:t>
            </w:r>
            <w:r w:rsidR="00673CC9" w:rsidRPr="741B6C59">
              <w:rPr>
                <w:rFonts w:cs="Times New Roman"/>
                <w:sz w:val="20"/>
                <w:lang w:eastAsia="en-US"/>
              </w:rPr>
              <w:t xml:space="preserve"> amount</w:t>
            </w:r>
            <w:r w:rsidR="00C32B07" w:rsidRPr="741B6C59">
              <w:rPr>
                <w:rFonts w:cs="Times New Roman"/>
                <w:sz w:val="20"/>
                <w:lang w:eastAsia="en-US"/>
              </w:rPr>
              <w:t xml:space="preserve"> </w:t>
            </w:r>
            <w:r w:rsidR="002A7EFB" w:rsidRPr="741B6C59">
              <w:rPr>
                <w:rFonts w:cs="Times New Roman"/>
                <w:sz w:val="20"/>
                <w:lang w:eastAsia="en-US"/>
              </w:rPr>
              <w:t xml:space="preserve">of </w:t>
            </w:r>
            <w:r w:rsidR="00C32B07" w:rsidRPr="741B6C59">
              <w:rPr>
                <w:rFonts w:cs="Times New Roman"/>
                <w:sz w:val="20"/>
                <w:lang w:eastAsia="en-US"/>
              </w:rPr>
              <w:t xml:space="preserve">notice to </w:t>
            </w:r>
            <w:r w:rsidR="00673CC9" w:rsidRPr="741B6C59">
              <w:rPr>
                <w:rFonts w:cs="Times New Roman"/>
                <w:sz w:val="20"/>
                <w:lang w:eastAsia="en-US"/>
              </w:rPr>
              <w:t>leav</w:t>
            </w:r>
            <w:r w:rsidR="00C32B07" w:rsidRPr="741B6C59">
              <w:rPr>
                <w:rFonts w:cs="Times New Roman"/>
                <w:sz w:val="20"/>
                <w:lang w:eastAsia="en-US"/>
              </w:rPr>
              <w:t>e</w:t>
            </w:r>
            <w:r w:rsidR="002A7EFB" w:rsidRPr="741B6C59">
              <w:rPr>
                <w:rFonts w:cs="Times New Roman"/>
                <w:sz w:val="20"/>
                <w:lang w:eastAsia="en-US"/>
              </w:rPr>
              <w:t>, as outlined in</w:t>
            </w:r>
            <w:r w:rsidR="00C32B07" w:rsidRPr="741B6C59">
              <w:rPr>
                <w:rFonts w:cs="Times New Roman"/>
                <w:sz w:val="20"/>
                <w:lang w:eastAsia="en-US"/>
              </w:rPr>
              <w:t xml:space="preserve"> the Act. </w:t>
            </w:r>
          </w:p>
          <w:p w14:paraId="3B75F680" w14:textId="431118C3" w:rsidR="00C32B07" w:rsidRPr="00CB3903" w:rsidRDefault="004B0AED">
            <w:pPr>
              <w:pStyle w:val="HighlightBoxBullet"/>
              <w:numPr>
                <w:ilvl w:val="0"/>
                <w:numId w:val="0"/>
              </w:numPr>
              <w:ind w:left="227"/>
              <w:rPr>
                <w:rFonts w:cs="Times New Roman"/>
                <w:sz w:val="20"/>
                <w:lang w:eastAsia="en-US"/>
              </w:rPr>
            </w:pPr>
            <w:r w:rsidRPr="741B6C59">
              <w:rPr>
                <w:rFonts w:cs="Times New Roman"/>
                <w:sz w:val="20"/>
                <w:lang w:eastAsia="en-US"/>
              </w:rPr>
              <w:t>R</w:t>
            </w:r>
            <w:r w:rsidR="00C32B07" w:rsidRPr="741B6C59">
              <w:rPr>
                <w:rFonts w:cs="Times New Roman"/>
                <w:sz w:val="20"/>
                <w:lang w:eastAsia="en-US"/>
              </w:rPr>
              <w:t>esident</w:t>
            </w:r>
            <w:r w:rsidRPr="741B6C59">
              <w:rPr>
                <w:rFonts w:cs="Times New Roman"/>
                <w:sz w:val="20"/>
                <w:lang w:eastAsia="en-US"/>
              </w:rPr>
              <w:t>s who</w:t>
            </w:r>
            <w:r w:rsidR="00C32B07" w:rsidRPr="741B6C59">
              <w:rPr>
                <w:rFonts w:cs="Times New Roman"/>
                <w:sz w:val="20"/>
                <w:lang w:eastAsia="en-US"/>
              </w:rPr>
              <w:t xml:space="preserve"> want to leave the park can give</w:t>
            </w:r>
            <w:r w:rsidR="007F3D96" w:rsidRPr="741B6C59">
              <w:rPr>
                <w:rFonts w:cs="Times New Roman"/>
                <w:sz w:val="20"/>
                <w:lang w:eastAsia="en-US"/>
              </w:rPr>
              <w:t xml:space="preserve"> the park manager</w:t>
            </w:r>
            <w:r w:rsidR="00C32B07" w:rsidRPr="741B6C59">
              <w:rPr>
                <w:rFonts w:cs="Times New Roman"/>
                <w:sz w:val="20"/>
                <w:lang w:eastAsia="en-US"/>
              </w:rPr>
              <w:t xml:space="preserve"> seven day</w:t>
            </w:r>
            <w:r w:rsidR="007F3D96" w:rsidRPr="741B6C59">
              <w:rPr>
                <w:rFonts w:cs="Times New Roman"/>
                <w:sz w:val="20"/>
                <w:lang w:eastAsia="en-US"/>
              </w:rPr>
              <w:t>s’</w:t>
            </w:r>
            <w:r w:rsidR="00C32B07" w:rsidRPr="741B6C59">
              <w:rPr>
                <w:rFonts w:cs="Times New Roman"/>
                <w:sz w:val="20"/>
                <w:lang w:eastAsia="en-US"/>
              </w:rPr>
              <w:t xml:space="preserve"> notice of </w:t>
            </w:r>
            <w:r w:rsidR="007F3D96" w:rsidRPr="741B6C59">
              <w:rPr>
                <w:rFonts w:cs="Times New Roman"/>
                <w:sz w:val="20"/>
                <w:lang w:eastAsia="en-US"/>
              </w:rPr>
              <w:t xml:space="preserve">their </w:t>
            </w:r>
            <w:r w:rsidR="00C32B07" w:rsidRPr="741B6C59">
              <w:rPr>
                <w:rFonts w:cs="Times New Roman"/>
                <w:sz w:val="20"/>
                <w:lang w:eastAsia="en-US"/>
              </w:rPr>
              <w:t xml:space="preserve">intention to </w:t>
            </w:r>
            <w:r w:rsidR="00CA000D" w:rsidRPr="741B6C59">
              <w:rPr>
                <w:rFonts w:cs="Times New Roman"/>
                <w:sz w:val="20"/>
                <w:lang w:eastAsia="en-US"/>
              </w:rPr>
              <w:t>move at</w:t>
            </w:r>
            <w:r w:rsidR="00C32B07" w:rsidRPr="741B6C59">
              <w:rPr>
                <w:rFonts w:cs="Times New Roman"/>
                <w:sz w:val="20"/>
                <w:lang w:eastAsia="en-US"/>
              </w:rPr>
              <w:t xml:space="preserve"> any time.</w:t>
            </w:r>
          </w:p>
        </w:tc>
      </w:tr>
      <w:bookmarkEnd w:id="13"/>
    </w:tbl>
    <w:p w14:paraId="062BF4A9" w14:textId="77777777" w:rsidR="00C32B07" w:rsidRDefault="00C32B07" w:rsidP="00C32B07">
      <w:pPr>
        <w:pStyle w:val="ListParagraph"/>
        <w:spacing w:after="200" w:line="276" w:lineRule="auto"/>
        <w:ind w:left="360"/>
        <w:rPr>
          <w:rFonts w:asciiTheme="majorHAnsi" w:eastAsia="Calibri" w:hAnsiTheme="majorHAnsi" w:cstheme="majorHAnsi"/>
          <w:b/>
          <w:color w:val="2F5496" w:themeColor="accent1" w:themeShade="BF"/>
          <w:sz w:val="24"/>
          <w:szCs w:val="24"/>
          <w:lang w:eastAsia="en-US"/>
        </w:rPr>
      </w:pPr>
    </w:p>
    <w:p w14:paraId="5F55BBCD" w14:textId="624AA966" w:rsidR="00C32B07" w:rsidRPr="00A06D43" w:rsidRDefault="00C32B07" w:rsidP="00C32B07">
      <w:pPr>
        <w:pStyle w:val="ListParagraph"/>
        <w:numPr>
          <w:ilvl w:val="0"/>
          <w:numId w:val="4"/>
        </w:numPr>
        <w:spacing w:after="200" w:line="276" w:lineRule="auto"/>
        <w:rPr>
          <w:rFonts w:asciiTheme="majorHAnsi" w:eastAsia="Calibri" w:hAnsiTheme="majorHAnsi" w:cstheme="majorHAnsi"/>
          <w:b/>
          <w:color w:val="2F5496" w:themeColor="accent1" w:themeShade="BF"/>
          <w:sz w:val="24"/>
          <w:szCs w:val="24"/>
          <w:lang w:eastAsia="en-US"/>
        </w:rPr>
      </w:pPr>
      <w:r w:rsidRPr="00A06D43">
        <w:rPr>
          <w:rFonts w:asciiTheme="majorHAnsi" w:eastAsia="Calibri" w:hAnsiTheme="majorHAnsi" w:cstheme="majorHAnsi"/>
          <w:b/>
          <w:color w:val="2F5496" w:themeColor="accent1" w:themeShade="BF"/>
          <w:sz w:val="24"/>
          <w:szCs w:val="24"/>
          <w:lang w:eastAsia="en-US"/>
        </w:rPr>
        <w:t xml:space="preserve">How will </w:t>
      </w:r>
      <w:r w:rsidR="00FE6BE5">
        <w:rPr>
          <w:rFonts w:asciiTheme="majorHAnsi" w:eastAsia="Calibri" w:hAnsiTheme="majorHAnsi" w:cstheme="majorHAnsi"/>
          <w:b/>
          <w:color w:val="2F5496" w:themeColor="accent1" w:themeShade="BF"/>
          <w:sz w:val="24"/>
          <w:szCs w:val="24"/>
          <w:lang w:eastAsia="en-US"/>
        </w:rPr>
        <w:t>A</w:t>
      </w:r>
      <w:r>
        <w:rPr>
          <w:rFonts w:asciiTheme="majorHAnsi" w:eastAsia="Calibri" w:hAnsiTheme="majorHAnsi" w:cstheme="majorHAnsi"/>
          <w:b/>
          <w:color w:val="2F5496" w:themeColor="accent1" w:themeShade="BF"/>
          <w:sz w:val="24"/>
          <w:szCs w:val="24"/>
          <w:lang w:eastAsia="en-US"/>
        </w:rPr>
        <w:t xml:space="preserve">ccommodation </w:t>
      </w:r>
      <w:r w:rsidR="00FE6BE5">
        <w:rPr>
          <w:rFonts w:asciiTheme="majorHAnsi" w:eastAsia="Calibri" w:hAnsiTheme="majorHAnsi" w:cstheme="majorHAnsi"/>
          <w:b/>
          <w:color w:val="2F5496" w:themeColor="accent1" w:themeShade="BF"/>
          <w:sz w:val="24"/>
          <w:szCs w:val="24"/>
          <w:lang w:eastAsia="en-US"/>
        </w:rPr>
        <w:t>P</w:t>
      </w:r>
      <w:r w:rsidRPr="00A06D43">
        <w:rPr>
          <w:rFonts w:asciiTheme="majorHAnsi" w:eastAsia="Calibri" w:hAnsiTheme="majorHAnsi" w:cstheme="majorHAnsi"/>
          <w:b/>
          <w:color w:val="2F5496" w:themeColor="accent1" w:themeShade="BF"/>
          <w:sz w:val="24"/>
          <w:szCs w:val="24"/>
          <w:lang w:eastAsia="en-US"/>
        </w:rPr>
        <w:t>ermits be introduced?</w:t>
      </w:r>
      <w:r w:rsidR="00873A80">
        <w:rPr>
          <w:rFonts w:asciiTheme="majorHAnsi" w:eastAsia="Calibri" w:hAnsiTheme="majorHAnsi" w:cstheme="majorHAnsi"/>
          <w:b/>
          <w:color w:val="2F5496" w:themeColor="accent1" w:themeShade="BF"/>
          <w:sz w:val="24"/>
          <w:szCs w:val="24"/>
          <w:lang w:eastAsia="en-US"/>
        </w:rPr>
        <w:t xml:space="preserve"> </w:t>
      </w:r>
    </w:p>
    <w:p w14:paraId="7712A174" w14:textId="77777777" w:rsidR="00C32B07" w:rsidRPr="00195B96" w:rsidRDefault="00C32B07" w:rsidP="00C32B07">
      <w:pPr>
        <w:numPr>
          <w:ilvl w:val="1"/>
          <w:numId w:val="4"/>
        </w:numPr>
        <w:spacing w:after="200" w:line="276" w:lineRule="auto"/>
        <w:contextualSpacing/>
        <w:rPr>
          <w:rFonts w:asciiTheme="majorHAnsi" w:eastAsia="Calibri" w:hAnsiTheme="majorHAnsi" w:cstheme="majorHAnsi"/>
          <w:b/>
          <w:color w:val="2F5496" w:themeColor="accent1" w:themeShade="BF"/>
          <w:sz w:val="22"/>
          <w:szCs w:val="22"/>
          <w:lang w:eastAsia="en-US"/>
        </w:rPr>
      </w:pPr>
      <w:r>
        <w:rPr>
          <w:rFonts w:asciiTheme="majorHAnsi" w:eastAsia="Calibri" w:hAnsiTheme="majorHAnsi" w:cstheme="majorHAnsi"/>
          <w:b/>
          <w:color w:val="2F5496" w:themeColor="accent1" w:themeShade="BF"/>
          <w:sz w:val="22"/>
          <w:szCs w:val="22"/>
          <w:lang w:eastAsia="en-US"/>
        </w:rPr>
        <w:t>Parks</w:t>
      </w:r>
      <w:r w:rsidRPr="00B76CBE">
        <w:rPr>
          <w:rFonts w:asciiTheme="majorHAnsi" w:eastAsia="Calibri" w:hAnsiTheme="majorHAnsi" w:cstheme="majorHAnsi"/>
          <w:b/>
          <w:color w:val="2F5496" w:themeColor="accent1" w:themeShade="BF"/>
          <w:sz w:val="22"/>
          <w:szCs w:val="22"/>
          <w:lang w:eastAsia="en-US"/>
        </w:rPr>
        <w:t xml:space="preserve"> directly managed </w:t>
      </w:r>
      <w:r>
        <w:rPr>
          <w:rFonts w:asciiTheme="majorHAnsi" w:eastAsia="Calibri" w:hAnsiTheme="majorHAnsi" w:cstheme="majorHAnsi"/>
          <w:b/>
          <w:color w:val="2F5496" w:themeColor="accent1" w:themeShade="BF"/>
          <w:sz w:val="22"/>
          <w:szCs w:val="22"/>
          <w:lang w:eastAsia="en-US"/>
        </w:rPr>
        <w:t>by c</w:t>
      </w:r>
      <w:r w:rsidRPr="00B76CBE">
        <w:rPr>
          <w:rFonts w:asciiTheme="majorHAnsi" w:eastAsia="Calibri" w:hAnsiTheme="majorHAnsi" w:cstheme="majorHAnsi"/>
          <w:b/>
          <w:color w:val="2F5496" w:themeColor="accent1" w:themeShade="BF"/>
          <w:sz w:val="22"/>
          <w:szCs w:val="22"/>
          <w:lang w:eastAsia="en-US"/>
        </w:rPr>
        <w:t xml:space="preserve">ommittees of </w:t>
      </w:r>
      <w:r>
        <w:rPr>
          <w:rFonts w:asciiTheme="majorHAnsi" w:eastAsia="Calibri" w:hAnsiTheme="majorHAnsi" w:cstheme="majorHAnsi"/>
          <w:b/>
          <w:color w:val="2F5496" w:themeColor="accent1" w:themeShade="BF"/>
          <w:sz w:val="22"/>
          <w:szCs w:val="22"/>
          <w:lang w:eastAsia="en-US"/>
        </w:rPr>
        <w:t>m</w:t>
      </w:r>
      <w:r w:rsidRPr="00B76CBE">
        <w:rPr>
          <w:rFonts w:asciiTheme="majorHAnsi" w:eastAsia="Calibri" w:hAnsiTheme="majorHAnsi" w:cstheme="majorHAnsi"/>
          <w:b/>
          <w:color w:val="2F5496" w:themeColor="accent1" w:themeShade="BF"/>
          <w:sz w:val="22"/>
          <w:szCs w:val="22"/>
          <w:lang w:eastAsia="en-US"/>
        </w:rPr>
        <w:t>a</w:t>
      </w:r>
      <w:bookmarkStart w:id="14" w:name="_Hlk507065888"/>
      <w:r w:rsidRPr="00B76CBE">
        <w:rPr>
          <w:rFonts w:asciiTheme="majorHAnsi" w:eastAsia="Calibri" w:hAnsiTheme="majorHAnsi" w:cstheme="majorHAnsi"/>
          <w:b/>
          <w:color w:val="2F5496" w:themeColor="accent1" w:themeShade="BF"/>
          <w:sz w:val="22"/>
          <w:szCs w:val="22"/>
          <w:lang w:eastAsia="en-US"/>
        </w:rPr>
        <w:t xml:space="preserve">nagement </w:t>
      </w:r>
      <w:bookmarkEnd w:id="14"/>
    </w:p>
    <w:p w14:paraId="20C8D441" w14:textId="11C11E8F" w:rsidR="00C32B07" w:rsidRDefault="00C32B07" w:rsidP="00C32B07">
      <w:pPr>
        <w:rPr>
          <w:rFonts w:cs="Times New Roman"/>
          <w:lang w:eastAsia="en-US"/>
        </w:rPr>
      </w:pPr>
      <w:bookmarkStart w:id="15" w:name="_Hlk513635139"/>
      <w:r>
        <w:rPr>
          <w:rFonts w:cs="Times New Roman"/>
          <w:lang w:eastAsia="en-US"/>
        </w:rPr>
        <w:t xml:space="preserve">As of </w:t>
      </w:r>
      <w:r w:rsidR="00A56D78" w:rsidRPr="007A6E51">
        <w:rPr>
          <w:rFonts w:cs="Times New Roman"/>
          <w:lang w:eastAsia="en-US"/>
        </w:rPr>
        <w:t>1 October</w:t>
      </w:r>
      <w:r w:rsidRPr="007A6E51">
        <w:rPr>
          <w:rFonts w:cs="Times New Roman"/>
          <w:lang w:eastAsia="en-US"/>
        </w:rPr>
        <w:t xml:space="preserve"> 2019,</w:t>
      </w:r>
      <w:r>
        <w:rPr>
          <w:rFonts w:cs="Times New Roman"/>
          <w:lang w:eastAsia="en-US"/>
        </w:rPr>
        <w:t xml:space="preserve"> committees of management that directly manage park</w:t>
      </w:r>
      <w:r w:rsidR="00ED1C08">
        <w:rPr>
          <w:rFonts w:cs="Times New Roman"/>
          <w:lang w:eastAsia="en-US"/>
        </w:rPr>
        <w:t xml:space="preserve">s can </w:t>
      </w:r>
      <w:r>
        <w:rPr>
          <w:rFonts w:cs="Times New Roman"/>
          <w:lang w:eastAsia="en-US"/>
        </w:rPr>
        <w:t>issu</w:t>
      </w:r>
      <w:r w:rsidR="000E3247">
        <w:rPr>
          <w:rFonts w:cs="Times New Roman"/>
          <w:lang w:eastAsia="en-US"/>
        </w:rPr>
        <w:t>e</w:t>
      </w:r>
      <w:r>
        <w:rPr>
          <w:rFonts w:cs="Times New Roman"/>
          <w:lang w:eastAsia="en-US"/>
        </w:rPr>
        <w:t xml:space="preserve"> </w:t>
      </w:r>
      <w:r w:rsidR="00FE6BE5">
        <w:rPr>
          <w:rFonts w:cs="Times New Roman"/>
          <w:lang w:eastAsia="en-US"/>
        </w:rPr>
        <w:t xml:space="preserve">Accommodation Permits </w:t>
      </w:r>
      <w:r>
        <w:rPr>
          <w:rFonts w:cs="Times New Roman"/>
          <w:lang w:eastAsia="en-US"/>
        </w:rPr>
        <w:t>to residents.</w:t>
      </w:r>
    </w:p>
    <w:p w14:paraId="538397DB" w14:textId="77777777" w:rsidR="00C32B07" w:rsidRDefault="00C32B07" w:rsidP="00C32B07">
      <w:pPr>
        <w:rPr>
          <w:rFonts w:cs="Times New Roman"/>
          <w:lang w:eastAsia="en-US"/>
        </w:rPr>
      </w:pPr>
    </w:p>
    <w:p w14:paraId="7A658904" w14:textId="77777777" w:rsidR="00C32B07" w:rsidRPr="006E21A4" w:rsidRDefault="00C32B07" w:rsidP="00C32B07">
      <w:pPr>
        <w:rPr>
          <w:rFonts w:cs="Times New Roman"/>
          <w:lang w:eastAsia="en-US"/>
        </w:rPr>
      </w:pPr>
      <w:r>
        <w:rPr>
          <w:rFonts w:cs="Times New Roman"/>
          <w:lang w:eastAsia="en-US"/>
        </w:rPr>
        <w:t xml:space="preserve"> A committee of management: </w:t>
      </w:r>
    </w:p>
    <w:p w14:paraId="24466434" w14:textId="55E6A8BD" w:rsidR="00C32B07" w:rsidRPr="007C6C05" w:rsidRDefault="000E3247" w:rsidP="00C32B07">
      <w:pPr>
        <w:numPr>
          <w:ilvl w:val="0"/>
          <w:numId w:val="5"/>
        </w:numPr>
        <w:spacing w:line="276" w:lineRule="auto"/>
        <w:contextualSpacing/>
      </w:pPr>
      <w:bookmarkStart w:id="16" w:name="_Hlk507061519"/>
      <w:r>
        <w:t>c</w:t>
      </w:r>
      <w:r w:rsidR="00C32B07" w:rsidRPr="007C6C05">
        <w:t>an i</w:t>
      </w:r>
      <w:r w:rsidR="00C32B07">
        <w:t xml:space="preserve">ssue </w:t>
      </w:r>
      <w:r w:rsidR="00FE6BE5">
        <w:t>Accommodation Permits</w:t>
      </w:r>
      <w:r w:rsidR="00C32B07" w:rsidRPr="007C6C05">
        <w:t xml:space="preserve"> to </w:t>
      </w:r>
      <w:r w:rsidR="006B1B02">
        <w:t>registered</w:t>
      </w:r>
      <w:r w:rsidR="00171A26">
        <w:t xml:space="preserve"> </w:t>
      </w:r>
      <w:proofErr w:type="gramStart"/>
      <w:r w:rsidR="006B1B02">
        <w:t>residents</w:t>
      </w:r>
      <w:proofErr w:type="gramEnd"/>
      <w:r w:rsidR="00C32B07" w:rsidRPr="007C6C05">
        <w:t xml:space="preserve"> </w:t>
      </w:r>
    </w:p>
    <w:p w14:paraId="3B7EDB35" w14:textId="72C73AF5" w:rsidR="00C32B07" w:rsidRPr="003F4076" w:rsidRDefault="00D7243E" w:rsidP="00C32B07">
      <w:pPr>
        <w:numPr>
          <w:ilvl w:val="0"/>
          <w:numId w:val="5"/>
        </w:numPr>
        <w:spacing w:line="276" w:lineRule="auto"/>
        <w:contextualSpacing/>
      </w:pPr>
      <w:r>
        <w:t>m</w:t>
      </w:r>
      <w:r w:rsidR="00C32B07">
        <w:t>ust k</w:t>
      </w:r>
      <w:r w:rsidR="00C32B07" w:rsidRPr="00AA6FA4">
        <w:t>eep record</w:t>
      </w:r>
      <w:r w:rsidR="00C32B07">
        <w:t xml:space="preserve">s of </w:t>
      </w:r>
      <w:r w:rsidR="009C2A7B">
        <w:t>residents’</w:t>
      </w:r>
      <w:r w:rsidR="002D6753">
        <w:t xml:space="preserve"> </w:t>
      </w:r>
      <w:r w:rsidR="00C32B07">
        <w:t>names,</w:t>
      </w:r>
      <w:r w:rsidR="002D6753">
        <w:t xml:space="preserve"> birth</w:t>
      </w:r>
      <w:r w:rsidR="00C32B07">
        <w:t xml:space="preserve"> </w:t>
      </w:r>
      <w:r w:rsidR="00C32B07" w:rsidRPr="00AA6FA4">
        <w:t xml:space="preserve">dates, site numbers and </w:t>
      </w:r>
      <w:r w:rsidR="002D6753">
        <w:t xml:space="preserve">arrival </w:t>
      </w:r>
      <w:r w:rsidR="00C32B07" w:rsidRPr="00AA6FA4">
        <w:t xml:space="preserve">dates </w:t>
      </w:r>
      <w:r w:rsidR="00646AE8">
        <w:t xml:space="preserve">in line with Victorian privacy laws </w:t>
      </w:r>
      <w:r w:rsidR="00C32B07" w:rsidRPr="00AA6FA4">
        <w:t xml:space="preserve">and </w:t>
      </w:r>
      <w:r w:rsidR="00195031">
        <w:t>give</w:t>
      </w:r>
      <w:r w:rsidR="00646AE8">
        <w:t xml:space="preserve"> this data </w:t>
      </w:r>
      <w:r w:rsidR="00C32B07" w:rsidRPr="00AA6FA4">
        <w:t xml:space="preserve">to </w:t>
      </w:r>
      <w:r w:rsidR="00C32B07">
        <w:t>DELWP</w:t>
      </w:r>
      <w:r w:rsidR="00C32B07" w:rsidRPr="00AA6FA4">
        <w:t xml:space="preserve"> </w:t>
      </w:r>
      <w:bookmarkEnd w:id="16"/>
      <w:r w:rsidR="004D49F0">
        <w:t xml:space="preserve">if </w:t>
      </w:r>
      <w:r w:rsidR="004D49F0" w:rsidRPr="00AA6FA4">
        <w:t>requested</w:t>
      </w:r>
    </w:p>
    <w:p w14:paraId="0CAC6290" w14:textId="18A19619" w:rsidR="00C32B07" w:rsidRPr="006E21A4" w:rsidRDefault="00D7243E" w:rsidP="00C32B07">
      <w:pPr>
        <w:numPr>
          <w:ilvl w:val="0"/>
          <w:numId w:val="5"/>
        </w:numPr>
        <w:spacing w:line="276" w:lineRule="auto"/>
        <w:contextualSpacing/>
      </w:pPr>
      <w:r>
        <w:t>m</w:t>
      </w:r>
      <w:r w:rsidR="00C32B07">
        <w:t>ust c</w:t>
      </w:r>
      <w:r w:rsidR="00C32B07" w:rsidRPr="00AA6FA4">
        <w:t xml:space="preserve">omply with the </w:t>
      </w:r>
      <w:r w:rsidR="00C32B07" w:rsidRPr="00BE0E9A">
        <w:rPr>
          <w:i/>
          <w:iCs/>
        </w:rPr>
        <w:t xml:space="preserve">Residential Tenancies Act </w:t>
      </w:r>
      <w:r w:rsidR="00C32B07" w:rsidRPr="00CD2111">
        <w:rPr>
          <w:i/>
        </w:rPr>
        <w:t>1997</w:t>
      </w:r>
    </w:p>
    <w:p w14:paraId="4C4DEDC7" w14:textId="4F2AD794" w:rsidR="00C32B07" w:rsidRDefault="00D7243E" w:rsidP="00C32B07">
      <w:pPr>
        <w:numPr>
          <w:ilvl w:val="0"/>
          <w:numId w:val="5"/>
        </w:numPr>
        <w:spacing w:line="276" w:lineRule="auto"/>
        <w:contextualSpacing/>
      </w:pPr>
      <w:bookmarkStart w:id="17" w:name="_Hlk513636103"/>
      <w:r>
        <w:t>m</w:t>
      </w:r>
      <w:r w:rsidR="00C32B07">
        <w:t xml:space="preserve">ust ensure that </w:t>
      </w:r>
      <w:bookmarkStart w:id="18" w:name="_Hlk513622664"/>
      <w:r w:rsidR="00C32B07">
        <w:t>no new</w:t>
      </w:r>
      <w:r w:rsidR="00347666">
        <w:t xml:space="preserve">, </w:t>
      </w:r>
      <w:r w:rsidR="00BC12C7">
        <w:t xml:space="preserve">long term </w:t>
      </w:r>
      <w:r w:rsidR="00414E58">
        <w:t>occupant</w:t>
      </w:r>
      <w:r w:rsidR="008674E5">
        <w:t>s</w:t>
      </w:r>
      <w:r w:rsidR="00BC12C7">
        <w:t xml:space="preserve"> </w:t>
      </w:r>
      <w:r w:rsidR="00D62C7F">
        <w:t>mo</w:t>
      </w:r>
      <w:r w:rsidR="00C32B07">
        <w:t>ve in</w:t>
      </w:r>
      <w:r w:rsidR="00D62C7F">
        <w:t>to</w:t>
      </w:r>
      <w:r w:rsidR="00C32B07">
        <w:t xml:space="preserve"> the park</w:t>
      </w:r>
      <w:bookmarkEnd w:id="15"/>
      <w:bookmarkEnd w:id="17"/>
      <w:r w:rsidR="008674E5">
        <w:t>.</w:t>
      </w:r>
    </w:p>
    <w:p w14:paraId="64A7BF5C" w14:textId="77777777" w:rsidR="00C32B07" w:rsidRDefault="00C32B07" w:rsidP="00C32B07">
      <w:pPr>
        <w:spacing w:line="276" w:lineRule="auto"/>
        <w:ind w:left="360"/>
        <w:contextualSpacing/>
      </w:pPr>
    </w:p>
    <w:p w14:paraId="4D4894FD" w14:textId="77777777" w:rsidR="00C32B07" w:rsidRPr="007C6C05" w:rsidRDefault="00C32B07" w:rsidP="00C32B07">
      <w:pPr>
        <w:spacing w:after="200" w:line="276" w:lineRule="auto"/>
        <w:contextualSpacing/>
        <w:rPr>
          <w:rFonts w:cs="Times New Roman"/>
          <w:lang w:eastAsia="en-US"/>
        </w:rPr>
      </w:pPr>
    </w:p>
    <w:p w14:paraId="748885A6" w14:textId="77777777" w:rsidR="00C32B07" w:rsidRDefault="00C32B07" w:rsidP="00C32B07">
      <w:pPr>
        <w:numPr>
          <w:ilvl w:val="1"/>
          <w:numId w:val="4"/>
        </w:numPr>
        <w:spacing w:after="200" w:line="276" w:lineRule="auto"/>
        <w:contextualSpacing/>
        <w:rPr>
          <w:rFonts w:asciiTheme="majorHAnsi" w:eastAsia="Calibri" w:hAnsiTheme="majorHAnsi" w:cstheme="majorHAnsi"/>
          <w:b/>
          <w:color w:val="2F5496" w:themeColor="accent1" w:themeShade="BF"/>
          <w:sz w:val="22"/>
          <w:szCs w:val="22"/>
          <w:lang w:eastAsia="en-US"/>
        </w:rPr>
      </w:pPr>
      <w:bookmarkStart w:id="19" w:name="_Hlk494975302"/>
      <w:bookmarkStart w:id="20" w:name="_Hlk507062669"/>
      <w:r>
        <w:rPr>
          <w:rFonts w:asciiTheme="majorHAnsi" w:eastAsia="Calibri" w:hAnsiTheme="majorHAnsi" w:cstheme="majorHAnsi"/>
          <w:b/>
          <w:color w:val="2F5496" w:themeColor="accent1" w:themeShade="BF"/>
          <w:sz w:val="22"/>
          <w:szCs w:val="22"/>
          <w:lang w:eastAsia="en-US"/>
        </w:rPr>
        <w:t>Parks</w:t>
      </w:r>
      <w:r w:rsidRPr="00B76CBE">
        <w:rPr>
          <w:rFonts w:asciiTheme="majorHAnsi" w:eastAsia="Calibri" w:hAnsiTheme="majorHAnsi" w:cstheme="majorHAnsi"/>
          <w:b/>
          <w:color w:val="2F5496" w:themeColor="accent1" w:themeShade="BF"/>
          <w:sz w:val="22"/>
          <w:szCs w:val="22"/>
          <w:lang w:eastAsia="en-US"/>
        </w:rPr>
        <w:t xml:space="preserve"> managed by a </w:t>
      </w:r>
      <w:r>
        <w:rPr>
          <w:rFonts w:asciiTheme="majorHAnsi" w:eastAsia="Calibri" w:hAnsiTheme="majorHAnsi" w:cstheme="majorHAnsi"/>
          <w:b/>
          <w:color w:val="2F5496" w:themeColor="accent1" w:themeShade="BF"/>
          <w:sz w:val="22"/>
          <w:szCs w:val="22"/>
          <w:lang w:eastAsia="en-US"/>
        </w:rPr>
        <w:t>lessee</w:t>
      </w:r>
      <w:bookmarkEnd w:id="19"/>
    </w:p>
    <w:p w14:paraId="347C260B" w14:textId="77777777" w:rsidR="00C32B07" w:rsidRDefault="00C32B07" w:rsidP="00C32B07">
      <w:pPr>
        <w:spacing w:after="200" w:line="276" w:lineRule="auto"/>
        <w:ind w:left="720"/>
        <w:contextualSpacing/>
        <w:rPr>
          <w:rFonts w:asciiTheme="majorHAnsi" w:eastAsia="Calibri" w:hAnsiTheme="majorHAnsi" w:cstheme="majorHAnsi"/>
          <w:b/>
          <w:color w:val="2F5496" w:themeColor="accent1" w:themeShade="BF"/>
          <w:sz w:val="22"/>
          <w:szCs w:val="22"/>
          <w:lang w:eastAsia="en-US"/>
        </w:rPr>
      </w:pPr>
    </w:p>
    <w:bookmarkEnd w:id="20"/>
    <w:p w14:paraId="19CC4DD6" w14:textId="169FF08F" w:rsidR="00C32B07" w:rsidRPr="006E21A4" w:rsidRDefault="00C32B07" w:rsidP="00C32B07">
      <w:pPr>
        <w:rPr>
          <w:rFonts w:cs="Times New Roman"/>
          <w:lang w:eastAsia="en-US"/>
        </w:rPr>
      </w:pPr>
      <w:r w:rsidRPr="007A6E51">
        <w:t xml:space="preserve">As of </w:t>
      </w:r>
      <w:r w:rsidR="00A56D78" w:rsidRPr="007A6E51">
        <w:t>1 October</w:t>
      </w:r>
      <w:r w:rsidRPr="007A6E51">
        <w:t xml:space="preserve"> 2019, </w:t>
      </w:r>
      <w:r w:rsidRPr="007A6E51">
        <w:rPr>
          <w:rFonts w:cs="Times New Roman"/>
          <w:lang w:eastAsia="en-US"/>
        </w:rPr>
        <w:t>parks</w:t>
      </w:r>
      <w:r w:rsidRPr="00801E0E">
        <w:rPr>
          <w:rFonts w:cs="Times New Roman"/>
          <w:lang w:eastAsia="en-US"/>
        </w:rPr>
        <w:t xml:space="preserve"> that have bee</w:t>
      </w:r>
      <w:r>
        <w:rPr>
          <w:rFonts w:cs="Times New Roman"/>
          <w:lang w:eastAsia="en-US"/>
        </w:rPr>
        <w:t>n leased to a private operator</w:t>
      </w:r>
      <w:r w:rsidR="00D77B7A">
        <w:rPr>
          <w:rFonts w:cs="Times New Roman"/>
          <w:lang w:eastAsia="en-US"/>
        </w:rPr>
        <w:t xml:space="preserve"> (the lessee</w:t>
      </w:r>
      <w:r>
        <w:rPr>
          <w:rFonts w:cs="Times New Roman"/>
          <w:lang w:eastAsia="en-US"/>
        </w:rPr>
        <w:t>)</w:t>
      </w:r>
      <w:r w:rsidRPr="00801E0E">
        <w:rPr>
          <w:rFonts w:cs="Times New Roman"/>
          <w:lang w:eastAsia="en-US"/>
        </w:rPr>
        <w:t xml:space="preserve"> by </w:t>
      </w:r>
      <w:r>
        <w:rPr>
          <w:rFonts w:cs="Times New Roman"/>
          <w:lang w:eastAsia="en-US"/>
        </w:rPr>
        <w:t>committees of management</w:t>
      </w:r>
      <w:r w:rsidRPr="00801E0E">
        <w:rPr>
          <w:rFonts w:cs="Times New Roman"/>
          <w:lang w:eastAsia="en-US"/>
        </w:rPr>
        <w:t xml:space="preserve"> </w:t>
      </w:r>
      <w:r w:rsidR="001D4239">
        <w:rPr>
          <w:rFonts w:cs="Times New Roman"/>
          <w:lang w:eastAsia="en-US"/>
        </w:rPr>
        <w:t xml:space="preserve">can </w:t>
      </w:r>
      <w:r w:rsidR="00A852E8">
        <w:rPr>
          <w:rFonts w:cs="Times New Roman"/>
          <w:lang w:eastAsia="en-US"/>
        </w:rPr>
        <w:t>issue</w:t>
      </w:r>
      <w:bookmarkStart w:id="21" w:name="_Hlk513734363"/>
      <w:r>
        <w:rPr>
          <w:rFonts w:cs="Times New Roman"/>
          <w:lang w:eastAsia="en-US"/>
        </w:rPr>
        <w:t xml:space="preserve"> </w:t>
      </w:r>
      <w:bookmarkEnd w:id="21"/>
      <w:r w:rsidR="00FE6BE5">
        <w:rPr>
          <w:rFonts w:cs="Times New Roman"/>
          <w:lang w:eastAsia="en-US"/>
        </w:rPr>
        <w:t>Accommodation Permits</w:t>
      </w:r>
      <w:r w:rsidR="00A852E8">
        <w:rPr>
          <w:rFonts w:cs="Times New Roman"/>
          <w:lang w:eastAsia="en-US"/>
        </w:rPr>
        <w:t xml:space="preserve"> to registered residents</w:t>
      </w:r>
      <w:r w:rsidRPr="00801E0E">
        <w:rPr>
          <w:rFonts w:cs="Times New Roman"/>
          <w:lang w:eastAsia="en-US"/>
        </w:rPr>
        <w:t xml:space="preserve"> under certain conditions.</w:t>
      </w:r>
    </w:p>
    <w:p w14:paraId="4DD2DC6A" w14:textId="00ACB6E6" w:rsidR="00C32B07" w:rsidRDefault="00C32B07" w:rsidP="00572CE5">
      <w:pPr>
        <w:numPr>
          <w:ilvl w:val="0"/>
          <w:numId w:val="5"/>
        </w:numPr>
        <w:spacing w:line="276" w:lineRule="auto"/>
        <w:contextualSpacing/>
      </w:pPr>
      <w:r w:rsidRPr="00C658A9">
        <w:t xml:space="preserve">A </w:t>
      </w:r>
      <w:r>
        <w:t>lessee need</w:t>
      </w:r>
      <w:r w:rsidR="005B7D8C">
        <w:t>s</w:t>
      </w:r>
      <w:r>
        <w:t xml:space="preserve"> the committee of management</w:t>
      </w:r>
      <w:r w:rsidR="005B7D8C">
        <w:t>’s written consent</w:t>
      </w:r>
      <w:r>
        <w:t xml:space="preserve"> to </w:t>
      </w:r>
      <w:r w:rsidR="00572CE5">
        <w:t>issue</w:t>
      </w:r>
      <w:r>
        <w:t xml:space="preserve"> </w:t>
      </w:r>
      <w:r w:rsidR="00FE6BE5">
        <w:t>Accommodation Permits</w:t>
      </w:r>
      <w:r>
        <w:t>.</w:t>
      </w:r>
    </w:p>
    <w:p w14:paraId="2D5EA7E6" w14:textId="7D36FE45" w:rsidR="00C32B07" w:rsidRPr="00C658A9" w:rsidRDefault="00F34F49" w:rsidP="00C32B07">
      <w:pPr>
        <w:numPr>
          <w:ilvl w:val="0"/>
          <w:numId w:val="5"/>
        </w:numPr>
        <w:spacing w:line="276" w:lineRule="auto"/>
        <w:contextualSpacing/>
      </w:pPr>
      <w:r>
        <w:t>The</w:t>
      </w:r>
      <w:r w:rsidR="00C32B07">
        <w:t xml:space="preserve"> </w:t>
      </w:r>
      <w:r w:rsidR="00C32B07" w:rsidRPr="00C658A9">
        <w:t xml:space="preserve">lease </w:t>
      </w:r>
      <w:r w:rsidRPr="00C658A9">
        <w:t xml:space="preserve">between the lessee and committee of management </w:t>
      </w:r>
      <w:r w:rsidR="00C32B07" w:rsidRPr="00C658A9">
        <w:t xml:space="preserve">may need to be varied to provide for </w:t>
      </w:r>
      <w:r w:rsidR="00FE6BE5">
        <w:t>Accommodation Permits</w:t>
      </w:r>
      <w:r w:rsidR="00C32B07" w:rsidRPr="00C658A9">
        <w:t>.</w:t>
      </w:r>
      <w:r w:rsidR="00456B65">
        <w:t xml:space="preserve"> </w:t>
      </w:r>
    </w:p>
    <w:p w14:paraId="235BF0C8" w14:textId="6692970F" w:rsidR="00C32B07" w:rsidRPr="00216C12" w:rsidRDefault="00A41704" w:rsidP="00C32B07">
      <w:pPr>
        <w:numPr>
          <w:ilvl w:val="0"/>
          <w:numId w:val="5"/>
        </w:numPr>
        <w:spacing w:line="276" w:lineRule="auto"/>
        <w:contextualSpacing/>
      </w:pPr>
      <w:r>
        <w:t>Either t</w:t>
      </w:r>
      <w:r w:rsidR="00C32B07">
        <w:t xml:space="preserve">he lessee or committee of management can </w:t>
      </w:r>
      <w:r>
        <w:t>ask for</w:t>
      </w:r>
      <w:r w:rsidR="00C32B07">
        <w:t xml:space="preserve"> the lease</w:t>
      </w:r>
      <w:r>
        <w:t xml:space="preserve"> to be varied</w:t>
      </w:r>
      <w:r w:rsidR="00C32B07">
        <w:t xml:space="preserve">. DELWP can facilitate </w:t>
      </w:r>
      <w:r w:rsidR="007C58B9">
        <w:t xml:space="preserve">this so </w:t>
      </w:r>
      <w:r w:rsidR="00FE6BE5">
        <w:t xml:space="preserve">the </w:t>
      </w:r>
      <w:r w:rsidR="007C58B9">
        <w:t>lessee</w:t>
      </w:r>
      <w:r w:rsidR="00C32B07">
        <w:t xml:space="preserve"> </w:t>
      </w:r>
      <w:r w:rsidR="00EA731C">
        <w:t>can</w:t>
      </w:r>
      <w:r w:rsidR="00C32B07" w:rsidRPr="00EC5A26">
        <w:t xml:space="preserve"> issue </w:t>
      </w:r>
      <w:r w:rsidR="00FE6BE5">
        <w:t>Accommodation Permits</w:t>
      </w:r>
      <w:r w:rsidR="00C32B07" w:rsidRPr="00EC5A26">
        <w:t xml:space="preserve"> to </w:t>
      </w:r>
      <w:r w:rsidR="00C32B07">
        <w:t>residents</w:t>
      </w:r>
      <w:r w:rsidR="00C32B07" w:rsidRPr="00EC5A26">
        <w:t xml:space="preserve">. </w:t>
      </w:r>
    </w:p>
    <w:p w14:paraId="1930F469" w14:textId="3375C0D1" w:rsidR="00C32B07" w:rsidRDefault="00C32B07" w:rsidP="00C32B07">
      <w:pPr>
        <w:numPr>
          <w:ilvl w:val="0"/>
          <w:numId w:val="5"/>
        </w:numPr>
        <w:spacing w:line="276" w:lineRule="auto"/>
        <w:contextualSpacing/>
      </w:pPr>
      <w:r>
        <w:t>Any variation of</w:t>
      </w:r>
      <w:r w:rsidR="00BF21DB">
        <w:t xml:space="preserve"> the</w:t>
      </w:r>
      <w:r>
        <w:t xml:space="preserve"> lease</w:t>
      </w:r>
      <w:r w:rsidR="00BF21DB">
        <w:t xml:space="preserve"> must </w:t>
      </w:r>
      <w:r>
        <w:t>be negotiat</w:t>
      </w:r>
      <w:r w:rsidR="00BF21DB">
        <w:t>ed</w:t>
      </w:r>
      <w:r>
        <w:t xml:space="preserve"> between the lessee and the committee of management. This means </w:t>
      </w:r>
      <w:r w:rsidR="001C71FA">
        <w:t xml:space="preserve">neither can force the other </w:t>
      </w:r>
      <w:r>
        <w:t>t</w:t>
      </w:r>
      <w:r w:rsidR="001C71FA">
        <w:t>o</w:t>
      </w:r>
      <w:r>
        <w:t xml:space="preserve"> var</w:t>
      </w:r>
      <w:r w:rsidR="001C71FA">
        <w:t>y the</w:t>
      </w:r>
      <w:r>
        <w:t xml:space="preserve"> lease</w:t>
      </w:r>
      <w:r w:rsidR="001C71FA">
        <w:t xml:space="preserve"> conditions</w:t>
      </w:r>
      <w:r w:rsidRPr="00771DA3">
        <w:t xml:space="preserve">. </w:t>
      </w:r>
    </w:p>
    <w:p w14:paraId="061D2C20" w14:textId="5431AE3D" w:rsidR="00C32B07" w:rsidRDefault="00C32B07" w:rsidP="00C32B07">
      <w:pPr>
        <w:numPr>
          <w:ilvl w:val="0"/>
          <w:numId w:val="5"/>
        </w:numPr>
        <w:spacing w:line="276" w:lineRule="auto"/>
        <w:contextualSpacing/>
      </w:pPr>
      <w:r w:rsidRPr="00771DA3">
        <w:t xml:space="preserve">If a </w:t>
      </w:r>
      <w:r w:rsidR="00785B27">
        <w:t xml:space="preserve">lease </w:t>
      </w:r>
      <w:r w:rsidRPr="00771DA3">
        <w:t xml:space="preserve">variation </w:t>
      </w:r>
      <w:r w:rsidR="00BD4CBB">
        <w:t xml:space="preserve">agreement is reached and </w:t>
      </w:r>
      <w:r>
        <w:t>approved by the Minister or delegate</w:t>
      </w:r>
      <w:r w:rsidR="008777B7">
        <w:t xml:space="preserve"> (DELWP)</w:t>
      </w:r>
      <w:r w:rsidRPr="00771DA3">
        <w:t>, the lessee can</w:t>
      </w:r>
      <w:r w:rsidR="00287FB5">
        <w:t xml:space="preserve"> only</w:t>
      </w:r>
      <w:r w:rsidRPr="00771DA3">
        <w:t xml:space="preserve"> issue </w:t>
      </w:r>
      <w:r w:rsidR="00FE6BE5">
        <w:t>Accommodation Permits</w:t>
      </w:r>
      <w:r w:rsidRPr="00771DA3">
        <w:t xml:space="preserve"> </w:t>
      </w:r>
      <w:r>
        <w:t xml:space="preserve">to </w:t>
      </w:r>
      <w:r w:rsidRPr="00771DA3">
        <w:t>existing</w:t>
      </w:r>
      <w:r>
        <w:t xml:space="preserve"> residents who are on the DELWP register.</w:t>
      </w:r>
      <w:bookmarkStart w:id="22" w:name="_Hlk495396912"/>
      <w:r>
        <w:t xml:space="preserve"> </w:t>
      </w:r>
    </w:p>
    <w:p w14:paraId="28328225" w14:textId="685E1BBC" w:rsidR="00C32B07" w:rsidRPr="00771DA3" w:rsidRDefault="00C32B07" w:rsidP="00C32B07">
      <w:pPr>
        <w:numPr>
          <w:ilvl w:val="0"/>
          <w:numId w:val="6"/>
        </w:numPr>
        <w:spacing w:after="200" w:line="276" w:lineRule="auto"/>
        <w:contextualSpacing/>
      </w:pPr>
      <w:r>
        <w:t xml:space="preserve">An </w:t>
      </w:r>
      <w:r w:rsidR="00FE6BE5">
        <w:t>A</w:t>
      </w:r>
      <w:r>
        <w:t xml:space="preserve">ccommodation </w:t>
      </w:r>
      <w:r w:rsidR="00FE6BE5">
        <w:t>P</w:t>
      </w:r>
      <w:r>
        <w:t xml:space="preserve">ermit cannot exceed the </w:t>
      </w:r>
      <w:r w:rsidR="00C7633D">
        <w:t>length</w:t>
      </w:r>
      <w:r>
        <w:t xml:space="preserve"> of the lessee’s lease of the park. For example, if the </w:t>
      </w:r>
      <w:r w:rsidR="00F11EF0">
        <w:t>lease ends</w:t>
      </w:r>
      <w:r>
        <w:t xml:space="preserve"> in two years, an </w:t>
      </w:r>
      <w:r w:rsidR="00FE6BE5">
        <w:t>A</w:t>
      </w:r>
      <w:r>
        <w:t xml:space="preserve">ccommodation </w:t>
      </w:r>
      <w:r w:rsidR="00FE6BE5">
        <w:t>P</w:t>
      </w:r>
      <w:r>
        <w:t>ermit can only be issued for a maximum of two years</w:t>
      </w:r>
      <w:r w:rsidR="00A348BA">
        <w:t xml:space="preserve">, when </w:t>
      </w:r>
      <w:r>
        <w:t>the lease ends.</w:t>
      </w:r>
      <w:bookmarkEnd w:id="22"/>
    </w:p>
    <w:p w14:paraId="34B799F6" w14:textId="0951E250" w:rsidR="00C32B07" w:rsidRDefault="00C32B07" w:rsidP="00C32B07">
      <w:pPr>
        <w:numPr>
          <w:ilvl w:val="0"/>
          <w:numId w:val="6"/>
        </w:numPr>
        <w:spacing w:after="200" w:line="276" w:lineRule="auto"/>
        <w:contextualSpacing/>
      </w:pPr>
      <w:r>
        <w:t>The lessee must k</w:t>
      </w:r>
      <w:r w:rsidRPr="00AA6FA4">
        <w:t>eep record</w:t>
      </w:r>
      <w:r>
        <w:t>s</w:t>
      </w:r>
      <w:r w:rsidRPr="00AA6FA4">
        <w:t xml:space="preserve"> of </w:t>
      </w:r>
      <w:r w:rsidR="006E4A53">
        <w:t xml:space="preserve">residents’ </w:t>
      </w:r>
      <w:r w:rsidRPr="00AA6FA4">
        <w:t xml:space="preserve">names, </w:t>
      </w:r>
      <w:r w:rsidR="00F42CF9">
        <w:t xml:space="preserve">birth </w:t>
      </w:r>
      <w:r w:rsidRPr="00AA6FA4">
        <w:t xml:space="preserve">dates, site numbers and </w:t>
      </w:r>
      <w:r w:rsidR="00F42CF9">
        <w:t xml:space="preserve">arrival </w:t>
      </w:r>
      <w:r w:rsidRPr="00AA6FA4">
        <w:t xml:space="preserve">dates </w:t>
      </w:r>
      <w:r w:rsidR="00646AE8">
        <w:t xml:space="preserve">in line with Victorian privacy laws </w:t>
      </w:r>
      <w:r w:rsidRPr="00AA6FA4">
        <w:t xml:space="preserve">and </w:t>
      </w:r>
      <w:r w:rsidR="00091D1D">
        <w:t>provide</w:t>
      </w:r>
      <w:r w:rsidR="00F42CF9">
        <w:t xml:space="preserve"> </w:t>
      </w:r>
      <w:r>
        <w:t>them</w:t>
      </w:r>
      <w:r w:rsidRPr="00AA6FA4">
        <w:t xml:space="preserve"> to </w:t>
      </w:r>
      <w:r>
        <w:t>DELWP</w:t>
      </w:r>
      <w:r w:rsidRPr="00AA6FA4">
        <w:t xml:space="preserve"> on request.</w:t>
      </w:r>
    </w:p>
    <w:p w14:paraId="029A4804" w14:textId="4BB6847E" w:rsidR="00C32B07" w:rsidRPr="00837205" w:rsidRDefault="00C32B07" w:rsidP="00C32B07">
      <w:pPr>
        <w:numPr>
          <w:ilvl w:val="0"/>
          <w:numId w:val="6"/>
        </w:numPr>
        <w:spacing w:after="200" w:line="276" w:lineRule="auto"/>
        <w:contextualSpacing/>
      </w:pPr>
      <w:r w:rsidRPr="0095256F">
        <w:t xml:space="preserve">The </w:t>
      </w:r>
      <w:r>
        <w:t>lessee</w:t>
      </w:r>
      <w:r w:rsidRPr="0095256F">
        <w:t xml:space="preserve"> and the </w:t>
      </w:r>
      <w:r w:rsidR="00EA7A6A">
        <w:t>A</w:t>
      </w:r>
      <w:r>
        <w:t>ccommodation</w:t>
      </w:r>
      <w:r w:rsidRPr="0095256F">
        <w:t xml:space="preserve"> </w:t>
      </w:r>
      <w:r w:rsidR="00EA7A6A">
        <w:t>P</w:t>
      </w:r>
      <w:r w:rsidRPr="0095256F">
        <w:t xml:space="preserve">ermit holder </w:t>
      </w:r>
      <w:r w:rsidR="00F11EF0">
        <w:t xml:space="preserve">must </w:t>
      </w:r>
      <w:r w:rsidR="00F11EF0" w:rsidRPr="0095256F">
        <w:t>comply</w:t>
      </w:r>
      <w:r w:rsidR="00D76541">
        <w:t xml:space="preserve"> with </w:t>
      </w:r>
      <w:r w:rsidRPr="0095256F">
        <w:t xml:space="preserve">the </w:t>
      </w:r>
      <w:r w:rsidRPr="00BE0E9A">
        <w:rPr>
          <w:i/>
          <w:iCs/>
        </w:rPr>
        <w:t>Residential Tenancies Act 1997</w:t>
      </w:r>
      <w:r>
        <w:t>.</w:t>
      </w:r>
    </w:p>
    <w:p w14:paraId="73C9662A" w14:textId="0385C350" w:rsidR="00C32B07" w:rsidRDefault="00C32B07" w:rsidP="741B6C59">
      <w:pPr>
        <w:numPr>
          <w:ilvl w:val="0"/>
          <w:numId w:val="6"/>
        </w:numPr>
        <w:spacing w:after="200" w:line="276" w:lineRule="auto"/>
        <w:contextualSpacing/>
      </w:pPr>
      <w:r>
        <w:t xml:space="preserve">The lessee </w:t>
      </w:r>
      <w:r w:rsidRPr="00837205">
        <w:t>must ensure no new</w:t>
      </w:r>
      <w:r w:rsidR="00414E58">
        <w:t xml:space="preserve"> </w:t>
      </w:r>
      <w:proofErr w:type="gramStart"/>
      <w:r w:rsidR="00414E58">
        <w:t>long term</w:t>
      </w:r>
      <w:proofErr w:type="gramEnd"/>
      <w:r w:rsidR="00414E58">
        <w:t xml:space="preserve"> occupant</w:t>
      </w:r>
      <w:r>
        <w:t>s</w:t>
      </w:r>
      <w:r w:rsidR="00D76541">
        <w:t xml:space="preserve"> move </w:t>
      </w:r>
      <w:r w:rsidR="00414E58">
        <w:t xml:space="preserve">in </w:t>
      </w:r>
      <w:r w:rsidRPr="00837205">
        <w:t xml:space="preserve">to the </w:t>
      </w:r>
      <w:r>
        <w:t>park</w:t>
      </w:r>
      <w:r w:rsidRPr="00837205">
        <w:t xml:space="preserve">. </w:t>
      </w:r>
    </w:p>
    <w:tbl>
      <w:tblPr>
        <w:tblStyle w:val="HighlightTable"/>
        <w:tblW w:w="5000" w:type="pct"/>
        <w:tblLook w:val="0600" w:firstRow="0" w:lastRow="0" w:firstColumn="0" w:lastColumn="0" w:noHBand="1" w:noVBand="1"/>
        <w:tblCaption w:val="Hightlight Text"/>
      </w:tblPr>
      <w:tblGrid>
        <w:gridCol w:w="4960"/>
      </w:tblGrid>
      <w:tr w:rsidR="00646AE8" w14:paraId="0D96DBCF" w14:textId="77777777" w:rsidTr="00E46AE5">
        <w:trPr>
          <w:trHeight w:val="1092"/>
        </w:trPr>
        <w:tc>
          <w:tcPr>
            <w:tcW w:w="5000" w:type="pct"/>
          </w:tcPr>
          <w:p w14:paraId="34D48669" w14:textId="77777777" w:rsidR="00646AE8" w:rsidRDefault="00646AE8" w:rsidP="00646AE8">
            <w:pPr>
              <w:spacing w:after="200" w:line="276" w:lineRule="auto"/>
              <w:contextualSpacing/>
              <w:rPr>
                <w:rFonts w:cs="Times New Roman"/>
                <w:lang w:eastAsia="en-US"/>
              </w:rPr>
            </w:pPr>
            <w:r>
              <w:rPr>
                <w:rFonts w:cs="Times New Roman"/>
                <w:lang w:eastAsia="en-US"/>
              </w:rPr>
              <w:t>DELWP follows Victorian privacy laws when collecting, using and protecting personal information for the register</w:t>
            </w:r>
          </w:p>
          <w:p w14:paraId="4A7EB72B" w14:textId="4A8F3CDC" w:rsidR="00646AE8" w:rsidRDefault="00646AE8" w:rsidP="00646AE8">
            <w:pPr>
              <w:spacing w:after="200" w:line="276" w:lineRule="auto"/>
              <w:contextualSpacing/>
              <w:rPr>
                <w:rFonts w:ascii="Calibri" w:eastAsiaTheme="minorEastAsia" w:hAnsi="Calibri" w:cstheme="minorBidi"/>
              </w:rPr>
            </w:pPr>
            <w:r w:rsidRPr="00DA57A8">
              <w:rPr>
                <w:rFonts w:ascii="Calibri" w:eastAsiaTheme="minorEastAsia" w:hAnsi="Calibri" w:cstheme="minorBidi"/>
              </w:rPr>
              <w:t xml:space="preserve">See </w:t>
            </w:r>
            <w:hyperlink r:id="rId18" w:history="1">
              <w:r w:rsidR="00456B65" w:rsidRPr="00513E04">
                <w:rPr>
                  <w:rStyle w:val="Hyperlink"/>
                  <w:rFonts w:ascii="Calibri" w:eastAsiaTheme="minorEastAsia" w:hAnsi="Calibri" w:cstheme="minorBidi"/>
                </w:rPr>
                <w:t>https://www2.delwp.vic.gov.au/privacy</w:t>
              </w:r>
            </w:hyperlink>
          </w:p>
          <w:p w14:paraId="517EEEAA" w14:textId="487EFB62" w:rsidR="00456B65" w:rsidRPr="00DA57A8" w:rsidRDefault="00456B65" w:rsidP="00646AE8">
            <w:pPr>
              <w:spacing w:after="200" w:line="276" w:lineRule="auto"/>
              <w:contextualSpacing/>
              <w:rPr>
                <w:rFonts w:ascii="Calibri" w:eastAsiaTheme="minorEastAsia" w:hAnsi="Calibri" w:cstheme="minorBidi"/>
              </w:rPr>
            </w:pPr>
          </w:p>
        </w:tc>
      </w:tr>
    </w:tbl>
    <w:p w14:paraId="61BDF43B" w14:textId="77777777" w:rsidR="00487A2B" w:rsidRDefault="00487A2B" w:rsidP="00CB3903">
      <w:pPr>
        <w:spacing w:after="200" w:line="276" w:lineRule="auto"/>
        <w:contextualSpacing/>
      </w:pPr>
    </w:p>
    <w:p w14:paraId="1061599E" w14:textId="77777777" w:rsidR="00C32B07" w:rsidRPr="00D52F7A" w:rsidRDefault="00C32B07" w:rsidP="00C32B07">
      <w:pPr>
        <w:ind w:left="360"/>
        <w:rPr>
          <w:rFonts w:cs="Times New Roman"/>
          <w:lang w:eastAsia="en-US"/>
        </w:rPr>
      </w:pPr>
    </w:p>
    <w:p w14:paraId="01B7AC4A" w14:textId="77777777" w:rsidR="00C32B07" w:rsidRDefault="00C32B07" w:rsidP="00C32B07">
      <w:pPr>
        <w:pStyle w:val="ListParagraph"/>
        <w:numPr>
          <w:ilvl w:val="1"/>
          <w:numId w:val="4"/>
        </w:numPr>
        <w:spacing w:after="200" w:line="276" w:lineRule="auto"/>
        <w:rPr>
          <w:rFonts w:asciiTheme="majorHAnsi" w:eastAsia="Calibri" w:hAnsiTheme="majorHAnsi" w:cstheme="majorHAnsi"/>
          <w:b/>
          <w:color w:val="2F5496" w:themeColor="accent1" w:themeShade="BF"/>
          <w:sz w:val="22"/>
          <w:szCs w:val="22"/>
          <w:lang w:eastAsia="en-US"/>
        </w:rPr>
      </w:pPr>
      <w:bookmarkStart w:id="23" w:name="_Hlk509397945"/>
      <w:r w:rsidRPr="00E271B1">
        <w:rPr>
          <w:rFonts w:asciiTheme="majorHAnsi" w:eastAsia="Calibri" w:hAnsiTheme="majorHAnsi" w:cstheme="majorHAnsi"/>
          <w:b/>
          <w:color w:val="2F5496" w:themeColor="accent1" w:themeShade="BF"/>
          <w:sz w:val="22"/>
          <w:szCs w:val="22"/>
          <w:lang w:eastAsia="en-US"/>
        </w:rPr>
        <w:t>New leases</w:t>
      </w:r>
      <w:bookmarkEnd w:id="23"/>
    </w:p>
    <w:p w14:paraId="4A67296E" w14:textId="6CB6FB9F" w:rsidR="00766633" w:rsidRDefault="00C32B07" w:rsidP="00C32B07">
      <w:pPr>
        <w:rPr>
          <w:rFonts w:cs="Times New Roman"/>
          <w:lang w:eastAsia="en-US"/>
        </w:rPr>
      </w:pPr>
      <w:r w:rsidRPr="007A6E51">
        <w:rPr>
          <w:rFonts w:cs="Times New Roman"/>
          <w:lang w:eastAsia="en-US"/>
        </w:rPr>
        <w:t xml:space="preserve">As of </w:t>
      </w:r>
      <w:r w:rsidR="00A56D78" w:rsidRPr="007A6E51">
        <w:rPr>
          <w:rFonts w:cs="Times New Roman"/>
          <w:lang w:eastAsia="en-US"/>
        </w:rPr>
        <w:t>1 October</w:t>
      </w:r>
      <w:r w:rsidRPr="007A6E51">
        <w:rPr>
          <w:rFonts w:cs="Times New Roman"/>
          <w:lang w:eastAsia="en-US"/>
        </w:rPr>
        <w:t xml:space="preserve"> 2019, when</w:t>
      </w:r>
      <w:r w:rsidRPr="0097661E">
        <w:rPr>
          <w:rFonts w:cs="Times New Roman"/>
          <w:lang w:eastAsia="en-US"/>
        </w:rPr>
        <w:t xml:space="preserve"> </w:t>
      </w:r>
      <w:r w:rsidR="00E6403A">
        <w:rPr>
          <w:rFonts w:cs="Times New Roman"/>
          <w:lang w:eastAsia="en-US"/>
        </w:rPr>
        <w:t>a c</w:t>
      </w:r>
      <w:r w:rsidR="000D4D3F">
        <w:rPr>
          <w:rFonts w:cs="Times New Roman"/>
          <w:lang w:eastAsia="en-US"/>
        </w:rPr>
        <w:t>om</w:t>
      </w:r>
      <w:r w:rsidR="00E6403A">
        <w:rPr>
          <w:rFonts w:cs="Times New Roman"/>
          <w:lang w:eastAsia="en-US"/>
        </w:rPr>
        <w:t>mittee of management and</w:t>
      </w:r>
      <w:r w:rsidR="000D4D3F">
        <w:rPr>
          <w:rFonts w:cs="Times New Roman"/>
          <w:lang w:eastAsia="en-US"/>
        </w:rPr>
        <w:t xml:space="preserve"> lessee </w:t>
      </w:r>
      <w:r w:rsidR="00E6403A">
        <w:rPr>
          <w:rFonts w:cs="Times New Roman"/>
          <w:lang w:eastAsia="en-US"/>
        </w:rPr>
        <w:t xml:space="preserve">issue or renew a lease, the committee can allow the lessee to issue </w:t>
      </w:r>
      <w:r w:rsidR="00FE6BE5">
        <w:rPr>
          <w:rFonts w:cs="Times New Roman"/>
          <w:lang w:eastAsia="en-US"/>
        </w:rPr>
        <w:t>Accommodation Permits</w:t>
      </w:r>
      <w:r w:rsidR="00E6403A" w:rsidRPr="0097661E">
        <w:rPr>
          <w:rFonts w:cs="Times New Roman"/>
          <w:lang w:eastAsia="en-US"/>
        </w:rPr>
        <w:t xml:space="preserve"> to existing</w:t>
      </w:r>
      <w:r w:rsidR="00E6403A">
        <w:rPr>
          <w:rFonts w:cs="Times New Roman"/>
          <w:lang w:eastAsia="en-US"/>
        </w:rPr>
        <w:t>, registered</w:t>
      </w:r>
      <w:r w:rsidR="00E6403A" w:rsidRPr="0097661E">
        <w:rPr>
          <w:rFonts w:cs="Times New Roman"/>
          <w:lang w:eastAsia="en-US"/>
        </w:rPr>
        <w:t xml:space="preserve"> resident</w:t>
      </w:r>
      <w:r w:rsidR="00E6403A">
        <w:rPr>
          <w:rFonts w:cs="Times New Roman"/>
          <w:lang w:eastAsia="en-US"/>
        </w:rPr>
        <w:t>s</w:t>
      </w:r>
      <w:r w:rsidR="003F4828">
        <w:rPr>
          <w:rFonts w:cs="Times New Roman"/>
          <w:lang w:eastAsia="en-US"/>
        </w:rPr>
        <w:t xml:space="preserve"> as part of th</w:t>
      </w:r>
      <w:r w:rsidR="001C386D">
        <w:rPr>
          <w:rFonts w:cs="Times New Roman"/>
          <w:lang w:eastAsia="en-US"/>
        </w:rPr>
        <w:t>at</w:t>
      </w:r>
      <w:r w:rsidR="003F4828">
        <w:rPr>
          <w:rFonts w:cs="Times New Roman"/>
          <w:lang w:eastAsia="en-US"/>
        </w:rPr>
        <w:t xml:space="preserve"> lease agreement</w:t>
      </w:r>
      <w:r w:rsidR="00E6403A">
        <w:rPr>
          <w:rFonts w:cs="Times New Roman"/>
          <w:lang w:eastAsia="en-US"/>
        </w:rPr>
        <w:t>.</w:t>
      </w:r>
    </w:p>
    <w:p w14:paraId="7C878DA1" w14:textId="77777777" w:rsidR="003F4828" w:rsidRDefault="003F4828" w:rsidP="003F4828"/>
    <w:p w14:paraId="365F209F" w14:textId="363462CA" w:rsidR="003F4828" w:rsidRDefault="003F4828" w:rsidP="741B6C59">
      <w:r>
        <w:lastRenderedPageBreak/>
        <w:t>This needs to be negotiated between the two parties and have the Minister</w:t>
      </w:r>
      <w:r w:rsidR="00F363F8">
        <w:t>’s</w:t>
      </w:r>
      <w:r>
        <w:t xml:space="preserve"> or delegate’s </w:t>
      </w:r>
      <w:r w:rsidR="00FF1C80">
        <w:t xml:space="preserve">(DELWP’s) </w:t>
      </w:r>
      <w:r>
        <w:t>approval</w:t>
      </w:r>
      <w:r w:rsidR="002C3787">
        <w:t>.</w:t>
      </w:r>
      <w:r w:rsidR="00456B65">
        <w:t xml:space="preserve"> </w:t>
      </w:r>
    </w:p>
    <w:p w14:paraId="77D28133" w14:textId="77777777" w:rsidR="007E312D" w:rsidRDefault="007E312D" w:rsidP="00C32B07"/>
    <w:p w14:paraId="69A112C6" w14:textId="3761291D" w:rsidR="00FA3482" w:rsidRDefault="00C32B07" w:rsidP="10210427">
      <w:r>
        <w:t>The</w:t>
      </w:r>
      <w:r w:rsidR="00496439">
        <w:t>re is no obligation for the</w:t>
      </w:r>
      <w:r>
        <w:t xml:space="preserve"> committee of management </w:t>
      </w:r>
      <w:r w:rsidR="00496439">
        <w:t>or</w:t>
      </w:r>
      <w:r>
        <w:t xml:space="preserve"> lessee to grant </w:t>
      </w:r>
      <w:r w:rsidR="00FE6BE5">
        <w:t>Accommodation Permits</w:t>
      </w:r>
      <w:r>
        <w:t xml:space="preserve"> to </w:t>
      </w:r>
      <w:r w:rsidR="0010646A">
        <w:t xml:space="preserve">existing registered </w:t>
      </w:r>
      <w:r>
        <w:t xml:space="preserve">residents. </w:t>
      </w:r>
      <w:r w:rsidR="00FF1C80">
        <w:t>N</w:t>
      </w:r>
      <w:r w:rsidR="00EB6885">
        <w:t>ew</w:t>
      </w:r>
      <w:r w:rsidR="00414E58">
        <w:t xml:space="preserve"> occupant</w:t>
      </w:r>
      <w:r w:rsidR="00EB6885">
        <w:t xml:space="preserve">s will </w:t>
      </w:r>
      <w:r w:rsidR="00FF1C80">
        <w:t>not</w:t>
      </w:r>
      <w:r w:rsidR="0010646A">
        <w:t xml:space="preserve"> be allowed to have an Accommodation Permit.</w:t>
      </w:r>
      <w:r w:rsidR="00456B65">
        <w:t xml:space="preserve"> </w:t>
      </w:r>
    </w:p>
    <w:p w14:paraId="020DE59A" w14:textId="119FB76C" w:rsidR="00C32B07" w:rsidRDefault="00C32B07" w:rsidP="00C32B07"/>
    <w:p w14:paraId="374C54CB" w14:textId="77777777" w:rsidR="00462FF0" w:rsidRDefault="00462FF0" w:rsidP="00C32B07"/>
    <w:p w14:paraId="3D96CC9A" w14:textId="215D4E52" w:rsidR="00F760B2" w:rsidRPr="00F760B2" w:rsidRDefault="00C32B07" w:rsidP="00F760B2">
      <w:pPr>
        <w:pStyle w:val="ListParagraph"/>
        <w:numPr>
          <w:ilvl w:val="0"/>
          <w:numId w:val="4"/>
        </w:numPr>
        <w:spacing w:after="200" w:line="276" w:lineRule="auto"/>
        <w:rPr>
          <w:rFonts w:asciiTheme="majorHAnsi" w:eastAsia="Calibri" w:hAnsiTheme="majorHAnsi" w:cstheme="majorHAnsi"/>
          <w:b/>
          <w:color w:val="2F5496" w:themeColor="accent1" w:themeShade="BF"/>
          <w:sz w:val="24"/>
          <w:szCs w:val="24"/>
          <w:lang w:eastAsia="en-US"/>
        </w:rPr>
      </w:pPr>
      <w:bookmarkStart w:id="24" w:name="_Hlk509402485"/>
      <w:r>
        <w:rPr>
          <w:rFonts w:asciiTheme="majorHAnsi" w:eastAsia="Calibri" w:hAnsiTheme="majorHAnsi" w:cstheme="majorHAnsi"/>
          <w:b/>
          <w:color w:val="2F5496" w:themeColor="accent1" w:themeShade="BF"/>
          <w:sz w:val="24"/>
          <w:szCs w:val="24"/>
          <w:lang w:eastAsia="en-US"/>
        </w:rPr>
        <w:t xml:space="preserve">Temporary </w:t>
      </w:r>
      <w:r w:rsidR="00940EC3">
        <w:rPr>
          <w:rFonts w:asciiTheme="majorHAnsi" w:eastAsia="Calibri" w:hAnsiTheme="majorHAnsi" w:cstheme="majorHAnsi"/>
          <w:b/>
          <w:color w:val="2F5496" w:themeColor="accent1" w:themeShade="BF"/>
          <w:sz w:val="24"/>
          <w:szCs w:val="24"/>
          <w:lang w:eastAsia="en-US"/>
        </w:rPr>
        <w:t>I</w:t>
      </w:r>
      <w:r>
        <w:rPr>
          <w:rFonts w:asciiTheme="majorHAnsi" w:eastAsia="Calibri" w:hAnsiTheme="majorHAnsi" w:cstheme="majorHAnsi"/>
          <w:b/>
          <w:color w:val="2F5496" w:themeColor="accent1" w:themeShade="BF"/>
          <w:sz w:val="24"/>
          <w:szCs w:val="24"/>
          <w:lang w:eastAsia="en-US"/>
        </w:rPr>
        <w:t xml:space="preserve">tinerant </w:t>
      </w:r>
      <w:r w:rsidR="00940EC3">
        <w:rPr>
          <w:rFonts w:asciiTheme="majorHAnsi" w:eastAsia="Calibri" w:hAnsiTheme="majorHAnsi" w:cstheme="majorHAnsi"/>
          <w:b/>
          <w:color w:val="2F5496" w:themeColor="accent1" w:themeShade="BF"/>
          <w:sz w:val="24"/>
          <w:szCs w:val="24"/>
          <w:lang w:eastAsia="en-US"/>
        </w:rPr>
        <w:t>W</w:t>
      </w:r>
      <w:r>
        <w:rPr>
          <w:rFonts w:asciiTheme="majorHAnsi" w:eastAsia="Calibri" w:hAnsiTheme="majorHAnsi" w:cstheme="majorHAnsi"/>
          <w:b/>
          <w:color w:val="2F5496" w:themeColor="accent1" w:themeShade="BF"/>
          <w:sz w:val="24"/>
          <w:szCs w:val="24"/>
          <w:lang w:eastAsia="en-US"/>
        </w:rPr>
        <w:t xml:space="preserve">orker </w:t>
      </w:r>
      <w:bookmarkEnd w:id="24"/>
      <w:r w:rsidR="00FE6BE5">
        <w:rPr>
          <w:rFonts w:asciiTheme="majorHAnsi" w:eastAsia="Calibri" w:hAnsiTheme="majorHAnsi" w:cstheme="majorHAnsi"/>
          <w:b/>
          <w:color w:val="2F5496" w:themeColor="accent1" w:themeShade="BF"/>
          <w:sz w:val="24"/>
          <w:szCs w:val="24"/>
          <w:lang w:eastAsia="en-US"/>
        </w:rPr>
        <w:t>Accommodation Permits</w:t>
      </w:r>
    </w:p>
    <w:p w14:paraId="5D6B6C9E" w14:textId="707E6FE0" w:rsidR="00C32B07" w:rsidRPr="00E271B1" w:rsidRDefault="00C32B07" w:rsidP="00C32B07">
      <w:pPr>
        <w:pStyle w:val="ListParagraph"/>
        <w:numPr>
          <w:ilvl w:val="1"/>
          <w:numId w:val="4"/>
        </w:numPr>
        <w:spacing w:after="200" w:line="276" w:lineRule="auto"/>
        <w:rPr>
          <w:rFonts w:asciiTheme="majorHAnsi" w:eastAsia="Calibri" w:hAnsiTheme="majorHAnsi" w:cstheme="majorHAnsi"/>
          <w:b/>
          <w:color w:val="2F5496" w:themeColor="accent1" w:themeShade="BF"/>
          <w:sz w:val="22"/>
          <w:szCs w:val="22"/>
          <w:lang w:eastAsia="en-US"/>
        </w:rPr>
      </w:pPr>
      <w:r w:rsidRPr="00E271B1">
        <w:rPr>
          <w:rFonts w:asciiTheme="majorHAnsi" w:eastAsia="Calibri" w:hAnsiTheme="majorHAnsi" w:cstheme="majorHAnsi"/>
          <w:b/>
          <w:color w:val="2F5496" w:themeColor="accent1" w:themeShade="BF"/>
          <w:sz w:val="22"/>
          <w:szCs w:val="22"/>
          <w:lang w:eastAsia="en-US"/>
        </w:rPr>
        <w:t xml:space="preserve">Background </w:t>
      </w:r>
    </w:p>
    <w:p w14:paraId="7D32DA9D" w14:textId="4DE748FC" w:rsidR="00C32B07" w:rsidRDefault="00E64DC5" w:rsidP="00C32B07">
      <w:pPr>
        <w:spacing w:after="200" w:line="276" w:lineRule="auto"/>
      </w:pPr>
      <w:r>
        <w:t xml:space="preserve">Sometimes </w:t>
      </w:r>
      <w:r w:rsidR="002A4112">
        <w:t>itinerant workers</w:t>
      </w:r>
      <w:r w:rsidR="0002033C" w:rsidRPr="2D000B0C">
        <w:t>,</w:t>
      </w:r>
      <w:r w:rsidR="002A4112">
        <w:t xml:space="preserve"> such as fruit pickers and construction workers</w:t>
      </w:r>
      <w:r w:rsidR="0002033C" w:rsidRPr="2D000B0C">
        <w:t>,</w:t>
      </w:r>
      <w:r w:rsidR="002A4112">
        <w:t xml:space="preserve"> stay at parks</w:t>
      </w:r>
      <w:r w:rsidR="00C32B07">
        <w:t xml:space="preserve"> in rural </w:t>
      </w:r>
      <w:r w:rsidR="002A4112">
        <w:t>Victoria</w:t>
      </w:r>
      <w:r w:rsidR="0002033C">
        <w:t xml:space="preserve"> for the duration of their employment </w:t>
      </w:r>
      <w:r w:rsidR="00811F81">
        <w:t>when</w:t>
      </w:r>
      <w:r w:rsidR="0002033C">
        <w:t xml:space="preserve"> there </w:t>
      </w:r>
      <w:r w:rsidR="006A5054">
        <w:t>are few</w:t>
      </w:r>
      <w:r w:rsidR="007435E2">
        <w:t xml:space="preserve"> available, or affordable,</w:t>
      </w:r>
      <w:r w:rsidR="0002033C">
        <w:t xml:space="preserve"> a</w:t>
      </w:r>
      <w:r w:rsidR="006A5054">
        <w:t>lternatives</w:t>
      </w:r>
      <w:r w:rsidR="00C32B07" w:rsidRPr="2D000B0C">
        <w:t>.</w:t>
      </w:r>
    </w:p>
    <w:p w14:paraId="22F9BB7D" w14:textId="77777777" w:rsidR="00C32B07" w:rsidRPr="00A06D43" w:rsidRDefault="00C32B07" w:rsidP="00C32B07">
      <w:pPr>
        <w:spacing w:after="200" w:line="276" w:lineRule="auto"/>
      </w:pPr>
      <w:r>
        <w:rPr>
          <w:rFonts w:ascii="Raleway" w:hAnsi="Raleway" w:cs="Helvetica"/>
          <w:noProof/>
          <w:color w:val="333333"/>
          <w:sz w:val="21"/>
          <w:szCs w:val="21"/>
          <w:lang w:val="uk-UA"/>
        </w:rPr>
        <w:drawing>
          <wp:inline distT="0" distB="0" distL="0" distR="0" wp14:anchorId="614374D8" wp14:editId="73E67DB9">
            <wp:extent cx="2622550" cy="1606550"/>
            <wp:effectExtent l="0" t="0" r="6350" b="0"/>
            <wp:docPr id="29" name="itemPreview" descr="https://s3-ap-southeast-2.amazonaws.com/previews.dams.me/804/image/large/000/000/000/000/000000000000941/10594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Preview" descr="https://s3-ap-southeast-2.amazonaws.com/previews.dams.me/804/image/large/000/000/000/000/000000000000941/105946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0" cy="1606550"/>
                    </a:xfrm>
                    <a:prstGeom prst="rect">
                      <a:avLst/>
                    </a:prstGeom>
                    <a:noFill/>
                    <a:ln>
                      <a:noFill/>
                    </a:ln>
                  </pic:spPr>
                </pic:pic>
              </a:graphicData>
            </a:graphic>
          </wp:inline>
        </w:drawing>
      </w:r>
    </w:p>
    <w:p w14:paraId="619A6707" w14:textId="385727C9" w:rsidR="00C32B07" w:rsidRPr="00CB3903" w:rsidRDefault="00C32B07" w:rsidP="00CB3903">
      <w:pPr>
        <w:pStyle w:val="ListParagraph"/>
        <w:numPr>
          <w:ilvl w:val="1"/>
          <w:numId w:val="4"/>
        </w:numPr>
        <w:spacing w:after="200" w:line="276" w:lineRule="auto"/>
        <w:rPr>
          <w:rFonts w:asciiTheme="majorHAnsi" w:eastAsia="Calibri" w:hAnsiTheme="majorHAnsi" w:cstheme="majorBidi"/>
          <w:b/>
          <w:bCs/>
          <w:color w:val="2F5496" w:themeColor="accent1" w:themeShade="BF"/>
          <w:sz w:val="22"/>
          <w:szCs w:val="22"/>
          <w:lang w:eastAsia="en-US"/>
        </w:rPr>
      </w:pPr>
      <w:r w:rsidRPr="00BE0E9A">
        <w:rPr>
          <w:rFonts w:asciiTheme="majorHAnsi" w:eastAsia="Calibri" w:hAnsiTheme="majorHAnsi" w:cstheme="majorBidi"/>
          <w:b/>
          <w:bCs/>
          <w:color w:val="2F5496" w:themeColor="accent1" w:themeShade="BF"/>
          <w:sz w:val="22"/>
          <w:szCs w:val="22"/>
          <w:lang w:eastAsia="en-US"/>
        </w:rPr>
        <w:t xml:space="preserve">Some parks </w:t>
      </w:r>
      <w:r w:rsidR="00AF0D45" w:rsidRPr="00BE0E9A">
        <w:rPr>
          <w:rFonts w:asciiTheme="majorHAnsi" w:eastAsia="Calibri" w:hAnsiTheme="majorHAnsi" w:cstheme="majorBidi"/>
          <w:b/>
          <w:bCs/>
          <w:color w:val="2F5496" w:themeColor="accent1" w:themeShade="BF"/>
          <w:sz w:val="22"/>
          <w:szCs w:val="22"/>
          <w:lang w:eastAsia="en-US"/>
        </w:rPr>
        <w:t xml:space="preserve">can </w:t>
      </w:r>
      <w:r w:rsidRPr="00BE0E9A">
        <w:rPr>
          <w:rFonts w:asciiTheme="majorHAnsi" w:eastAsia="Calibri" w:hAnsiTheme="majorHAnsi" w:cstheme="majorBidi"/>
          <w:b/>
          <w:bCs/>
          <w:color w:val="2F5496" w:themeColor="accent1" w:themeShade="BF"/>
          <w:sz w:val="22"/>
          <w:szCs w:val="22"/>
          <w:lang w:eastAsia="en-US"/>
        </w:rPr>
        <w:t xml:space="preserve">issue </w:t>
      </w:r>
      <w:r w:rsidR="00FF1C80">
        <w:rPr>
          <w:rFonts w:asciiTheme="majorHAnsi" w:eastAsia="Calibri" w:hAnsiTheme="majorHAnsi" w:cstheme="majorBidi"/>
          <w:b/>
          <w:bCs/>
          <w:color w:val="2F5496" w:themeColor="accent1" w:themeShade="BF"/>
          <w:sz w:val="22"/>
          <w:szCs w:val="22"/>
          <w:lang w:eastAsia="en-US"/>
        </w:rPr>
        <w:t>T</w:t>
      </w:r>
      <w:r w:rsidRPr="00BE0E9A">
        <w:rPr>
          <w:rFonts w:asciiTheme="majorHAnsi" w:eastAsia="Calibri" w:hAnsiTheme="majorHAnsi" w:cstheme="majorBidi"/>
          <w:b/>
          <w:bCs/>
          <w:color w:val="2F5496" w:themeColor="accent1" w:themeShade="BF"/>
          <w:sz w:val="22"/>
          <w:szCs w:val="22"/>
          <w:lang w:eastAsia="en-US"/>
        </w:rPr>
        <w:t xml:space="preserve">emporary </w:t>
      </w:r>
      <w:r w:rsidR="00FF1C80">
        <w:rPr>
          <w:rFonts w:asciiTheme="majorHAnsi" w:eastAsia="Calibri" w:hAnsiTheme="majorHAnsi" w:cstheme="majorBidi"/>
          <w:b/>
          <w:bCs/>
          <w:color w:val="2F5496" w:themeColor="accent1" w:themeShade="BF"/>
          <w:sz w:val="22"/>
          <w:szCs w:val="22"/>
          <w:lang w:eastAsia="en-US"/>
        </w:rPr>
        <w:t>I</w:t>
      </w:r>
      <w:r w:rsidRPr="00BE0E9A">
        <w:rPr>
          <w:rFonts w:asciiTheme="majorHAnsi" w:eastAsia="Calibri" w:hAnsiTheme="majorHAnsi" w:cstheme="majorBidi"/>
          <w:b/>
          <w:bCs/>
          <w:color w:val="2F5496" w:themeColor="accent1" w:themeShade="BF"/>
          <w:sz w:val="22"/>
          <w:szCs w:val="22"/>
          <w:lang w:eastAsia="en-US"/>
        </w:rPr>
        <w:t xml:space="preserve">tinerant </w:t>
      </w:r>
      <w:r w:rsidR="00FF1C80">
        <w:rPr>
          <w:rFonts w:asciiTheme="majorHAnsi" w:eastAsia="Calibri" w:hAnsiTheme="majorHAnsi" w:cstheme="majorBidi"/>
          <w:b/>
          <w:bCs/>
          <w:color w:val="2F5496" w:themeColor="accent1" w:themeShade="BF"/>
          <w:sz w:val="22"/>
          <w:szCs w:val="22"/>
          <w:lang w:eastAsia="en-US"/>
        </w:rPr>
        <w:t>W</w:t>
      </w:r>
      <w:r w:rsidRPr="00BE0E9A">
        <w:rPr>
          <w:rFonts w:asciiTheme="majorHAnsi" w:eastAsia="Calibri" w:hAnsiTheme="majorHAnsi" w:cstheme="majorBidi"/>
          <w:b/>
          <w:bCs/>
          <w:color w:val="2F5496" w:themeColor="accent1" w:themeShade="BF"/>
          <w:sz w:val="22"/>
          <w:szCs w:val="22"/>
          <w:lang w:eastAsia="en-US"/>
        </w:rPr>
        <w:t>orker</w:t>
      </w:r>
      <w:r w:rsidR="00BA3E8A">
        <w:rPr>
          <w:rFonts w:asciiTheme="majorHAnsi" w:eastAsia="Calibri" w:hAnsiTheme="majorHAnsi" w:cstheme="majorBidi"/>
          <w:b/>
          <w:bCs/>
          <w:color w:val="2F5496" w:themeColor="accent1" w:themeShade="BF"/>
          <w:sz w:val="22"/>
          <w:szCs w:val="22"/>
          <w:lang w:eastAsia="en-US"/>
        </w:rPr>
        <w:t xml:space="preserve"> </w:t>
      </w:r>
      <w:r w:rsidR="00FF1C80">
        <w:rPr>
          <w:rFonts w:asciiTheme="majorHAnsi" w:eastAsia="Calibri" w:hAnsiTheme="majorHAnsi" w:cstheme="majorBidi"/>
          <w:b/>
          <w:bCs/>
          <w:color w:val="2F5496" w:themeColor="accent1" w:themeShade="BF"/>
          <w:sz w:val="22"/>
          <w:szCs w:val="22"/>
          <w:lang w:eastAsia="en-US"/>
        </w:rPr>
        <w:t>A</w:t>
      </w:r>
      <w:r w:rsidR="00BA3E8A">
        <w:rPr>
          <w:rFonts w:asciiTheme="majorHAnsi" w:eastAsia="Calibri" w:hAnsiTheme="majorHAnsi" w:cstheme="majorBidi"/>
          <w:b/>
          <w:bCs/>
          <w:color w:val="2F5496" w:themeColor="accent1" w:themeShade="BF"/>
          <w:sz w:val="22"/>
          <w:szCs w:val="22"/>
          <w:lang w:eastAsia="en-US"/>
        </w:rPr>
        <w:t>ccommodation</w:t>
      </w:r>
      <w:r w:rsidRPr="00BE0E9A">
        <w:rPr>
          <w:rFonts w:asciiTheme="majorHAnsi" w:eastAsia="Calibri" w:hAnsiTheme="majorHAnsi" w:cstheme="majorBidi"/>
          <w:b/>
          <w:bCs/>
          <w:color w:val="2F5496" w:themeColor="accent1" w:themeShade="BF"/>
          <w:sz w:val="22"/>
          <w:szCs w:val="22"/>
          <w:lang w:eastAsia="en-US"/>
        </w:rPr>
        <w:t xml:space="preserve"> </w:t>
      </w:r>
      <w:r w:rsidR="00FF1C80">
        <w:rPr>
          <w:rFonts w:asciiTheme="majorHAnsi" w:eastAsia="Calibri" w:hAnsiTheme="majorHAnsi" w:cstheme="majorBidi"/>
          <w:b/>
          <w:bCs/>
          <w:color w:val="2F5496" w:themeColor="accent1" w:themeShade="BF"/>
          <w:sz w:val="22"/>
          <w:szCs w:val="22"/>
          <w:lang w:eastAsia="en-US"/>
        </w:rPr>
        <w:t>P</w:t>
      </w:r>
      <w:r w:rsidRPr="00BE0E9A">
        <w:rPr>
          <w:rFonts w:asciiTheme="majorHAnsi" w:eastAsia="Calibri" w:hAnsiTheme="majorHAnsi" w:cstheme="majorBidi"/>
          <w:b/>
          <w:bCs/>
          <w:color w:val="2F5496" w:themeColor="accent1" w:themeShade="BF"/>
          <w:sz w:val="22"/>
          <w:szCs w:val="22"/>
          <w:lang w:eastAsia="en-US"/>
        </w:rPr>
        <w:t>ermits</w:t>
      </w:r>
    </w:p>
    <w:tbl>
      <w:tblPr>
        <w:tblStyle w:val="HighlightTable"/>
        <w:tblW w:w="0" w:type="auto"/>
        <w:tblLook w:val="04A0" w:firstRow="1" w:lastRow="0" w:firstColumn="1" w:lastColumn="0" w:noHBand="0" w:noVBand="1"/>
      </w:tblPr>
      <w:tblGrid>
        <w:gridCol w:w="4893"/>
      </w:tblGrid>
      <w:tr w:rsidR="00C32B07" w:rsidRPr="00050253" w14:paraId="784451C3" w14:textId="77777777" w:rsidTr="741B6C59">
        <w:tc>
          <w:tcPr>
            <w:tcW w:w="4893" w:type="dxa"/>
          </w:tcPr>
          <w:p w14:paraId="7B6F4F5B" w14:textId="007C5AE7" w:rsidR="00C32B07" w:rsidRPr="00050253" w:rsidRDefault="00C32B07" w:rsidP="00B30BBC">
            <w:bookmarkStart w:id="25" w:name="_Hlk509487820"/>
            <w:r>
              <w:t xml:space="preserve">As </w:t>
            </w:r>
            <w:r w:rsidRPr="007A6E51">
              <w:t xml:space="preserve">of </w:t>
            </w:r>
            <w:r w:rsidR="00A56D78" w:rsidRPr="007A6E51">
              <w:t>1 October</w:t>
            </w:r>
            <w:r w:rsidRPr="007A6E51">
              <w:t xml:space="preserve"> 2019</w:t>
            </w:r>
            <w:r w:rsidR="007A6E51">
              <w:t>,</w:t>
            </w:r>
            <w:r w:rsidRPr="007A6E51">
              <w:t xml:space="preserve"> in</w:t>
            </w:r>
            <w:r w:rsidRPr="006C54E7">
              <w:t xml:space="preserve"> certain circumstances, </w:t>
            </w:r>
            <w:r>
              <w:t>park managers may be authorised to</w:t>
            </w:r>
            <w:r w:rsidRPr="006C54E7">
              <w:t xml:space="preserve"> set asid</w:t>
            </w:r>
            <w:r>
              <w:t>e a limited number of sites for itinerant worker</w:t>
            </w:r>
            <w:r w:rsidRPr="006C54E7">
              <w:t>s</w:t>
            </w:r>
            <w:r w:rsidR="000E3B25">
              <w:t xml:space="preserve">. </w:t>
            </w:r>
            <w:r w:rsidR="002E7CA8">
              <w:t xml:space="preserve">Eligible itinerant workers </w:t>
            </w:r>
            <w:r w:rsidR="00006374">
              <w:t xml:space="preserve">must work </w:t>
            </w:r>
            <w:r w:rsidR="002E7CA8">
              <w:t>within</w:t>
            </w:r>
            <w:r w:rsidRPr="00974622">
              <w:t xml:space="preserve"> the </w:t>
            </w:r>
            <w:r w:rsidR="00F56269">
              <w:t xml:space="preserve">region of the </w:t>
            </w:r>
            <w:r>
              <w:t>park</w:t>
            </w:r>
            <w:r w:rsidRPr="00974622">
              <w:t xml:space="preserve"> and </w:t>
            </w:r>
            <w:r w:rsidR="00F56269">
              <w:t xml:space="preserve">require </w:t>
            </w:r>
            <w:r>
              <w:t>temporary accommodation.</w:t>
            </w:r>
          </w:p>
        </w:tc>
      </w:tr>
      <w:bookmarkEnd w:id="25"/>
    </w:tbl>
    <w:p w14:paraId="7001A1D8" w14:textId="77777777" w:rsidR="00C32B07" w:rsidRDefault="00C32B07" w:rsidP="00C32B07">
      <w:pPr>
        <w:spacing w:after="200" w:line="276" w:lineRule="auto"/>
        <w:contextualSpacing/>
      </w:pPr>
    </w:p>
    <w:p w14:paraId="0ED5AC3C" w14:textId="268B53AA" w:rsidR="001132D5" w:rsidRDefault="00E56599" w:rsidP="741B6C59">
      <w:pPr>
        <w:spacing w:after="200" w:line="276" w:lineRule="auto"/>
        <w:contextualSpacing/>
      </w:pPr>
      <w:r>
        <w:t>The committee</w:t>
      </w:r>
      <w:r w:rsidR="001132D5">
        <w:t xml:space="preserve"> of management</w:t>
      </w:r>
      <w:r>
        <w:t xml:space="preserve"> or lessee must have written authorisation from DELWP to offer </w:t>
      </w:r>
      <w:r w:rsidR="00F56269">
        <w:t>Temporary I</w:t>
      </w:r>
      <w:r>
        <w:t xml:space="preserve">tinerant </w:t>
      </w:r>
      <w:r w:rsidR="00F56269">
        <w:t>W</w:t>
      </w:r>
      <w:r>
        <w:t xml:space="preserve">orker </w:t>
      </w:r>
      <w:r w:rsidR="00FE6BE5">
        <w:t>Accommodation Permits</w:t>
      </w:r>
      <w:r w:rsidR="001132D5">
        <w:t xml:space="preserve"> at parks</w:t>
      </w:r>
      <w:r>
        <w:t>.</w:t>
      </w:r>
    </w:p>
    <w:p w14:paraId="0E78C15E" w14:textId="77777777" w:rsidR="00E56599" w:rsidRDefault="00E56599" w:rsidP="00E56599">
      <w:pPr>
        <w:spacing w:after="200" w:line="276" w:lineRule="auto"/>
        <w:contextualSpacing/>
      </w:pPr>
      <w:r>
        <w:t xml:space="preserve"> </w:t>
      </w:r>
    </w:p>
    <w:p w14:paraId="78AE7F60" w14:textId="75861245" w:rsidR="00967022" w:rsidRDefault="00252AC4" w:rsidP="741B6C59">
      <w:pPr>
        <w:spacing w:after="200" w:line="276" w:lineRule="auto"/>
        <w:contextualSpacing/>
      </w:pPr>
      <w:r>
        <w:t>To get</w:t>
      </w:r>
      <w:r w:rsidRPr="00252AC4">
        <w:t xml:space="preserve"> </w:t>
      </w:r>
      <w:r w:rsidR="001132D5">
        <w:t xml:space="preserve">this </w:t>
      </w:r>
      <w:r>
        <w:t>authorisation</w:t>
      </w:r>
      <w:r w:rsidR="00967022">
        <w:t xml:space="preserve">, the committee or lessee </w:t>
      </w:r>
      <w:r w:rsidR="00946746">
        <w:t xml:space="preserve">must give </w:t>
      </w:r>
      <w:r w:rsidR="003209FD">
        <w:t xml:space="preserve">DELWP </w:t>
      </w:r>
      <w:r w:rsidR="00946746">
        <w:t>the following information:</w:t>
      </w:r>
    </w:p>
    <w:p w14:paraId="7886C093" w14:textId="1A4B3330" w:rsidR="00C32B07" w:rsidRPr="0061040E" w:rsidRDefault="003D320C" w:rsidP="10210427">
      <w:pPr>
        <w:numPr>
          <w:ilvl w:val="0"/>
          <w:numId w:val="6"/>
        </w:numPr>
        <w:spacing w:after="200" w:line="276" w:lineRule="auto"/>
        <w:contextualSpacing/>
      </w:pPr>
      <w:r>
        <w:t xml:space="preserve"> th</w:t>
      </w:r>
      <w:r w:rsidR="00946746">
        <w:t>e</w:t>
      </w:r>
      <w:r w:rsidR="00C32B07" w:rsidRPr="0061040E">
        <w:t xml:space="preserve"> number of sites</w:t>
      </w:r>
      <w:r w:rsidR="00C32B07">
        <w:t xml:space="preserve"> in the park</w:t>
      </w:r>
    </w:p>
    <w:p w14:paraId="6496D038" w14:textId="2A497B54" w:rsidR="00C32B07" w:rsidRPr="0061040E" w:rsidRDefault="001401CF" w:rsidP="00C32B07">
      <w:pPr>
        <w:numPr>
          <w:ilvl w:val="0"/>
          <w:numId w:val="6"/>
        </w:numPr>
        <w:spacing w:after="200" w:line="276" w:lineRule="auto"/>
        <w:contextualSpacing/>
      </w:pPr>
      <w:r>
        <w:t>12-month</w:t>
      </w:r>
      <w:r w:rsidR="0041230B">
        <w:t xml:space="preserve"> </w:t>
      </w:r>
      <w:r w:rsidR="00C32B07">
        <w:t>permit</w:t>
      </w:r>
      <w:r w:rsidR="00B82DEB">
        <w:t xml:space="preserve"> </w:t>
      </w:r>
      <w:r w:rsidR="0041230B">
        <w:t xml:space="preserve">site </w:t>
      </w:r>
      <w:r w:rsidR="00B82DEB">
        <w:t>vacancy rates</w:t>
      </w:r>
      <w:r w:rsidR="00C32B07">
        <w:t xml:space="preserve"> </w:t>
      </w:r>
      <w:r w:rsidR="00C32B07" w:rsidRPr="0061040E">
        <w:t>for the past 12 months</w:t>
      </w:r>
    </w:p>
    <w:p w14:paraId="08BEE843" w14:textId="0B2C6DA5" w:rsidR="00C32B07" w:rsidRDefault="001401CF" w:rsidP="741B6C59">
      <w:pPr>
        <w:numPr>
          <w:ilvl w:val="0"/>
          <w:numId w:val="6"/>
        </w:numPr>
        <w:spacing w:after="200" w:line="276" w:lineRule="auto"/>
        <w:contextualSpacing/>
      </w:pPr>
      <w:r>
        <w:t xml:space="preserve">the </w:t>
      </w:r>
      <w:r w:rsidR="002223F8">
        <w:t>p</w:t>
      </w:r>
      <w:r w:rsidR="00C32B07" w:rsidRPr="0061040E">
        <w:t>roposed number of sit</w:t>
      </w:r>
      <w:r w:rsidR="00C32B07">
        <w:t>es to be set aside for itinerant workers</w:t>
      </w:r>
      <w:r w:rsidR="005E0463">
        <w:t>.</w:t>
      </w:r>
    </w:p>
    <w:p w14:paraId="15071377" w14:textId="77777777" w:rsidR="00FC06BD" w:rsidRDefault="00FC06BD" w:rsidP="00CB3903">
      <w:pPr>
        <w:spacing w:after="200" w:line="276" w:lineRule="auto"/>
        <w:ind w:left="360"/>
        <w:contextualSpacing/>
      </w:pPr>
    </w:p>
    <w:p w14:paraId="1EE105BE" w14:textId="0911E287" w:rsidR="00C32B07" w:rsidRDefault="005E0463" w:rsidP="00CB3903">
      <w:pPr>
        <w:spacing w:after="200" w:line="276" w:lineRule="auto"/>
        <w:contextualSpacing/>
      </w:pPr>
      <w:r>
        <w:t>T</w:t>
      </w:r>
      <w:r w:rsidR="00F56678">
        <w:t>he leng</w:t>
      </w:r>
      <w:r w:rsidR="00633763">
        <w:t xml:space="preserve">th of </w:t>
      </w:r>
      <w:r w:rsidR="000E1C7B">
        <w:t xml:space="preserve">a </w:t>
      </w:r>
      <w:r w:rsidR="00D472D5">
        <w:t xml:space="preserve">Temporary </w:t>
      </w:r>
      <w:r w:rsidR="000E1C7B">
        <w:t>Itinerant Worker Permit</w:t>
      </w:r>
      <w:r>
        <w:t xml:space="preserve"> </w:t>
      </w:r>
      <w:r w:rsidR="00633763">
        <w:t xml:space="preserve">should </w:t>
      </w:r>
      <w:r w:rsidR="0001679A">
        <w:t xml:space="preserve">match </w:t>
      </w:r>
      <w:r w:rsidR="00633763">
        <w:t>the</w:t>
      </w:r>
      <w:r w:rsidR="00FC06BD">
        <w:t xml:space="preserve"> </w:t>
      </w:r>
      <w:r w:rsidR="0001679A">
        <w:t>duration</w:t>
      </w:r>
      <w:r w:rsidR="000E1C7B">
        <w:t xml:space="preserve"> of the </w:t>
      </w:r>
      <w:r w:rsidR="00F363F8">
        <w:t>worker’s employment</w:t>
      </w:r>
      <w:r w:rsidR="00633763">
        <w:t>. I</w:t>
      </w:r>
      <w:r w:rsidR="00C32B07">
        <w:t xml:space="preserve">tinerant workers </w:t>
      </w:r>
      <w:r w:rsidR="00633763">
        <w:t xml:space="preserve">can stay at </w:t>
      </w:r>
      <w:r w:rsidR="00F363F8">
        <w:t>a</w:t>
      </w:r>
      <w:r w:rsidR="00633763">
        <w:t xml:space="preserve"> park </w:t>
      </w:r>
      <w:r w:rsidR="000E1C7B">
        <w:t>for up to</w:t>
      </w:r>
      <w:r w:rsidR="00DF6783">
        <w:t xml:space="preserve"> two years.</w:t>
      </w:r>
      <w:r w:rsidR="00C32B07">
        <w:t xml:space="preserve"> </w:t>
      </w:r>
    </w:p>
    <w:p w14:paraId="39A614BA" w14:textId="77777777" w:rsidR="00C32B07" w:rsidRPr="00CB3903" w:rsidRDefault="00C32B07" w:rsidP="00CB3903">
      <w:pPr>
        <w:rPr>
          <w:rFonts w:cs="Times New Roman"/>
          <w:lang w:eastAsia="en-US"/>
        </w:rPr>
      </w:pPr>
    </w:p>
    <w:p w14:paraId="5114507B" w14:textId="7723300B" w:rsidR="00C32B07" w:rsidRPr="00CB3903" w:rsidRDefault="00FD10A5" w:rsidP="00C32B07">
      <w:pPr>
        <w:rPr>
          <w:rFonts w:cs="Times New Roman"/>
          <w:lang w:eastAsia="en-US"/>
        </w:rPr>
      </w:pPr>
      <w:r w:rsidRPr="00CB3903">
        <w:rPr>
          <w:rFonts w:cs="Times New Roman"/>
          <w:lang w:eastAsia="en-US"/>
        </w:rPr>
        <w:t xml:space="preserve">Before permits for itinerant workers can be issued, </w:t>
      </w:r>
      <w:r w:rsidR="00C32B07" w:rsidRPr="00CB3903">
        <w:rPr>
          <w:rFonts w:cs="Times New Roman"/>
          <w:lang w:eastAsia="en-US"/>
        </w:rPr>
        <w:t>DELWP must be satisfied the</w:t>
      </w:r>
      <w:r w:rsidR="00FC06BD" w:rsidRPr="00CB3903">
        <w:rPr>
          <w:rFonts w:cs="Times New Roman"/>
          <w:lang w:eastAsia="en-US"/>
        </w:rPr>
        <w:t>re</w:t>
      </w:r>
      <w:r w:rsidR="00C32B07" w:rsidRPr="00CB3903">
        <w:rPr>
          <w:rFonts w:cs="Times New Roman"/>
          <w:lang w:eastAsia="en-US"/>
        </w:rPr>
        <w:t xml:space="preserve"> is </w:t>
      </w:r>
      <w:r w:rsidR="005D2C96" w:rsidRPr="00CB3903">
        <w:rPr>
          <w:rFonts w:cs="Times New Roman"/>
          <w:lang w:eastAsia="en-US"/>
        </w:rPr>
        <w:t xml:space="preserve">a </w:t>
      </w:r>
      <w:r w:rsidR="00C32B07" w:rsidRPr="00CB3903">
        <w:rPr>
          <w:rFonts w:cs="Times New Roman"/>
          <w:lang w:eastAsia="en-US"/>
        </w:rPr>
        <w:t xml:space="preserve">genuine demand </w:t>
      </w:r>
      <w:r w:rsidR="005D2C96" w:rsidRPr="00CB3903">
        <w:rPr>
          <w:rFonts w:cs="Times New Roman"/>
          <w:lang w:eastAsia="en-US"/>
        </w:rPr>
        <w:t xml:space="preserve">for </w:t>
      </w:r>
      <w:r w:rsidR="007C71F8" w:rsidRPr="00CB3903">
        <w:rPr>
          <w:rFonts w:cs="Times New Roman"/>
          <w:lang w:eastAsia="en-US"/>
        </w:rPr>
        <w:t xml:space="preserve">this type of </w:t>
      </w:r>
      <w:r w:rsidR="005D2C96" w:rsidRPr="00CB3903">
        <w:rPr>
          <w:rFonts w:cs="Times New Roman"/>
          <w:lang w:eastAsia="en-US"/>
        </w:rPr>
        <w:t>accommodation</w:t>
      </w:r>
      <w:r w:rsidR="00D416CC">
        <w:rPr>
          <w:rFonts w:cs="Times New Roman"/>
          <w:lang w:eastAsia="en-US"/>
        </w:rPr>
        <w:t xml:space="preserve"> and</w:t>
      </w:r>
      <w:r w:rsidR="0003125A">
        <w:rPr>
          <w:rFonts w:cs="Times New Roman"/>
          <w:lang w:eastAsia="en-US"/>
        </w:rPr>
        <w:t xml:space="preserve"> </w:t>
      </w:r>
      <w:r w:rsidR="00D416CC">
        <w:rPr>
          <w:rFonts w:cs="Times New Roman"/>
          <w:lang w:eastAsia="en-US"/>
        </w:rPr>
        <w:t>at</w:t>
      </w:r>
      <w:r w:rsidR="0003125A">
        <w:rPr>
          <w:rFonts w:cs="Times New Roman"/>
          <w:lang w:eastAsia="en-US"/>
        </w:rPr>
        <w:t xml:space="preserve"> </w:t>
      </w:r>
      <w:r w:rsidR="00A664CB" w:rsidRPr="00CB3903">
        <w:rPr>
          <w:rFonts w:cs="Times New Roman"/>
          <w:lang w:eastAsia="en-US"/>
        </w:rPr>
        <w:t>least 10 per cent of the</w:t>
      </w:r>
      <w:r w:rsidR="00D43D0E">
        <w:rPr>
          <w:rFonts w:cs="Times New Roman"/>
          <w:lang w:eastAsia="en-US"/>
        </w:rPr>
        <w:t xml:space="preserve"> park’s</w:t>
      </w:r>
      <w:r w:rsidR="00A664CB" w:rsidRPr="00CB3903">
        <w:rPr>
          <w:rFonts w:cs="Times New Roman"/>
          <w:lang w:eastAsia="en-US"/>
        </w:rPr>
        <w:t xml:space="preserve"> </w:t>
      </w:r>
      <w:r w:rsidR="00C32B07" w:rsidRPr="00CB3903">
        <w:rPr>
          <w:rFonts w:cs="Times New Roman"/>
          <w:lang w:eastAsia="en-US"/>
        </w:rPr>
        <w:t>12-month</w:t>
      </w:r>
      <w:r w:rsidR="000E1C7B">
        <w:rPr>
          <w:rFonts w:cs="Times New Roman"/>
          <w:lang w:eastAsia="en-US"/>
        </w:rPr>
        <w:t xml:space="preserve"> permit</w:t>
      </w:r>
      <w:r w:rsidR="00C32B07" w:rsidRPr="00CB3903">
        <w:rPr>
          <w:rFonts w:cs="Times New Roman"/>
          <w:lang w:eastAsia="en-US"/>
        </w:rPr>
        <w:t xml:space="preserve"> sites </w:t>
      </w:r>
      <w:r w:rsidR="00D416CC">
        <w:rPr>
          <w:rFonts w:cs="Times New Roman"/>
          <w:lang w:eastAsia="en-US"/>
        </w:rPr>
        <w:t>will</w:t>
      </w:r>
      <w:r w:rsidR="00D416CC" w:rsidRPr="00CB3903">
        <w:rPr>
          <w:rFonts w:cs="Times New Roman"/>
          <w:lang w:eastAsia="en-US"/>
        </w:rPr>
        <w:t xml:space="preserve"> </w:t>
      </w:r>
      <w:r w:rsidR="000E1C7B">
        <w:rPr>
          <w:rFonts w:cs="Times New Roman"/>
          <w:lang w:eastAsia="en-US"/>
        </w:rPr>
        <w:t xml:space="preserve">be </w:t>
      </w:r>
      <w:r w:rsidR="00C32B07" w:rsidRPr="00CB3903">
        <w:rPr>
          <w:rFonts w:cs="Times New Roman"/>
          <w:lang w:eastAsia="en-US"/>
        </w:rPr>
        <w:t>available</w:t>
      </w:r>
      <w:r w:rsidR="00A664CB" w:rsidRPr="00CB3903">
        <w:rPr>
          <w:rFonts w:cs="Times New Roman"/>
          <w:lang w:eastAsia="en-US"/>
        </w:rPr>
        <w:t xml:space="preserve"> to holidaymakers</w:t>
      </w:r>
      <w:r w:rsidR="00C32B07" w:rsidRPr="00CB3903">
        <w:rPr>
          <w:rFonts w:cs="Times New Roman"/>
          <w:lang w:eastAsia="en-US"/>
        </w:rPr>
        <w:t>.</w:t>
      </w:r>
      <w:r w:rsidR="00A664CB" w:rsidRPr="00CB3903">
        <w:rPr>
          <w:rFonts w:cs="Times New Roman"/>
          <w:lang w:eastAsia="en-US"/>
        </w:rPr>
        <w:t xml:space="preserve"> </w:t>
      </w:r>
    </w:p>
    <w:p w14:paraId="709B9095" w14:textId="77777777" w:rsidR="00C32B07" w:rsidRPr="00CB3903" w:rsidRDefault="00C32B07" w:rsidP="00CB3903">
      <w:pPr>
        <w:rPr>
          <w:rFonts w:cs="Times New Roman"/>
          <w:lang w:eastAsia="en-US"/>
        </w:rPr>
      </w:pPr>
    </w:p>
    <w:p w14:paraId="1B06A981" w14:textId="046836BD" w:rsidR="00C32B07" w:rsidRDefault="00C32B07" w:rsidP="00CB3903">
      <w:bookmarkStart w:id="26" w:name="_Hlk513715066"/>
      <w:r w:rsidRPr="00CB3903">
        <w:rPr>
          <w:rFonts w:cs="Times New Roman"/>
          <w:lang w:eastAsia="en-US"/>
        </w:rPr>
        <w:t xml:space="preserve">A lessee must have the </w:t>
      </w:r>
      <w:r>
        <w:rPr>
          <w:rFonts w:cs="Times New Roman"/>
          <w:lang w:eastAsia="en-US"/>
        </w:rPr>
        <w:t xml:space="preserve">committee of management’s </w:t>
      </w:r>
      <w:r w:rsidR="005245DC">
        <w:rPr>
          <w:rFonts w:cs="Times New Roman"/>
          <w:lang w:eastAsia="en-US"/>
        </w:rPr>
        <w:t xml:space="preserve">written </w:t>
      </w:r>
      <w:r>
        <w:rPr>
          <w:rFonts w:cs="Times New Roman"/>
          <w:lang w:eastAsia="en-US"/>
        </w:rPr>
        <w:t>agreement</w:t>
      </w:r>
      <w:r w:rsidRPr="00CB3903">
        <w:rPr>
          <w:rFonts w:cs="Times New Roman"/>
          <w:lang w:eastAsia="en-US"/>
        </w:rPr>
        <w:t xml:space="preserve"> before</w:t>
      </w:r>
      <w:bookmarkEnd w:id="26"/>
      <w:r>
        <w:t xml:space="preserve"> requesting authorisation from DELWP to issue </w:t>
      </w:r>
      <w:r w:rsidR="000E1C7B">
        <w:t xml:space="preserve">Temporary Itinerant Worker </w:t>
      </w:r>
      <w:r w:rsidR="00FE6BE5">
        <w:t>Accommodation Permit</w:t>
      </w:r>
      <w:r w:rsidR="000E1C7B">
        <w:t>s.</w:t>
      </w:r>
    </w:p>
    <w:p w14:paraId="72C3DF11" w14:textId="14F313B8" w:rsidR="00C32B07" w:rsidRDefault="007D4797" w:rsidP="00284A78">
      <w:r>
        <w:t>Th</w:t>
      </w:r>
      <w:r w:rsidR="005245DC">
        <w:t>e</w:t>
      </w:r>
      <w:r>
        <w:t xml:space="preserve"> authorisation from DELWP will </w:t>
      </w:r>
      <w:r w:rsidR="008777B7">
        <w:t>last</w:t>
      </w:r>
      <w:r>
        <w:t xml:space="preserve"> five years.</w:t>
      </w:r>
      <w:r w:rsidR="00A67FF5">
        <w:t xml:space="preserve"> P</w:t>
      </w:r>
      <w:r>
        <w:t>ark</w:t>
      </w:r>
      <w:r w:rsidR="003D6AE0" w:rsidRPr="007D4797">
        <w:t xml:space="preserve"> </w:t>
      </w:r>
      <w:r w:rsidR="00A67FF5">
        <w:t>m</w:t>
      </w:r>
      <w:r w:rsidR="003D6AE0" w:rsidRPr="007D4797">
        <w:t xml:space="preserve">anagers will need to reapply </w:t>
      </w:r>
      <w:r w:rsidR="005245DC">
        <w:t xml:space="preserve">to the committee of </w:t>
      </w:r>
      <w:r w:rsidR="00F363F8">
        <w:t>m</w:t>
      </w:r>
      <w:r w:rsidR="005245DC">
        <w:t>anagement and</w:t>
      </w:r>
      <w:r w:rsidR="003D6AE0" w:rsidRPr="007D4797">
        <w:t xml:space="preserve"> DELWP for permission to issue these permits every five years</w:t>
      </w:r>
      <w:r w:rsidR="00A67FF5">
        <w:t xml:space="preserve"> if they wish to continue </w:t>
      </w:r>
      <w:r w:rsidR="005245DC">
        <w:t>having itinerant workers stay</w:t>
      </w:r>
      <w:r w:rsidR="008C016E">
        <w:t xml:space="preserve"> </w:t>
      </w:r>
      <w:r w:rsidR="005245DC">
        <w:t>in their park.</w:t>
      </w:r>
      <w:r w:rsidR="00456B65">
        <w:t xml:space="preserve"> </w:t>
      </w:r>
    </w:p>
    <w:p w14:paraId="719C793A" w14:textId="1EA869F1" w:rsidR="007D4797" w:rsidRDefault="007D4797" w:rsidP="00284A78"/>
    <w:p w14:paraId="3DF50B3B" w14:textId="77777777" w:rsidR="00DA57A8" w:rsidRDefault="00DA57A8" w:rsidP="00284A78"/>
    <w:tbl>
      <w:tblPr>
        <w:tblStyle w:val="HighlightTable"/>
        <w:tblW w:w="0" w:type="auto"/>
        <w:tblLook w:val="04A0" w:firstRow="1" w:lastRow="0" w:firstColumn="1" w:lastColumn="0" w:noHBand="0" w:noVBand="1"/>
      </w:tblPr>
      <w:tblGrid>
        <w:gridCol w:w="4893"/>
      </w:tblGrid>
      <w:tr w:rsidR="007D4797" w:rsidRPr="00050253" w14:paraId="03F902B2" w14:textId="77777777" w:rsidTr="00B00836">
        <w:tc>
          <w:tcPr>
            <w:tcW w:w="4893" w:type="dxa"/>
          </w:tcPr>
          <w:p w14:paraId="3E55FDDE" w14:textId="7FB5518D" w:rsidR="007D4797" w:rsidRPr="00050253" w:rsidRDefault="007D4797" w:rsidP="00B00836">
            <w:r>
              <w:t xml:space="preserve">Park managers and committees of management should consider implications of any additional obligations under the </w:t>
            </w:r>
            <w:r w:rsidRPr="00462FF0">
              <w:rPr>
                <w:i/>
              </w:rPr>
              <w:t>Residential Tenancies Act 19</w:t>
            </w:r>
            <w:r>
              <w:rPr>
                <w:i/>
              </w:rPr>
              <w:t>9</w:t>
            </w:r>
            <w:r w:rsidRPr="00462FF0">
              <w:rPr>
                <w:i/>
              </w:rPr>
              <w:t>7</w:t>
            </w:r>
            <w:r>
              <w:t xml:space="preserve"> and its Regulations before agreeing to issue Temporary Itinerant Worker Accommodation Permits</w:t>
            </w:r>
          </w:p>
        </w:tc>
      </w:tr>
    </w:tbl>
    <w:p w14:paraId="285AB256" w14:textId="77777777" w:rsidR="00462FF0" w:rsidRDefault="00462FF0" w:rsidP="00284A78"/>
    <w:p w14:paraId="4A7545BB" w14:textId="2ABEB1A6" w:rsidR="00462FF0" w:rsidRDefault="00462FF0" w:rsidP="00284A78"/>
    <w:p w14:paraId="70B1EDE4" w14:textId="77777777" w:rsidR="00DA57A8" w:rsidRDefault="00DA57A8" w:rsidP="00284A78"/>
    <w:p w14:paraId="57CE6A1D" w14:textId="421828E8" w:rsidR="00B81AC1" w:rsidRPr="00F760B2" w:rsidRDefault="00C32B07" w:rsidP="00F760B2">
      <w:r>
        <w:rPr>
          <w:rFonts w:ascii="Raleway" w:hAnsi="Raleway" w:cs="Helvetica"/>
          <w:noProof/>
          <w:color w:val="333333"/>
          <w:sz w:val="21"/>
          <w:szCs w:val="21"/>
          <w:lang w:val="uk-UA"/>
        </w:rPr>
        <w:drawing>
          <wp:inline distT="0" distB="0" distL="0" distR="0" wp14:anchorId="6C721AB0" wp14:editId="7076D522">
            <wp:extent cx="3149600" cy="2362200"/>
            <wp:effectExtent l="0" t="0" r="0" b="0"/>
            <wp:docPr id="11" name="itemPreview" descr="https://s3-ap-southeast-2.amazonaws.com/previews.dams.me/804/image/large/000/000/000/000/000000000000004/10387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Preview" descr="https://s3-ap-southeast-2.amazonaws.com/previews.dams.me/804/image/large/000/000/000/000/000000000000004/103872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bookmarkStart w:id="27" w:name="_Hlk509402546"/>
      <w:bookmarkEnd w:id="18"/>
    </w:p>
    <w:p w14:paraId="673108BC" w14:textId="77777777" w:rsidR="00BA60EF" w:rsidRPr="00BA60EF" w:rsidRDefault="00BA60EF" w:rsidP="00BA60EF">
      <w:pPr>
        <w:spacing w:after="200" w:line="276" w:lineRule="auto"/>
        <w:rPr>
          <w:rFonts w:asciiTheme="majorHAnsi" w:eastAsia="Calibri" w:hAnsiTheme="majorHAnsi" w:cstheme="majorBidi"/>
          <w:b/>
          <w:bCs/>
          <w:color w:val="2F5496" w:themeColor="accent1" w:themeShade="BF"/>
          <w:sz w:val="22"/>
          <w:szCs w:val="22"/>
          <w:lang w:eastAsia="en-US"/>
        </w:rPr>
      </w:pPr>
    </w:p>
    <w:p w14:paraId="0D896C1D" w14:textId="35FF7383" w:rsidR="00C32B07" w:rsidRPr="00CB3903" w:rsidRDefault="00C32B07" w:rsidP="00CB3903">
      <w:pPr>
        <w:pStyle w:val="ListParagraph"/>
        <w:numPr>
          <w:ilvl w:val="1"/>
          <w:numId w:val="4"/>
        </w:numPr>
        <w:spacing w:after="200" w:line="276" w:lineRule="auto"/>
        <w:rPr>
          <w:rFonts w:asciiTheme="majorHAnsi" w:eastAsia="Calibri" w:hAnsiTheme="majorHAnsi" w:cstheme="majorBidi"/>
          <w:b/>
          <w:bCs/>
          <w:color w:val="2F5496" w:themeColor="accent1" w:themeShade="BF"/>
          <w:sz w:val="22"/>
          <w:szCs w:val="22"/>
          <w:lang w:eastAsia="en-US"/>
        </w:rPr>
      </w:pPr>
      <w:r w:rsidRPr="00BE0E9A">
        <w:rPr>
          <w:rFonts w:asciiTheme="majorHAnsi" w:eastAsia="Calibri" w:hAnsiTheme="majorHAnsi" w:cstheme="majorBidi"/>
          <w:b/>
          <w:bCs/>
          <w:color w:val="2F5496" w:themeColor="accent1" w:themeShade="BF"/>
          <w:sz w:val="22"/>
          <w:szCs w:val="22"/>
          <w:lang w:eastAsia="en-US"/>
        </w:rPr>
        <w:lastRenderedPageBreak/>
        <w:t xml:space="preserve">Temporary </w:t>
      </w:r>
      <w:r w:rsidR="00C314F0">
        <w:rPr>
          <w:rFonts w:asciiTheme="majorHAnsi" w:eastAsia="Calibri" w:hAnsiTheme="majorHAnsi" w:cstheme="majorBidi"/>
          <w:b/>
          <w:bCs/>
          <w:color w:val="2F5496" w:themeColor="accent1" w:themeShade="BF"/>
          <w:sz w:val="22"/>
          <w:szCs w:val="22"/>
          <w:lang w:eastAsia="en-US"/>
        </w:rPr>
        <w:t>I</w:t>
      </w:r>
      <w:r w:rsidRPr="00BE0E9A">
        <w:rPr>
          <w:rFonts w:asciiTheme="majorHAnsi" w:eastAsia="Calibri" w:hAnsiTheme="majorHAnsi" w:cstheme="majorBidi"/>
          <w:b/>
          <w:bCs/>
          <w:color w:val="2F5496" w:themeColor="accent1" w:themeShade="BF"/>
          <w:sz w:val="22"/>
          <w:szCs w:val="22"/>
          <w:lang w:eastAsia="en-US"/>
        </w:rPr>
        <w:t xml:space="preserve">tinerant </w:t>
      </w:r>
      <w:r w:rsidR="00C314F0">
        <w:rPr>
          <w:rFonts w:asciiTheme="majorHAnsi" w:eastAsia="Calibri" w:hAnsiTheme="majorHAnsi" w:cstheme="majorBidi"/>
          <w:b/>
          <w:bCs/>
          <w:color w:val="2F5496" w:themeColor="accent1" w:themeShade="BF"/>
          <w:sz w:val="22"/>
          <w:szCs w:val="22"/>
          <w:lang w:eastAsia="en-US"/>
        </w:rPr>
        <w:t>W</w:t>
      </w:r>
      <w:r w:rsidRPr="00BE0E9A">
        <w:rPr>
          <w:rFonts w:asciiTheme="majorHAnsi" w:eastAsia="Calibri" w:hAnsiTheme="majorHAnsi" w:cstheme="majorBidi"/>
          <w:b/>
          <w:bCs/>
          <w:color w:val="2F5496" w:themeColor="accent1" w:themeShade="BF"/>
          <w:sz w:val="22"/>
          <w:szCs w:val="22"/>
          <w:lang w:eastAsia="en-US"/>
        </w:rPr>
        <w:t xml:space="preserve">orker </w:t>
      </w:r>
      <w:r w:rsidR="00C314F0">
        <w:rPr>
          <w:rFonts w:asciiTheme="majorHAnsi" w:eastAsia="Calibri" w:hAnsiTheme="majorHAnsi" w:cstheme="majorBidi"/>
          <w:b/>
          <w:bCs/>
          <w:color w:val="2F5496" w:themeColor="accent1" w:themeShade="BF"/>
          <w:sz w:val="22"/>
          <w:szCs w:val="22"/>
          <w:lang w:eastAsia="en-US"/>
        </w:rPr>
        <w:t>A</w:t>
      </w:r>
      <w:r w:rsidR="00140CAF" w:rsidRPr="00BE0E9A">
        <w:rPr>
          <w:rFonts w:asciiTheme="majorHAnsi" w:eastAsia="Calibri" w:hAnsiTheme="majorHAnsi" w:cstheme="majorBidi"/>
          <w:b/>
          <w:bCs/>
          <w:color w:val="2F5496" w:themeColor="accent1" w:themeShade="BF"/>
          <w:sz w:val="22"/>
          <w:szCs w:val="22"/>
          <w:lang w:eastAsia="en-US"/>
        </w:rPr>
        <w:t xml:space="preserve">ccommodation </w:t>
      </w:r>
      <w:r w:rsidR="00C314F0">
        <w:rPr>
          <w:rFonts w:asciiTheme="majorHAnsi" w:eastAsia="Calibri" w:hAnsiTheme="majorHAnsi" w:cstheme="majorBidi"/>
          <w:b/>
          <w:color w:val="2F5496" w:themeColor="accent1" w:themeShade="BF"/>
          <w:sz w:val="22"/>
          <w:szCs w:val="22"/>
          <w:lang w:eastAsia="en-US"/>
        </w:rPr>
        <w:t>P</w:t>
      </w:r>
      <w:r w:rsidRPr="00CB3903">
        <w:rPr>
          <w:rFonts w:asciiTheme="majorHAnsi" w:eastAsia="Calibri" w:hAnsiTheme="majorHAnsi" w:cstheme="majorBidi"/>
          <w:b/>
          <w:color w:val="2F5496" w:themeColor="accent1" w:themeShade="BF"/>
          <w:sz w:val="22"/>
          <w:szCs w:val="22"/>
          <w:lang w:eastAsia="en-US"/>
        </w:rPr>
        <w:t>ermit conditions</w:t>
      </w:r>
    </w:p>
    <w:bookmarkEnd w:id="27"/>
    <w:p w14:paraId="6C055918" w14:textId="254A6C1E" w:rsidR="00C32B07" w:rsidRDefault="00BB0453" w:rsidP="741B6C59">
      <w:r>
        <w:t>T</w:t>
      </w:r>
      <w:r w:rsidR="00C32B07">
        <w:t xml:space="preserve">emporary </w:t>
      </w:r>
      <w:r w:rsidR="00FF1C80">
        <w:t>I</w:t>
      </w:r>
      <w:r w:rsidR="00C32B07">
        <w:t xml:space="preserve">tinerant </w:t>
      </w:r>
      <w:r w:rsidR="00FF1C80">
        <w:t>W</w:t>
      </w:r>
      <w:r w:rsidR="00C32B07">
        <w:t xml:space="preserve">orker </w:t>
      </w:r>
      <w:r w:rsidR="00FE6BE5">
        <w:t>Accommodation Permits</w:t>
      </w:r>
      <w:r w:rsidR="00EC02EB">
        <w:t xml:space="preserve"> are </w:t>
      </w:r>
      <w:r w:rsidR="00C32B07">
        <w:t>for employed itinerant workers</w:t>
      </w:r>
      <w:r w:rsidR="00EC02EB">
        <w:t>.</w:t>
      </w:r>
      <w:r w:rsidR="00C314F0">
        <w:t xml:space="preserve"> These permits are not to be</w:t>
      </w:r>
      <w:r w:rsidR="00564C29">
        <w:t xml:space="preserve"> </w:t>
      </w:r>
      <w:r w:rsidR="00EC02EB">
        <w:t xml:space="preserve">used </w:t>
      </w:r>
      <w:r w:rsidR="00C32B07">
        <w:t xml:space="preserve">for residential, holiday or other purposes. </w:t>
      </w:r>
    </w:p>
    <w:p w14:paraId="401DF651" w14:textId="77777777" w:rsidR="00E47B5D" w:rsidRDefault="00E47B5D" w:rsidP="00C32B07"/>
    <w:p w14:paraId="0C179D74" w14:textId="1A61C12E" w:rsidR="00C32B07" w:rsidRDefault="00975618" w:rsidP="00C32B07">
      <w:bookmarkStart w:id="28" w:name="_Hlk513726761"/>
      <w:r>
        <w:t xml:space="preserve">Permitted itinerant workers </w:t>
      </w:r>
      <w:r w:rsidR="00C93256">
        <w:t>can stay at</w:t>
      </w:r>
      <w:r w:rsidR="00C32B07">
        <w:t xml:space="preserve"> </w:t>
      </w:r>
      <w:r w:rsidR="00F363F8">
        <w:t>a</w:t>
      </w:r>
      <w:r w:rsidR="00C32B07">
        <w:t xml:space="preserve"> park for a maximum of two years</w:t>
      </w:r>
      <w:bookmarkEnd w:id="28"/>
      <w:r w:rsidR="00C32B07">
        <w:t xml:space="preserve">. After this, they must </w:t>
      </w:r>
      <w:r w:rsidR="00C93256">
        <w:t>leave</w:t>
      </w:r>
      <w:r w:rsidR="00C93256" w:rsidRPr="10210427">
        <w:t xml:space="preserve"> </w:t>
      </w:r>
      <w:r w:rsidR="00C32B07">
        <w:t>the park for</w:t>
      </w:r>
      <w:r w:rsidR="00F363F8">
        <w:t xml:space="preserve"> at least</w:t>
      </w:r>
      <w:r w:rsidR="00C32B07">
        <w:t xml:space="preserve"> three months before </w:t>
      </w:r>
      <w:r w:rsidR="00C314F0">
        <w:t xml:space="preserve">applying </w:t>
      </w:r>
      <w:r w:rsidR="00C32B07">
        <w:t>for a</w:t>
      </w:r>
      <w:r w:rsidR="00C32B07" w:rsidRPr="10210427">
        <w:t xml:space="preserve"> </w:t>
      </w:r>
      <w:r w:rsidR="00E47B5D">
        <w:t>new</w:t>
      </w:r>
      <w:r w:rsidR="00C32B07">
        <w:t xml:space="preserve"> permit.</w:t>
      </w:r>
    </w:p>
    <w:p w14:paraId="3BC50D40" w14:textId="77777777" w:rsidR="00462FF0" w:rsidRPr="002146B8" w:rsidRDefault="00462FF0" w:rsidP="00C32B07"/>
    <w:p w14:paraId="2A2F7DE8" w14:textId="33EE2632" w:rsidR="00F760B2" w:rsidRPr="0060465C" w:rsidRDefault="00C314F0" w:rsidP="0060465C">
      <w:pPr>
        <w:pStyle w:val="ListParagraph"/>
        <w:numPr>
          <w:ilvl w:val="0"/>
          <w:numId w:val="4"/>
        </w:numPr>
        <w:spacing w:after="200" w:line="276" w:lineRule="auto"/>
        <w:rPr>
          <w:rFonts w:asciiTheme="majorHAnsi" w:eastAsia="Calibri" w:hAnsiTheme="majorHAnsi" w:cstheme="majorHAnsi"/>
          <w:b/>
          <w:color w:val="2F5496" w:themeColor="accent1" w:themeShade="BF"/>
          <w:sz w:val="24"/>
          <w:szCs w:val="24"/>
          <w:lang w:eastAsia="en-US"/>
        </w:rPr>
      </w:pPr>
      <w:r>
        <w:rPr>
          <w:rFonts w:asciiTheme="majorHAnsi" w:eastAsia="Calibri" w:hAnsiTheme="majorHAnsi" w:cstheme="majorHAnsi"/>
          <w:b/>
          <w:color w:val="2F5496" w:themeColor="accent1" w:themeShade="BF"/>
          <w:sz w:val="24"/>
          <w:szCs w:val="24"/>
          <w:lang w:eastAsia="en-US"/>
        </w:rPr>
        <w:t>S</w:t>
      </w:r>
      <w:r w:rsidR="00C32B07">
        <w:rPr>
          <w:rFonts w:asciiTheme="majorHAnsi" w:eastAsia="Calibri" w:hAnsiTheme="majorHAnsi" w:cstheme="majorHAnsi"/>
          <w:b/>
          <w:color w:val="2F5496" w:themeColor="accent1" w:themeShade="BF"/>
          <w:sz w:val="24"/>
          <w:szCs w:val="24"/>
          <w:lang w:eastAsia="en-US"/>
        </w:rPr>
        <w:t xml:space="preserve">ales of </w:t>
      </w:r>
      <w:r>
        <w:rPr>
          <w:rFonts w:asciiTheme="majorHAnsi" w:eastAsia="Calibri" w:hAnsiTheme="majorHAnsi" w:cstheme="majorHAnsi"/>
          <w:b/>
          <w:color w:val="2F5496" w:themeColor="accent1" w:themeShade="BF"/>
          <w:sz w:val="24"/>
          <w:szCs w:val="24"/>
          <w:lang w:eastAsia="en-US"/>
        </w:rPr>
        <w:t xml:space="preserve">on-site </w:t>
      </w:r>
      <w:r w:rsidR="00C32B07">
        <w:rPr>
          <w:rFonts w:asciiTheme="majorHAnsi" w:eastAsia="Calibri" w:hAnsiTheme="majorHAnsi" w:cstheme="majorHAnsi"/>
          <w:b/>
          <w:color w:val="2F5496" w:themeColor="accent1" w:themeShade="BF"/>
          <w:sz w:val="24"/>
          <w:szCs w:val="24"/>
          <w:lang w:eastAsia="en-US"/>
        </w:rPr>
        <w:t>caravans in Crown land caravan parks</w:t>
      </w:r>
    </w:p>
    <w:p w14:paraId="7C255E07" w14:textId="77777777" w:rsidR="00C32B07" w:rsidRPr="00E271B1" w:rsidRDefault="00C32B07" w:rsidP="00C32B07">
      <w:pPr>
        <w:pStyle w:val="ListParagraph"/>
        <w:numPr>
          <w:ilvl w:val="1"/>
          <w:numId w:val="4"/>
        </w:numPr>
        <w:spacing w:after="200" w:line="276" w:lineRule="auto"/>
        <w:rPr>
          <w:rFonts w:asciiTheme="majorHAnsi" w:eastAsia="Calibri" w:hAnsiTheme="majorHAnsi" w:cstheme="majorHAnsi"/>
          <w:b/>
          <w:color w:val="2F5496" w:themeColor="accent1" w:themeShade="BF"/>
          <w:sz w:val="22"/>
          <w:szCs w:val="22"/>
          <w:lang w:eastAsia="en-US"/>
        </w:rPr>
      </w:pPr>
      <w:bookmarkStart w:id="29" w:name="_Hlk509404854"/>
      <w:r w:rsidRPr="00E271B1">
        <w:rPr>
          <w:rFonts w:asciiTheme="majorHAnsi" w:eastAsia="Calibri" w:hAnsiTheme="majorHAnsi" w:cstheme="majorHAnsi"/>
          <w:b/>
          <w:color w:val="2F5496" w:themeColor="accent1" w:themeShade="BF"/>
          <w:sz w:val="22"/>
          <w:szCs w:val="22"/>
          <w:lang w:eastAsia="en-US"/>
        </w:rPr>
        <w:t>Background</w:t>
      </w:r>
      <w:bookmarkEnd w:id="29"/>
    </w:p>
    <w:p w14:paraId="44E8455E" w14:textId="3E785A97" w:rsidR="00C32B07" w:rsidRPr="004767CF" w:rsidRDefault="00D00A71" w:rsidP="00C32B07">
      <w:r>
        <w:t>Caravan p</w:t>
      </w:r>
      <w:r w:rsidR="00C32B07">
        <w:t>arks</w:t>
      </w:r>
      <w:r>
        <w:t xml:space="preserve"> on Crown land</w:t>
      </w:r>
      <w:r w:rsidR="00C32B07" w:rsidRPr="004767CF">
        <w:t xml:space="preserve"> are for all Victorians</w:t>
      </w:r>
      <w:r w:rsidR="00D63BC5">
        <w:t xml:space="preserve"> to enjoy</w:t>
      </w:r>
      <w:r w:rsidR="00C32B07" w:rsidRPr="004767CF">
        <w:t xml:space="preserve">. The </w:t>
      </w:r>
      <w:r w:rsidR="00A94592">
        <w:t xml:space="preserve">intent of the </w:t>
      </w:r>
      <w:r w:rsidR="00C32B07" w:rsidRPr="004767CF">
        <w:t xml:space="preserve">2011 policy </w:t>
      </w:r>
      <w:r w:rsidR="00A94592">
        <w:t xml:space="preserve">was </w:t>
      </w:r>
      <w:r w:rsidR="00514A97">
        <w:t>to ba</w:t>
      </w:r>
      <w:r w:rsidR="005A7CF7">
        <w:t>lance</w:t>
      </w:r>
      <w:r w:rsidR="00514A97">
        <w:t xml:space="preserve"> a</w:t>
      </w:r>
      <w:r w:rsidR="005A7CF7">
        <w:t xml:space="preserve">ccess to the parks </w:t>
      </w:r>
      <w:r w:rsidR="00B60743">
        <w:t>between</w:t>
      </w:r>
      <w:r w:rsidR="00C32B07" w:rsidRPr="004767CF">
        <w:t xml:space="preserve"> regular</w:t>
      </w:r>
      <w:r w:rsidR="00B60743">
        <w:t xml:space="preserve"> and new </w:t>
      </w:r>
      <w:r w:rsidR="00C32B07" w:rsidRPr="004767CF">
        <w:t>campers.</w:t>
      </w:r>
      <w:r w:rsidR="00C32B07">
        <w:t xml:space="preserve"> </w:t>
      </w:r>
      <w:r w:rsidR="00A94592">
        <w:t>It</w:t>
      </w:r>
      <w:r w:rsidR="00E46AE5">
        <w:t xml:space="preserve">s aims included </w:t>
      </w:r>
      <w:r w:rsidR="00A94592">
        <w:t>addre</w:t>
      </w:r>
      <w:r w:rsidR="00E46AE5">
        <w:t>ssing</w:t>
      </w:r>
      <w:r w:rsidR="00A94592">
        <w:t xml:space="preserve"> issues resulting from</w:t>
      </w:r>
      <w:r w:rsidR="0003125A">
        <w:t xml:space="preserve"> </w:t>
      </w:r>
      <w:r w:rsidR="008D6759">
        <w:t xml:space="preserve">a lack </w:t>
      </w:r>
      <w:r w:rsidR="00BC3BB8">
        <w:t xml:space="preserve">of </w:t>
      </w:r>
      <w:r w:rsidR="00BC3BB8" w:rsidRPr="004767CF">
        <w:t>guidance</w:t>
      </w:r>
      <w:r w:rsidR="00C32B07" w:rsidRPr="004767CF">
        <w:t xml:space="preserve"> </w:t>
      </w:r>
      <w:r w:rsidR="008D6759">
        <w:t>and</w:t>
      </w:r>
      <w:r w:rsidR="00C32B07" w:rsidRPr="004767CF">
        <w:t xml:space="preserve"> monitoring of on-site caravan sales </w:t>
      </w:r>
      <w:r w:rsidR="00A94592">
        <w:t xml:space="preserve">which resulted in: </w:t>
      </w:r>
    </w:p>
    <w:p w14:paraId="1DBA06FC" w14:textId="47981F04" w:rsidR="00C32B07" w:rsidRPr="00CB3903" w:rsidRDefault="00937117" w:rsidP="00CB3903">
      <w:pPr>
        <w:numPr>
          <w:ilvl w:val="0"/>
          <w:numId w:val="5"/>
        </w:numPr>
        <w:spacing w:line="276" w:lineRule="auto"/>
        <w:contextualSpacing/>
        <w:rPr>
          <w:i/>
          <w:iCs/>
        </w:rPr>
      </w:pPr>
      <w:r>
        <w:t>v</w:t>
      </w:r>
      <w:r w:rsidR="00C32B07" w:rsidRPr="004767CF">
        <w:t>endors and purchasers</w:t>
      </w:r>
      <w:r w:rsidR="00E73BB8">
        <w:t xml:space="preserve"> incorrectly</w:t>
      </w:r>
      <w:r w:rsidR="00C32B07" w:rsidRPr="004767CF">
        <w:t xml:space="preserve"> assuming a sense of ownership of </w:t>
      </w:r>
      <w:r w:rsidR="00C32B07">
        <w:t>caravan sites on public land</w:t>
      </w:r>
    </w:p>
    <w:p w14:paraId="04AAB13D" w14:textId="30F0C05D" w:rsidR="00C32B07" w:rsidRPr="004767CF" w:rsidRDefault="007367FD" w:rsidP="00C32B07">
      <w:pPr>
        <w:numPr>
          <w:ilvl w:val="0"/>
          <w:numId w:val="5"/>
        </w:numPr>
        <w:spacing w:after="200" w:line="276" w:lineRule="auto"/>
        <w:contextualSpacing/>
      </w:pPr>
      <w:r>
        <w:t>sale p</w:t>
      </w:r>
      <w:r w:rsidR="004B48BC">
        <w:t xml:space="preserve">rices that were higher </w:t>
      </w:r>
      <w:r w:rsidR="00DC696D">
        <w:t xml:space="preserve">than the true market value </w:t>
      </w:r>
      <w:r w:rsidR="00C32B07">
        <w:t>of</w:t>
      </w:r>
      <w:r w:rsidR="00DC696D">
        <w:t xml:space="preserve"> a</w:t>
      </w:r>
      <w:r w:rsidR="00C32B07">
        <w:t xml:space="preserve"> caravan and accessories </w:t>
      </w:r>
      <w:r w:rsidR="00606D42">
        <w:t>had</w:t>
      </w:r>
      <w:r w:rsidR="00C32B07">
        <w:t xml:space="preserve"> </w:t>
      </w:r>
      <w:r w:rsidR="005A4541">
        <w:t xml:space="preserve">they </w:t>
      </w:r>
      <w:r w:rsidR="00606D42">
        <w:t>been</w:t>
      </w:r>
      <w:r w:rsidR="005A4541">
        <w:t xml:space="preserve"> </w:t>
      </w:r>
      <w:r w:rsidR="00C32B07">
        <w:t xml:space="preserve">sold </w:t>
      </w:r>
      <w:r w:rsidR="005A4541">
        <w:t>o</w:t>
      </w:r>
      <w:r w:rsidR="00606D42">
        <w:t>ff</w:t>
      </w:r>
      <w:r w:rsidR="00BE52BD">
        <w:t>-</w:t>
      </w:r>
      <w:r w:rsidR="00C32B07">
        <w:t>site</w:t>
      </w:r>
    </w:p>
    <w:p w14:paraId="235E33C6" w14:textId="5CCBEDE7" w:rsidR="00C32B07" w:rsidRPr="004767CF" w:rsidRDefault="007367FD" w:rsidP="00C32B07">
      <w:pPr>
        <w:numPr>
          <w:ilvl w:val="0"/>
          <w:numId w:val="5"/>
        </w:numPr>
        <w:spacing w:after="200" w:line="276" w:lineRule="auto"/>
        <w:contextualSpacing/>
      </w:pPr>
      <w:r>
        <w:t>v</w:t>
      </w:r>
      <w:r w:rsidR="00C32B07" w:rsidRPr="004767CF">
        <w:t>endors h</w:t>
      </w:r>
      <w:r w:rsidR="00E97FBA">
        <w:t>o</w:t>
      </w:r>
      <w:r w:rsidR="00C32B07" w:rsidRPr="004767CF">
        <w:t>ld</w:t>
      </w:r>
      <w:r w:rsidR="00E97FBA">
        <w:t>ing</w:t>
      </w:r>
      <w:r w:rsidR="00C32B07" w:rsidRPr="004767CF">
        <w:t xml:space="preserve"> o</w:t>
      </w:r>
      <w:r w:rsidR="00C32B07">
        <w:t xml:space="preserve">ut for </w:t>
      </w:r>
      <w:r w:rsidR="00F7398A">
        <w:t>higher</w:t>
      </w:r>
      <w:r w:rsidR="00C32B07">
        <w:t xml:space="preserve"> price</w:t>
      </w:r>
      <w:r w:rsidR="00F7398A">
        <w:t>s</w:t>
      </w:r>
      <w:r w:rsidR="00EC11AE">
        <w:t>, reducing permit holder turnover</w:t>
      </w:r>
    </w:p>
    <w:p w14:paraId="23F835C5" w14:textId="6F981899" w:rsidR="00C32B07" w:rsidRDefault="00E97FBA" w:rsidP="00C32B07">
      <w:pPr>
        <w:numPr>
          <w:ilvl w:val="0"/>
          <w:numId w:val="5"/>
        </w:numPr>
        <w:spacing w:after="200" w:line="276" w:lineRule="auto"/>
        <w:contextualSpacing/>
      </w:pPr>
      <w:r>
        <w:t>p</w:t>
      </w:r>
      <w:r w:rsidR="00C32B07" w:rsidRPr="004767CF">
        <w:t xml:space="preserve">eople </w:t>
      </w:r>
      <w:r w:rsidR="00C32B07">
        <w:t>w</w:t>
      </w:r>
      <w:r w:rsidR="00BA3737">
        <w:t xml:space="preserve">ho wanted </w:t>
      </w:r>
      <w:r w:rsidR="00C3473E">
        <w:t>a 12</w:t>
      </w:r>
      <w:r w:rsidR="00C32B07" w:rsidRPr="004767CF">
        <w:t>-month pe</w:t>
      </w:r>
      <w:r w:rsidR="00C32B07">
        <w:t>rmit</w:t>
      </w:r>
      <w:r w:rsidR="0041230B">
        <w:t xml:space="preserve"> site</w:t>
      </w:r>
      <w:r w:rsidR="00C32B07" w:rsidRPr="004767CF">
        <w:t xml:space="preserve"> </w:t>
      </w:r>
      <w:r w:rsidR="00C3473E">
        <w:t xml:space="preserve">without the </w:t>
      </w:r>
      <w:r w:rsidR="00C32B07" w:rsidRPr="004767CF">
        <w:t>on-site</w:t>
      </w:r>
      <w:r w:rsidR="00C3473E">
        <w:t xml:space="preserve"> caravan often missed out because</w:t>
      </w:r>
      <w:r w:rsidR="00C32B07">
        <w:t xml:space="preserve"> there were </w:t>
      </w:r>
      <w:r w:rsidR="00621BA6">
        <w:t>limited</w:t>
      </w:r>
      <w:r w:rsidR="00C32B07">
        <w:t xml:space="preserve"> vacant sites available</w:t>
      </w:r>
      <w:r w:rsidR="00B837F9">
        <w:t>.</w:t>
      </w:r>
      <w:r w:rsidR="00C32B07">
        <w:t xml:space="preserve"> </w:t>
      </w:r>
    </w:p>
    <w:p w14:paraId="38F48DBC" w14:textId="77777777" w:rsidR="00886A1B" w:rsidRPr="00AE154C" w:rsidRDefault="00886A1B" w:rsidP="00886A1B">
      <w:pPr>
        <w:spacing w:after="200" w:line="276" w:lineRule="auto"/>
        <w:ind w:left="360"/>
        <w:contextualSpacing/>
      </w:pPr>
    </w:p>
    <w:p w14:paraId="043393D2" w14:textId="4C9BAA5D" w:rsidR="00C32B07" w:rsidRPr="004767CF" w:rsidRDefault="00C32B07" w:rsidP="0003125A">
      <w:r w:rsidRPr="004767CF">
        <w:t xml:space="preserve">For example, </w:t>
      </w:r>
      <w:r w:rsidR="00B837F9">
        <w:t xml:space="preserve">before </w:t>
      </w:r>
      <w:r w:rsidRPr="004767CF">
        <w:t xml:space="preserve">the 2011 policy, vendors sometimes profiteered by selling a caravan on a prime beachfront site for </w:t>
      </w:r>
      <w:r w:rsidR="00CC5C88">
        <w:t xml:space="preserve">a </w:t>
      </w:r>
      <w:r w:rsidRPr="004767CF">
        <w:t xml:space="preserve">much higher </w:t>
      </w:r>
      <w:r w:rsidR="00CC5C88">
        <w:t xml:space="preserve">price than </w:t>
      </w:r>
      <w:r w:rsidR="00262B0C">
        <w:t xml:space="preserve">they would have received had the </w:t>
      </w:r>
      <w:r w:rsidR="003250C9">
        <w:t>cara</w:t>
      </w:r>
      <w:r w:rsidR="00262B0C">
        <w:t>van been sold off-site</w:t>
      </w:r>
      <w:r>
        <w:t xml:space="preserve">. </w:t>
      </w:r>
      <w:r w:rsidR="00262B0C">
        <w:t>Buyers</w:t>
      </w:r>
      <w:r w:rsidRPr="004767CF">
        <w:t xml:space="preserve"> had no option if they wanted a site </w:t>
      </w:r>
      <w:r>
        <w:t xml:space="preserve">in the park </w:t>
      </w:r>
      <w:r w:rsidRPr="004767CF">
        <w:t xml:space="preserve">and often </w:t>
      </w:r>
      <w:r w:rsidR="003279F3">
        <w:t xml:space="preserve">believed </w:t>
      </w:r>
      <w:r w:rsidRPr="004767CF">
        <w:t xml:space="preserve">they were entitled to ongoing indefinite use of the site. </w:t>
      </w:r>
    </w:p>
    <w:p w14:paraId="49BA9D2E" w14:textId="77777777" w:rsidR="00C32B07" w:rsidRDefault="00C32B07" w:rsidP="00C32B07"/>
    <w:p w14:paraId="172CC8E7" w14:textId="7260974B" w:rsidR="00C32B07" w:rsidRDefault="00C32B07" w:rsidP="741B6C59">
      <w:r>
        <w:t>T</w:t>
      </w:r>
      <w:r w:rsidRPr="004767CF">
        <w:t>he 201</w:t>
      </w:r>
      <w:r>
        <w:t xml:space="preserve">1 </w:t>
      </w:r>
      <w:r w:rsidR="002B1441">
        <w:t>p</w:t>
      </w:r>
      <w:r w:rsidRPr="004767CF">
        <w:t xml:space="preserve">olicy </w:t>
      </w:r>
      <w:r>
        <w:t xml:space="preserve">introduced a process for managing on-site caravan sales to ensure affordable and equitable access to parks. </w:t>
      </w:r>
    </w:p>
    <w:p w14:paraId="10979D6A" w14:textId="77777777" w:rsidR="001C59AF" w:rsidRDefault="001C59AF" w:rsidP="00C32B07"/>
    <w:p w14:paraId="2C23FB91" w14:textId="56099C18" w:rsidR="00C32B07" w:rsidRDefault="00C32B07" w:rsidP="00C32B07">
      <w:pPr>
        <w:spacing w:after="200" w:line="276" w:lineRule="auto"/>
        <w:rPr>
          <w:rFonts w:cs="Times New Roman"/>
          <w:lang w:eastAsia="en-US"/>
        </w:rPr>
      </w:pPr>
      <w:r>
        <w:rPr>
          <w:rFonts w:cs="Times New Roman"/>
          <w:lang w:eastAsia="en-US"/>
        </w:rPr>
        <w:t>Stakeholder feedback suggests the</w:t>
      </w:r>
      <w:r w:rsidRPr="00CB6A3C">
        <w:rPr>
          <w:rFonts w:cs="Times New Roman"/>
          <w:lang w:eastAsia="en-US"/>
        </w:rPr>
        <w:t xml:space="preserve"> policy has effective</w:t>
      </w:r>
      <w:r w:rsidR="000905AB">
        <w:rPr>
          <w:rFonts w:cs="Times New Roman"/>
          <w:lang w:eastAsia="en-US"/>
        </w:rPr>
        <w:t>ly addressed the issue</w:t>
      </w:r>
      <w:r w:rsidRPr="00CB6A3C">
        <w:rPr>
          <w:rFonts w:cs="Times New Roman"/>
          <w:lang w:eastAsia="en-US"/>
        </w:rPr>
        <w:t xml:space="preserve"> in popular parks</w:t>
      </w:r>
      <w:r w:rsidR="000905AB">
        <w:rPr>
          <w:rFonts w:cs="Times New Roman"/>
          <w:lang w:eastAsia="en-US"/>
        </w:rPr>
        <w:t>, which ar</w:t>
      </w:r>
      <w:r w:rsidRPr="00CB6A3C">
        <w:rPr>
          <w:rFonts w:cs="Times New Roman"/>
          <w:lang w:eastAsia="en-US"/>
        </w:rPr>
        <w:t xml:space="preserve">e typically located </w:t>
      </w:r>
      <w:r w:rsidR="00163560">
        <w:rPr>
          <w:rFonts w:cs="Times New Roman"/>
          <w:lang w:eastAsia="en-US"/>
        </w:rPr>
        <w:t xml:space="preserve">on </w:t>
      </w:r>
      <w:r w:rsidRPr="00CB6A3C">
        <w:rPr>
          <w:rFonts w:cs="Times New Roman"/>
          <w:lang w:eastAsia="en-US"/>
        </w:rPr>
        <w:t>the coast an</w:t>
      </w:r>
      <w:r>
        <w:rPr>
          <w:rFonts w:cs="Times New Roman"/>
          <w:lang w:eastAsia="en-US"/>
        </w:rPr>
        <w:t>d river and lake frontages.</w:t>
      </w:r>
    </w:p>
    <w:p w14:paraId="49B63A0E" w14:textId="77777777" w:rsidR="00BA60EF" w:rsidRDefault="00BA60EF" w:rsidP="00C32B07">
      <w:pPr>
        <w:spacing w:after="200" w:line="276" w:lineRule="auto"/>
        <w:rPr>
          <w:rFonts w:cs="Times New Roman"/>
          <w:lang w:eastAsia="en-US"/>
        </w:rPr>
      </w:pPr>
    </w:p>
    <w:p w14:paraId="7B76C59C" w14:textId="3A0B7372" w:rsidR="00C32B07" w:rsidRDefault="00C32B07" w:rsidP="00C32B07">
      <w:r w:rsidRPr="00CB6A3C">
        <w:rPr>
          <w:rFonts w:cs="Times New Roman"/>
          <w:lang w:eastAsia="en-US"/>
        </w:rPr>
        <w:t>However, requir</w:t>
      </w:r>
      <w:r w:rsidR="006955D9">
        <w:rPr>
          <w:rFonts w:cs="Times New Roman"/>
          <w:lang w:eastAsia="en-US"/>
        </w:rPr>
        <w:t>ing</w:t>
      </w:r>
      <w:r w:rsidR="00120ACD">
        <w:rPr>
          <w:rFonts w:cs="Times New Roman"/>
          <w:lang w:eastAsia="en-US"/>
        </w:rPr>
        <w:t xml:space="preserve"> </w:t>
      </w:r>
      <w:r w:rsidR="003250C9">
        <w:rPr>
          <w:rFonts w:cs="Times New Roman"/>
          <w:lang w:eastAsia="en-US"/>
        </w:rPr>
        <w:t>cara</w:t>
      </w:r>
      <w:r w:rsidR="00120ACD">
        <w:rPr>
          <w:rFonts w:cs="Times New Roman"/>
          <w:lang w:eastAsia="en-US"/>
        </w:rPr>
        <w:t>vans to be</w:t>
      </w:r>
      <w:r w:rsidRPr="00CB6A3C">
        <w:rPr>
          <w:rFonts w:cs="Times New Roman"/>
          <w:lang w:eastAsia="en-US"/>
        </w:rPr>
        <w:t xml:space="preserve"> independent</w:t>
      </w:r>
      <w:r w:rsidR="00120ACD">
        <w:rPr>
          <w:rFonts w:cs="Times New Roman"/>
          <w:lang w:eastAsia="en-US"/>
        </w:rPr>
        <w:t>ly</w:t>
      </w:r>
      <w:r w:rsidRPr="00CB6A3C">
        <w:rPr>
          <w:rFonts w:cs="Times New Roman"/>
          <w:lang w:eastAsia="en-US"/>
        </w:rPr>
        <w:t xml:space="preserve"> valu</w:t>
      </w:r>
      <w:r w:rsidR="00120ACD">
        <w:rPr>
          <w:rFonts w:cs="Times New Roman"/>
          <w:lang w:eastAsia="en-US"/>
        </w:rPr>
        <w:t>ed</w:t>
      </w:r>
      <w:r w:rsidRPr="00CB6A3C">
        <w:rPr>
          <w:rFonts w:cs="Times New Roman"/>
          <w:lang w:eastAsia="en-US"/>
        </w:rPr>
        <w:t xml:space="preserve"> prior</w:t>
      </w:r>
      <w:r>
        <w:rPr>
          <w:rFonts w:cs="Times New Roman"/>
          <w:lang w:eastAsia="en-US"/>
        </w:rPr>
        <w:t xml:space="preserve"> to sale was</w:t>
      </w:r>
      <w:r w:rsidR="00FA5B18">
        <w:rPr>
          <w:rFonts w:cs="Times New Roman"/>
          <w:lang w:eastAsia="en-US"/>
        </w:rPr>
        <w:t xml:space="preserve"> an</w:t>
      </w:r>
      <w:r>
        <w:rPr>
          <w:rFonts w:cs="Times New Roman"/>
          <w:lang w:eastAsia="en-US"/>
        </w:rPr>
        <w:t xml:space="preserve"> </w:t>
      </w:r>
      <w:r w:rsidR="00AC7B0A">
        <w:rPr>
          <w:rFonts w:cs="Times New Roman"/>
          <w:lang w:eastAsia="en-US"/>
        </w:rPr>
        <w:t xml:space="preserve">unnecessary </w:t>
      </w:r>
      <w:r w:rsidR="00FA5B18">
        <w:rPr>
          <w:rFonts w:cs="Times New Roman"/>
          <w:lang w:eastAsia="en-US"/>
        </w:rPr>
        <w:t>burden on</w:t>
      </w:r>
      <w:r w:rsidRPr="00CB6A3C">
        <w:rPr>
          <w:rFonts w:cs="Times New Roman"/>
          <w:lang w:eastAsia="en-US"/>
        </w:rPr>
        <w:t xml:space="preserve"> </w:t>
      </w:r>
      <w:r w:rsidRPr="00BE0E9A">
        <w:rPr>
          <w:rFonts w:cstheme="minorBidi"/>
          <w:lang w:eastAsia="en-US"/>
        </w:rPr>
        <w:t xml:space="preserve">parks </w:t>
      </w:r>
      <w:r w:rsidR="00AC7B0A" w:rsidRPr="00BE0E9A">
        <w:rPr>
          <w:rFonts w:cstheme="minorBidi"/>
          <w:lang w:eastAsia="en-US"/>
        </w:rPr>
        <w:t>with</w:t>
      </w:r>
      <w:r w:rsidR="00AC7B0A">
        <w:rPr>
          <w:rFonts w:cs="Times New Roman"/>
          <w:lang w:eastAsia="en-US"/>
        </w:rPr>
        <w:t xml:space="preserve"> </w:t>
      </w:r>
      <w:r w:rsidR="00153126">
        <w:rPr>
          <w:rFonts w:cs="Times New Roman"/>
          <w:lang w:eastAsia="en-US"/>
        </w:rPr>
        <w:t>large numbers</w:t>
      </w:r>
      <w:r w:rsidR="00153126" w:rsidRPr="00CB6A3C">
        <w:rPr>
          <w:rFonts w:cs="Times New Roman"/>
          <w:lang w:eastAsia="en-US"/>
        </w:rPr>
        <w:t xml:space="preserve"> </w:t>
      </w:r>
      <w:r w:rsidRPr="00CB6A3C">
        <w:rPr>
          <w:rFonts w:cs="Times New Roman"/>
          <w:lang w:eastAsia="en-US"/>
        </w:rPr>
        <w:t xml:space="preserve">of </w:t>
      </w:r>
      <w:r w:rsidR="00985CC1">
        <w:rPr>
          <w:rFonts w:cs="Times New Roman"/>
          <w:lang w:eastAsia="en-US"/>
        </w:rPr>
        <w:t xml:space="preserve">vacant </w:t>
      </w:r>
      <w:r w:rsidRPr="00CB6A3C">
        <w:rPr>
          <w:rFonts w:cs="Times New Roman"/>
          <w:lang w:eastAsia="en-US"/>
        </w:rPr>
        <w:t>12-month permit sites</w:t>
      </w:r>
      <w:r w:rsidR="00985CC1">
        <w:rPr>
          <w:rFonts w:cs="Times New Roman"/>
          <w:lang w:eastAsia="en-US"/>
        </w:rPr>
        <w:t xml:space="preserve"> that were </w:t>
      </w:r>
      <w:r w:rsidRPr="00CB6A3C">
        <w:rPr>
          <w:rFonts w:cs="Times New Roman"/>
          <w:lang w:eastAsia="en-US"/>
        </w:rPr>
        <w:t>available year</w:t>
      </w:r>
      <w:r>
        <w:rPr>
          <w:rFonts w:cs="Times New Roman"/>
          <w:lang w:eastAsia="en-US"/>
        </w:rPr>
        <w:t>-round.</w:t>
      </w:r>
    </w:p>
    <w:p w14:paraId="6767CB3D" w14:textId="6EA530D1" w:rsidR="00462FF0" w:rsidRDefault="00462FF0" w:rsidP="00C32B07"/>
    <w:p w14:paraId="273691D6" w14:textId="37F1EE18" w:rsidR="00462FF0" w:rsidRPr="00CB3903" w:rsidRDefault="00462FF0" w:rsidP="00462FF0">
      <w:pPr>
        <w:pStyle w:val="ListParagraph"/>
        <w:numPr>
          <w:ilvl w:val="1"/>
          <w:numId w:val="4"/>
        </w:numPr>
        <w:spacing w:after="200" w:line="276" w:lineRule="auto"/>
        <w:rPr>
          <w:rFonts w:asciiTheme="majorHAnsi" w:eastAsia="Calibri" w:hAnsiTheme="majorHAnsi" w:cstheme="majorBidi"/>
          <w:b/>
          <w:bCs/>
          <w:color w:val="2F5496" w:themeColor="accent1" w:themeShade="BF"/>
          <w:sz w:val="22"/>
          <w:szCs w:val="22"/>
          <w:lang w:eastAsia="en-US"/>
        </w:rPr>
      </w:pPr>
      <w:r w:rsidRPr="00BE0E9A">
        <w:rPr>
          <w:rFonts w:asciiTheme="majorHAnsi" w:eastAsia="Calibri" w:hAnsiTheme="majorHAnsi" w:cstheme="majorBidi"/>
          <w:b/>
          <w:bCs/>
          <w:color w:val="2F5496" w:themeColor="accent1" w:themeShade="BF"/>
          <w:sz w:val="22"/>
          <w:szCs w:val="22"/>
          <w:lang w:eastAsia="en-US"/>
        </w:rPr>
        <w:t>Managing on-site caravan sales</w:t>
      </w:r>
      <w:r w:rsidR="00456B65">
        <w:rPr>
          <w:rFonts w:asciiTheme="majorHAnsi" w:eastAsia="Calibri" w:hAnsiTheme="majorHAnsi" w:cstheme="majorBidi"/>
          <w:b/>
          <w:bCs/>
          <w:color w:val="2F5496" w:themeColor="accent1" w:themeShade="BF"/>
          <w:sz w:val="22"/>
          <w:szCs w:val="22"/>
          <w:lang w:eastAsia="en-US"/>
        </w:rPr>
        <w:t xml:space="preserve"> </w:t>
      </w:r>
    </w:p>
    <w:tbl>
      <w:tblPr>
        <w:tblStyle w:val="HighlightTable"/>
        <w:tblW w:w="0" w:type="auto"/>
        <w:tblLook w:val="04A0" w:firstRow="1" w:lastRow="0" w:firstColumn="1" w:lastColumn="0" w:noHBand="0" w:noVBand="1"/>
      </w:tblPr>
      <w:tblGrid>
        <w:gridCol w:w="4893"/>
      </w:tblGrid>
      <w:tr w:rsidR="00462FF0" w:rsidRPr="00050253" w14:paraId="662D29F5" w14:textId="77777777" w:rsidTr="000E1C7B">
        <w:tc>
          <w:tcPr>
            <w:tcW w:w="4893" w:type="dxa"/>
          </w:tcPr>
          <w:p w14:paraId="73859189" w14:textId="48BE3A0B" w:rsidR="00462FF0" w:rsidRPr="00E8596A" w:rsidRDefault="00462FF0" w:rsidP="000E1C7B">
            <w:r>
              <w:rPr>
                <w:rFonts w:cs="Times New Roman"/>
                <w:lang w:eastAsia="en-US"/>
              </w:rPr>
              <w:t xml:space="preserve">Two categories for on-site caravan sales will be introduced </w:t>
            </w:r>
            <w:r w:rsidRPr="007A6E51">
              <w:rPr>
                <w:rFonts w:cs="Times New Roman"/>
                <w:lang w:eastAsia="en-US"/>
              </w:rPr>
              <w:t xml:space="preserve">on </w:t>
            </w:r>
            <w:r w:rsidR="00A56D78" w:rsidRPr="007A6E51">
              <w:rPr>
                <w:rFonts w:cs="Times New Roman"/>
                <w:lang w:eastAsia="en-US"/>
              </w:rPr>
              <w:t>1 October</w:t>
            </w:r>
            <w:r w:rsidRPr="007A6E51">
              <w:rPr>
                <w:rFonts w:cs="Times New Roman"/>
                <w:lang w:eastAsia="en-US"/>
              </w:rPr>
              <w:t xml:space="preserve"> 2019.</w:t>
            </w:r>
            <w:r>
              <w:rPr>
                <w:rFonts w:cs="Times New Roman"/>
                <w:lang w:eastAsia="en-US"/>
              </w:rPr>
              <w:t xml:space="preserve"> </w:t>
            </w:r>
          </w:p>
        </w:tc>
      </w:tr>
    </w:tbl>
    <w:p w14:paraId="1687ED02" w14:textId="77777777" w:rsidR="00C32B07" w:rsidRDefault="00C32B07" w:rsidP="00C32B07"/>
    <w:p w14:paraId="779C189A" w14:textId="77777777" w:rsidR="00C32B07" w:rsidRDefault="00C32B07" w:rsidP="00C32B07">
      <w:r w:rsidRPr="00DA639A">
        <w:rPr>
          <w:noProof/>
        </w:rPr>
        <w:drawing>
          <wp:inline distT="0" distB="0" distL="0" distR="0" wp14:anchorId="19DB7BA8" wp14:editId="14238AB7">
            <wp:extent cx="3149600" cy="2172852"/>
            <wp:effectExtent l="0" t="0" r="0" b="0"/>
            <wp:docPr id="16" name="Picture 16" descr="G:\LFE_Group\LMP\Policy\Policy_Strategy\Projects\Caravan Parks\2018 - Policy\Policy Document  2018\PV Photos\PV Kanga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FE_Group\LMP\Policy\Policy_Strategy\Projects\Caravan Parks\2018 - Policy\Policy Document  2018\PV Photos\PV Kangaro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0" cy="2172852"/>
                    </a:xfrm>
                    <a:prstGeom prst="rect">
                      <a:avLst/>
                    </a:prstGeom>
                    <a:noFill/>
                    <a:ln>
                      <a:noFill/>
                    </a:ln>
                  </pic:spPr>
                </pic:pic>
              </a:graphicData>
            </a:graphic>
          </wp:inline>
        </w:drawing>
      </w:r>
    </w:p>
    <w:p w14:paraId="3A68B299" w14:textId="77777777" w:rsidR="00C32B07" w:rsidRPr="00891B20" w:rsidRDefault="00C32B07" w:rsidP="00C32B07"/>
    <w:p w14:paraId="3DDA3C17" w14:textId="2C19A7B9" w:rsidR="00A10DB9" w:rsidRPr="00CB3903" w:rsidRDefault="00C6207F" w:rsidP="00CB3903">
      <w:pPr>
        <w:spacing w:after="200" w:line="276" w:lineRule="auto"/>
        <w:rPr>
          <w:rFonts w:cstheme="minorBidi"/>
          <w:lang w:eastAsia="en-US"/>
        </w:rPr>
      </w:pPr>
      <w:r>
        <w:t>Under a new framework for on-site caravan sales, p</w:t>
      </w:r>
      <w:r w:rsidR="00C32B07">
        <w:t xml:space="preserve">arks </w:t>
      </w:r>
      <w:r w:rsidR="005067F2">
        <w:t xml:space="preserve">with annual </w:t>
      </w:r>
      <w:r w:rsidR="00C32B07">
        <w:t>vacancy rate</w:t>
      </w:r>
      <w:r w:rsidR="005067F2">
        <w:t>s</w:t>
      </w:r>
      <w:r w:rsidR="00C32B07">
        <w:t xml:space="preserve"> of 15 per</w:t>
      </w:r>
      <w:r w:rsidR="005067F2">
        <w:t xml:space="preserve"> </w:t>
      </w:r>
      <w:r w:rsidR="00C32B07">
        <w:t>cent</w:t>
      </w:r>
      <w:r w:rsidR="00CE3AAC">
        <w:t xml:space="preserve"> or below</w:t>
      </w:r>
      <w:r w:rsidR="00C32B07">
        <w:t xml:space="preserve"> for 12-month </w:t>
      </w:r>
      <w:r w:rsidR="0041230B">
        <w:t xml:space="preserve">permit </w:t>
      </w:r>
      <w:r w:rsidR="00C32B07">
        <w:t xml:space="preserve">sites will be considered ‘standard’ parks. </w:t>
      </w:r>
      <w:r w:rsidR="00EB7608">
        <w:t xml:space="preserve">Those </w:t>
      </w:r>
      <w:r w:rsidR="00C32B07">
        <w:t>with</w:t>
      </w:r>
      <w:r w:rsidR="00EB7608">
        <w:t xml:space="preserve"> a</w:t>
      </w:r>
      <w:r w:rsidR="008C3EC6">
        <w:t>n annual</w:t>
      </w:r>
      <w:r w:rsidR="00EB7608">
        <w:t xml:space="preserve"> vacancy rate above</w:t>
      </w:r>
      <w:r w:rsidR="00C32B07">
        <w:t xml:space="preserve"> 15 per cent will be considered </w:t>
      </w:r>
      <w:r w:rsidR="00E34C45">
        <w:t>‘</w:t>
      </w:r>
      <w:r w:rsidR="00C32B07" w:rsidRPr="00BE0E9A">
        <w:rPr>
          <w:rFonts w:cstheme="minorBidi"/>
          <w:lang w:eastAsia="en-US"/>
        </w:rPr>
        <w:t>surplus vacancy</w:t>
      </w:r>
      <w:r w:rsidR="00E34C45" w:rsidRPr="00BE0E9A">
        <w:rPr>
          <w:rFonts w:cstheme="minorBidi"/>
          <w:lang w:eastAsia="en-US"/>
        </w:rPr>
        <w:t>’</w:t>
      </w:r>
      <w:r w:rsidR="00C32B07" w:rsidRPr="003D320C">
        <w:rPr>
          <w:rFonts w:cstheme="minorBidi"/>
          <w:lang w:eastAsia="en-US"/>
        </w:rPr>
        <w:t xml:space="preserve"> parks. </w:t>
      </w:r>
    </w:p>
    <w:p w14:paraId="7B9F1E39" w14:textId="6A9AC491" w:rsidR="0041616A" w:rsidRDefault="0041616A" w:rsidP="741B6C59">
      <w:r>
        <w:t xml:space="preserve">Park managers must give DELWP evidence of their vacancy rate to be classified as a </w:t>
      </w:r>
      <w:r w:rsidR="00153126">
        <w:t>‘</w:t>
      </w:r>
      <w:r w:rsidRPr="00BE0E9A">
        <w:rPr>
          <w:rFonts w:cstheme="minorBidi"/>
          <w:lang w:eastAsia="en-US"/>
        </w:rPr>
        <w:t>surplus vacancy</w:t>
      </w:r>
      <w:r w:rsidR="00153126">
        <w:rPr>
          <w:rFonts w:cstheme="minorBidi"/>
          <w:lang w:eastAsia="en-US"/>
        </w:rPr>
        <w:t>’</w:t>
      </w:r>
      <w:r w:rsidRPr="00BE0E9A">
        <w:rPr>
          <w:rFonts w:cstheme="minorBidi"/>
          <w:lang w:eastAsia="en-US"/>
        </w:rPr>
        <w:t xml:space="preserve"> park</w:t>
      </w:r>
      <w:r>
        <w:t xml:space="preserve">. </w:t>
      </w:r>
    </w:p>
    <w:p w14:paraId="22577149" w14:textId="77777777" w:rsidR="0041616A" w:rsidRDefault="0041616A" w:rsidP="0041616A"/>
    <w:p w14:paraId="0FA1CBAC" w14:textId="793C3B64" w:rsidR="0041616A" w:rsidRDefault="0041616A" w:rsidP="741B6C59">
      <w:r>
        <w:t>DELWP classification of a</w:t>
      </w:r>
      <w:r w:rsidR="00886A1B">
        <w:t xml:space="preserve"> ‘</w:t>
      </w:r>
      <w:r>
        <w:t>surplus vacancy</w:t>
      </w:r>
      <w:r w:rsidR="00153126">
        <w:t>’</w:t>
      </w:r>
      <w:r>
        <w:t xml:space="preserve"> park lasts for five years. Park managers who want the classification continued must contact DELWP to</w:t>
      </w:r>
      <w:r w:rsidR="003250C9">
        <w:t xml:space="preserve"> seek a</w:t>
      </w:r>
      <w:r>
        <w:t xml:space="preserve"> review.</w:t>
      </w:r>
      <w:r w:rsidDel="00386687">
        <w:t xml:space="preserve"> </w:t>
      </w:r>
    </w:p>
    <w:p w14:paraId="12ACC088" w14:textId="2DA4F7EC" w:rsidR="00814B4E" w:rsidRDefault="00C93B76" w:rsidP="00814B4E">
      <w:pPr>
        <w:spacing w:after="200" w:line="276" w:lineRule="auto"/>
        <w:rPr>
          <w:rFonts w:cs="Times New Roman"/>
          <w:lang w:eastAsia="en-US"/>
        </w:rPr>
      </w:pPr>
      <w:r>
        <w:rPr>
          <w:rFonts w:cstheme="minorBidi"/>
          <w:lang w:eastAsia="en-US"/>
        </w:rPr>
        <w:br/>
      </w:r>
      <w:r w:rsidR="00E34C45" w:rsidRPr="00BE0E9A">
        <w:rPr>
          <w:rFonts w:cstheme="minorBidi"/>
          <w:lang w:eastAsia="en-US"/>
        </w:rPr>
        <w:t xml:space="preserve">On-site </w:t>
      </w:r>
      <w:r w:rsidR="003250C9">
        <w:rPr>
          <w:rFonts w:cstheme="minorBidi"/>
          <w:lang w:eastAsia="en-US"/>
        </w:rPr>
        <w:t>cara</w:t>
      </w:r>
      <w:r w:rsidR="00E34C45" w:rsidRPr="00BE0E9A">
        <w:rPr>
          <w:rFonts w:cstheme="minorBidi"/>
          <w:lang w:eastAsia="en-US"/>
        </w:rPr>
        <w:t>van</w:t>
      </w:r>
      <w:r w:rsidR="00862B9C" w:rsidRPr="00BE0E9A">
        <w:rPr>
          <w:rFonts w:cstheme="minorBidi"/>
          <w:lang w:eastAsia="en-US"/>
        </w:rPr>
        <w:t>s</w:t>
      </w:r>
      <w:r w:rsidR="00E34C45" w:rsidRPr="003D320C">
        <w:rPr>
          <w:rFonts w:cstheme="minorBidi"/>
          <w:lang w:eastAsia="en-US"/>
        </w:rPr>
        <w:t xml:space="preserve"> at </w:t>
      </w:r>
      <w:r w:rsidR="00DA57A8">
        <w:rPr>
          <w:rFonts w:cstheme="minorBidi"/>
          <w:lang w:eastAsia="en-US"/>
        </w:rPr>
        <w:t>‘</w:t>
      </w:r>
      <w:r w:rsidR="00523EBD" w:rsidRPr="003D320C">
        <w:rPr>
          <w:rFonts w:cstheme="minorBidi"/>
          <w:lang w:eastAsia="en-US"/>
        </w:rPr>
        <w:t>standard</w:t>
      </w:r>
      <w:r w:rsidR="00DA57A8">
        <w:rPr>
          <w:rFonts w:cstheme="minorBidi"/>
          <w:lang w:eastAsia="en-US"/>
        </w:rPr>
        <w:t xml:space="preserve"> </w:t>
      </w:r>
      <w:proofErr w:type="gramStart"/>
      <w:r w:rsidR="00523EBD" w:rsidRPr="003D320C">
        <w:rPr>
          <w:rFonts w:cstheme="minorBidi"/>
          <w:lang w:eastAsia="en-US"/>
        </w:rPr>
        <w:t>parks</w:t>
      </w:r>
      <w:r w:rsidR="00DA57A8">
        <w:rPr>
          <w:rFonts w:cstheme="minorBidi"/>
          <w:lang w:eastAsia="en-US"/>
        </w:rPr>
        <w:t>’</w:t>
      </w:r>
      <w:proofErr w:type="gramEnd"/>
      <w:r w:rsidR="00BA60EF">
        <w:rPr>
          <w:rFonts w:cstheme="minorBidi"/>
          <w:lang w:eastAsia="en-US"/>
        </w:rPr>
        <w:t xml:space="preserve"> </w:t>
      </w:r>
      <w:r w:rsidR="00523EBD" w:rsidRPr="003D320C">
        <w:rPr>
          <w:rFonts w:cstheme="minorBidi"/>
          <w:lang w:eastAsia="en-US"/>
        </w:rPr>
        <w:t xml:space="preserve">will need an independent valuation before </w:t>
      </w:r>
      <w:r w:rsidR="00177256" w:rsidRPr="00CB3903">
        <w:rPr>
          <w:rFonts w:cstheme="minorBidi"/>
          <w:lang w:eastAsia="en-US"/>
        </w:rPr>
        <w:t xml:space="preserve">going up for </w:t>
      </w:r>
      <w:r w:rsidR="00523EBD" w:rsidRPr="00CB3903">
        <w:rPr>
          <w:rFonts w:cstheme="minorBidi"/>
          <w:lang w:eastAsia="en-US"/>
        </w:rPr>
        <w:t>sale but</w:t>
      </w:r>
      <w:r w:rsidR="0085326D" w:rsidRPr="00CB3903">
        <w:rPr>
          <w:rFonts w:cstheme="minorBidi"/>
          <w:lang w:eastAsia="en-US"/>
        </w:rPr>
        <w:t xml:space="preserve"> </w:t>
      </w:r>
      <w:r w:rsidR="003250C9">
        <w:rPr>
          <w:rFonts w:cstheme="minorBidi"/>
          <w:lang w:eastAsia="en-US"/>
        </w:rPr>
        <w:t>cara</w:t>
      </w:r>
      <w:r w:rsidR="0085326D" w:rsidRPr="00CB3903">
        <w:rPr>
          <w:rFonts w:cstheme="minorBidi"/>
          <w:lang w:eastAsia="en-US"/>
        </w:rPr>
        <w:t>vans at</w:t>
      </w:r>
      <w:r w:rsidR="00523EBD" w:rsidRPr="00CB3903">
        <w:rPr>
          <w:rFonts w:cstheme="minorBidi"/>
          <w:lang w:eastAsia="en-US"/>
        </w:rPr>
        <w:t xml:space="preserve"> </w:t>
      </w:r>
      <w:r w:rsidR="00153126">
        <w:rPr>
          <w:rFonts w:cstheme="minorBidi"/>
          <w:lang w:eastAsia="en-US"/>
        </w:rPr>
        <w:t>‘</w:t>
      </w:r>
      <w:r w:rsidR="00E34C45" w:rsidRPr="00CB3903">
        <w:rPr>
          <w:rFonts w:cstheme="minorBidi"/>
          <w:lang w:eastAsia="en-US"/>
        </w:rPr>
        <w:t>surplus vacancy</w:t>
      </w:r>
      <w:r w:rsidR="00153126">
        <w:rPr>
          <w:rFonts w:cstheme="minorBidi"/>
          <w:lang w:eastAsia="en-US"/>
        </w:rPr>
        <w:t>’</w:t>
      </w:r>
      <w:r w:rsidR="00E34C45" w:rsidRPr="00CB3903">
        <w:rPr>
          <w:rFonts w:cstheme="minorBidi"/>
          <w:lang w:eastAsia="en-US"/>
        </w:rPr>
        <w:t xml:space="preserve"> parks </w:t>
      </w:r>
      <w:r w:rsidR="00153126">
        <w:rPr>
          <w:rFonts w:cstheme="minorBidi"/>
          <w:lang w:eastAsia="en-US"/>
        </w:rPr>
        <w:t xml:space="preserve">will not. </w:t>
      </w:r>
      <w:r w:rsidR="00814B4E" w:rsidRPr="00717260">
        <w:rPr>
          <w:rFonts w:cs="Times New Roman"/>
          <w:lang w:eastAsia="en-US"/>
        </w:rPr>
        <w:t xml:space="preserve">This will </w:t>
      </w:r>
      <w:r w:rsidR="00814B4E">
        <w:rPr>
          <w:rFonts w:cs="Times New Roman"/>
          <w:lang w:eastAsia="en-US"/>
        </w:rPr>
        <w:t xml:space="preserve">cut red tape and reduce </w:t>
      </w:r>
      <w:r w:rsidR="00814B4E" w:rsidRPr="00717260">
        <w:rPr>
          <w:rFonts w:cs="Times New Roman"/>
          <w:lang w:eastAsia="en-US"/>
        </w:rPr>
        <w:t xml:space="preserve">costs </w:t>
      </w:r>
      <w:r w:rsidR="00814B4E">
        <w:rPr>
          <w:rFonts w:cs="Times New Roman"/>
          <w:lang w:eastAsia="en-US"/>
        </w:rPr>
        <w:t xml:space="preserve">while still giving more people access to affordable holidays at Crown land caravan parks. </w:t>
      </w:r>
    </w:p>
    <w:p w14:paraId="7DFCCF5F" w14:textId="2C6B45E7" w:rsidR="006807B9" w:rsidRDefault="00393AF2" w:rsidP="00C32B07">
      <w:pPr>
        <w:spacing w:after="200" w:line="276" w:lineRule="auto"/>
        <w:rPr>
          <w:rFonts w:cs="Times New Roman"/>
          <w:lang w:eastAsia="en-US"/>
        </w:rPr>
      </w:pPr>
      <w:r>
        <w:t xml:space="preserve">In </w:t>
      </w:r>
      <w:r w:rsidR="00153126">
        <w:t>‘</w:t>
      </w:r>
      <w:r>
        <w:t>standard parks</w:t>
      </w:r>
      <w:r w:rsidR="00153126">
        <w:t>’</w:t>
      </w:r>
      <w:r>
        <w:t>, committees of management</w:t>
      </w:r>
      <w:r w:rsidRPr="002146B8">
        <w:t xml:space="preserve"> and </w:t>
      </w:r>
      <w:r>
        <w:t>lessees</w:t>
      </w:r>
      <w:r w:rsidRPr="002146B8">
        <w:t xml:space="preserve"> </w:t>
      </w:r>
      <w:r w:rsidR="00153126">
        <w:t xml:space="preserve">will be required </w:t>
      </w:r>
      <w:r w:rsidR="00494B93">
        <w:t>to</w:t>
      </w:r>
      <w:r w:rsidRPr="002146B8">
        <w:t xml:space="preserve"> ensure </w:t>
      </w:r>
      <w:r w:rsidR="00494B93">
        <w:t xml:space="preserve">valuations are </w:t>
      </w:r>
      <w:r w:rsidR="003250C9">
        <w:t>conducted</w:t>
      </w:r>
      <w:r w:rsidR="00970465">
        <w:t xml:space="preserve"> before sale</w:t>
      </w:r>
      <w:r>
        <w:t>.</w:t>
      </w:r>
    </w:p>
    <w:p w14:paraId="059B836F" w14:textId="0D57A4F5" w:rsidR="001A6C88" w:rsidRDefault="00C32B07" w:rsidP="10210427">
      <w:pPr>
        <w:spacing w:after="200" w:line="276" w:lineRule="auto"/>
      </w:pPr>
      <w:r>
        <w:lastRenderedPageBreak/>
        <w:t>In</w:t>
      </w:r>
      <w:r w:rsidR="00886A1B">
        <w:t xml:space="preserve"> ‘</w:t>
      </w:r>
      <w:r>
        <w:t>surplus vacancy</w:t>
      </w:r>
      <w:r w:rsidR="00153126">
        <w:t>’</w:t>
      </w:r>
      <w:r>
        <w:t xml:space="preserve"> parks, if an on-site </w:t>
      </w:r>
      <w:r w:rsidR="003250C9">
        <w:t>cara</w:t>
      </w:r>
      <w:r>
        <w:t>van is not sold</w:t>
      </w:r>
      <w:r w:rsidR="004D5A76">
        <w:t xml:space="preserve"> before the </w:t>
      </w:r>
      <w:r>
        <w:t>permit</w:t>
      </w:r>
      <w:r w:rsidR="004D5A76">
        <w:t xml:space="preserve"> expires</w:t>
      </w:r>
      <w:r>
        <w:t xml:space="preserve">, the park manager can </w:t>
      </w:r>
      <w:r w:rsidR="00666D04">
        <w:t xml:space="preserve">allow </w:t>
      </w:r>
      <w:r>
        <w:t>the owner</w:t>
      </w:r>
      <w:r w:rsidR="00666D04">
        <w:t xml:space="preserve"> to keep</w:t>
      </w:r>
      <w:r w:rsidR="00666D04" w:rsidRPr="10210427">
        <w:t xml:space="preserve"> </w:t>
      </w:r>
      <w:r>
        <w:t xml:space="preserve">the </w:t>
      </w:r>
      <w:r w:rsidR="003250C9">
        <w:t>cara</w:t>
      </w:r>
      <w:r>
        <w:t>van</w:t>
      </w:r>
      <w:r w:rsidR="00666D04">
        <w:t xml:space="preserve"> on</w:t>
      </w:r>
      <w:r w:rsidR="00666D04" w:rsidRPr="10210427">
        <w:t>-</w:t>
      </w:r>
      <w:r>
        <w:t xml:space="preserve">site. </w:t>
      </w:r>
    </w:p>
    <w:p w14:paraId="31282C94" w14:textId="1DDE38E2" w:rsidR="00C32B07" w:rsidRPr="00CB173D" w:rsidRDefault="001A6C88" w:rsidP="00462FF0">
      <w:pPr>
        <w:spacing w:after="200" w:line="276" w:lineRule="auto"/>
      </w:pPr>
      <w:r>
        <w:t>I</w:t>
      </w:r>
      <w:r w:rsidR="00666D04">
        <w:t>n</w:t>
      </w:r>
      <w:r w:rsidR="00C32B07">
        <w:t xml:space="preserve"> </w:t>
      </w:r>
      <w:r w:rsidR="00153126">
        <w:t>‘</w:t>
      </w:r>
      <w:r w:rsidR="00C32B07">
        <w:t>standard parks</w:t>
      </w:r>
      <w:r w:rsidR="00153126">
        <w:t>’</w:t>
      </w:r>
      <w:r w:rsidR="00E73473">
        <w:t xml:space="preserve">, </w:t>
      </w:r>
      <w:r w:rsidR="001137B6">
        <w:t xml:space="preserve">if </w:t>
      </w:r>
      <w:r w:rsidR="00B2235C">
        <w:t>a</w:t>
      </w:r>
      <w:r w:rsidR="00076B64">
        <w:t xml:space="preserve"> </w:t>
      </w:r>
      <w:r w:rsidR="00153126">
        <w:t>cara</w:t>
      </w:r>
      <w:r w:rsidR="00076B64">
        <w:t>va</w:t>
      </w:r>
      <w:r w:rsidR="00E73473">
        <w:t xml:space="preserve">n owner </w:t>
      </w:r>
      <w:r w:rsidR="00B2235C">
        <w:t>puts a</w:t>
      </w:r>
      <w:r w:rsidR="001D2ABB">
        <w:t>n on-site</w:t>
      </w:r>
      <w:r w:rsidR="00B2235C">
        <w:t xml:space="preserve"> </w:t>
      </w:r>
      <w:r w:rsidR="003250C9">
        <w:t>cara</w:t>
      </w:r>
      <w:r w:rsidR="00B2235C">
        <w:t xml:space="preserve">van up for sale </w:t>
      </w:r>
      <w:r w:rsidR="00D246EC">
        <w:t xml:space="preserve">but it fails </w:t>
      </w:r>
      <w:r w:rsidR="00057602">
        <w:t xml:space="preserve">to </w:t>
      </w:r>
      <w:r w:rsidR="00F16388">
        <w:t>sell before</w:t>
      </w:r>
      <w:r w:rsidR="00076B64">
        <w:t xml:space="preserve"> </w:t>
      </w:r>
      <w:r w:rsidR="00D549CE">
        <w:t>the</w:t>
      </w:r>
      <w:r w:rsidR="00076B64">
        <w:t>ir</w:t>
      </w:r>
      <w:r w:rsidR="00D549CE">
        <w:t xml:space="preserve"> </w:t>
      </w:r>
      <w:r w:rsidR="004A26DC">
        <w:t xml:space="preserve">12-month </w:t>
      </w:r>
      <w:r w:rsidR="00D549CE">
        <w:t>permit</w:t>
      </w:r>
      <w:r w:rsidR="0008166D">
        <w:t xml:space="preserve"> </w:t>
      </w:r>
      <w:r w:rsidR="00D549CE">
        <w:t>expires</w:t>
      </w:r>
      <w:r w:rsidR="00057602">
        <w:t>, it must be removed</w:t>
      </w:r>
      <w:r w:rsidR="00985933">
        <w:t xml:space="preserve"> from the park</w:t>
      </w:r>
      <w:r w:rsidR="00D549CE">
        <w:t xml:space="preserve">. The </w:t>
      </w:r>
      <w:r w:rsidR="003250C9">
        <w:t>cara</w:t>
      </w:r>
      <w:r w:rsidR="00D549CE">
        <w:t xml:space="preserve">van owner cannot </w:t>
      </w:r>
      <w:r w:rsidR="002718BB">
        <w:t xml:space="preserve">get a new permit </w:t>
      </w:r>
      <w:r w:rsidR="00985933">
        <w:t xml:space="preserve">to keep the </w:t>
      </w:r>
      <w:r w:rsidR="003250C9">
        <w:t>cara</w:t>
      </w:r>
      <w:r w:rsidR="00985933">
        <w:t>van</w:t>
      </w:r>
      <w:r w:rsidR="002718BB">
        <w:t xml:space="preserve"> in the park, even if they change their mind about selling.</w:t>
      </w:r>
    </w:p>
    <w:p w14:paraId="6D42E69B" w14:textId="054499AE" w:rsidR="00C32B07" w:rsidRPr="00CB3903" w:rsidRDefault="006B5315" w:rsidP="00CB3903">
      <w:pPr>
        <w:pStyle w:val="ListParagraph"/>
        <w:numPr>
          <w:ilvl w:val="1"/>
          <w:numId w:val="4"/>
        </w:numPr>
        <w:spacing w:after="200" w:line="276" w:lineRule="auto"/>
        <w:rPr>
          <w:rFonts w:asciiTheme="majorHAnsi" w:eastAsia="Calibri" w:hAnsiTheme="majorHAnsi" w:cstheme="majorBidi"/>
          <w:b/>
          <w:bCs/>
          <w:color w:val="2F5496" w:themeColor="accent1" w:themeShade="BF"/>
          <w:sz w:val="22"/>
          <w:szCs w:val="22"/>
          <w:lang w:eastAsia="en-US"/>
        </w:rPr>
      </w:pPr>
      <w:r w:rsidRPr="00BE0E9A">
        <w:rPr>
          <w:rFonts w:asciiTheme="majorHAnsi" w:eastAsia="Calibri" w:hAnsiTheme="majorHAnsi" w:cstheme="majorBidi"/>
          <w:b/>
          <w:bCs/>
          <w:color w:val="2F5496" w:themeColor="accent1" w:themeShade="BF"/>
          <w:sz w:val="22"/>
          <w:szCs w:val="22"/>
          <w:lang w:eastAsia="en-US"/>
        </w:rPr>
        <w:t>M</w:t>
      </w:r>
      <w:r w:rsidR="00C32B07" w:rsidRPr="00BE0E9A">
        <w:rPr>
          <w:rFonts w:asciiTheme="majorHAnsi" w:eastAsia="Calibri" w:hAnsiTheme="majorHAnsi" w:cstheme="majorBidi"/>
          <w:b/>
          <w:bCs/>
          <w:color w:val="2F5496" w:themeColor="accent1" w:themeShade="BF"/>
          <w:sz w:val="22"/>
          <w:szCs w:val="22"/>
          <w:lang w:eastAsia="en-US"/>
        </w:rPr>
        <w:t xml:space="preserve">anaging </w:t>
      </w:r>
      <w:r w:rsidR="00C32B07" w:rsidRPr="003D320C">
        <w:rPr>
          <w:rFonts w:asciiTheme="majorHAnsi" w:eastAsia="Calibri" w:hAnsiTheme="majorHAnsi" w:cstheme="majorBidi"/>
          <w:b/>
          <w:bCs/>
          <w:color w:val="2F5496" w:themeColor="accent1" w:themeShade="BF"/>
          <w:sz w:val="22"/>
          <w:szCs w:val="22"/>
          <w:lang w:eastAsia="en-US"/>
        </w:rPr>
        <w:t>on-site caravan sales in parks</w:t>
      </w:r>
    </w:p>
    <w:p w14:paraId="3A95B508" w14:textId="29A49AD6" w:rsidR="00C32B07" w:rsidRDefault="00B71A14" w:rsidP="00C32B07">
      <w:pPr>
        <w:contextualSpacing/>
      </w:pPr>
      <w:r>
        <w:t>W</w:t>
      </w:r>
      <w:r w:rsidR="00C90414">
        <w:t xml:space="preserve">ritten permission must be </w:t>
      </w:r>
      <w:r>
        <w:t>obtain</w:t>
      </w:r>
      <w:r w:rsidR="00C90414">
        <w:t>ed from the lessee or committee of management</w:t>
      </w:r>
      <w:r>
        <w:t xml:space="preserve"> before an on-site caravan can be sold</w:t>
      </w:r>
      <w:r w:rsidR="00C90414">
        <w:t xml:space="preserve">. </w:t>
      </w:r>
    </w:p>
    <w:p w14:paraId="1C4EBCF7" w14:textId="77777777" w:rsidR="00C32B07" w:rsidRDefault="00C32B07" w:rsidP="00C32B07"/>
    <w:p w14:paraId="37DDAD85" w14:textId="7EDB959C" w:rsidR="00A56307" w:rsidRDefault="00C32B07" w:rsidP="00886A1B">
      <w:pPr>
        <w:pStyle w:val="ListParagraph"/>
        <w:spacing w:after="200" w:line="276" w:lineRule="auto"/>
        <w:ind w:left="0"/>
      </w:pPr>
      <w:r w:rsidRPr="00B1210E">
        <w:t xml:space="preserve">The </w:t>
      </w:r>
      <w:r>
        <w:t>park manager</w:t>
      </w:r>
      <w:r w:rsidRPr="00B1210E">
        <w:t xml:space="preserve"> must </w:t>
      </w:r>
      <w:r w:rsidR="00776AEE">
        <w:t>give a</w:t>
      </w:r>
      <w:r>
        <w:t xml:space="preserve"> ‘Notice to P</w:t>
      </w:r>
      <w:r w:rsidRPr="00B1210E">
        <w:t xml:space="preserve">rospective </w:t>
      </w:r>
      <w:r>
        <w:t xml:space="preserve">Buyers’ to anyone </w:t>
      </w:r>
      <w:r w:rsidR="00207D87">
        <w:t>who wants</w:t>
      </w:r>
      <w:r>
        <w:t xml:space="preserve"> to purchase an on-site </w:t>
      </w:r>
      <w:r w:rsidR="003250C9">
        <w:t>cara</w:t>
      </w:r>
      <w:r w:rsidR="00C4528D">
        <w:t>van,</w:t>
      </w:r>
      <w:r w:rsidR="00207D87">
        <w:t xml:space="preserve"> so</w:t>
      </w:r>
      <w:r>
        <w:t xml:space="preserve"> they </w:t>
      </w:r>
      <w:r w:rsidRPr="00B1210E">
        <w:t xml:space="preserve">fully </w:t>
      </w:r>
      <w:r w:rsidRPr="007A6E51">
        <w:t xml:space="preserve">understand the purpose of parks. </w:t>
      </w:r>
      <w:r w:rsidR="00207D87" w:rsidRPr="007A6E51">
        <w:t xml:space="preserve">This notice is available here </w:t>
      </w:r>
      <w:r w:rsidR="00A56307">
        <w:t xml:space="preserve">on page 10 of the </w:t>
      </w:r>
      <w:r w:rsidR="00A56307" w:rsidRPr="00FA685D">
        <w:rPr>
          <w:color w:val="auto"/>
        </w:rPr>
        <w:t>‘Improving Equity of Access to Crown Land Caravan and Camping Parks’ 2011 Policy Statement</w:t>
      </w:r>
      <w:r w:rsidR="00A56307">
        <w:t xml:space="preserve">: </w:t>
      </w:r>
      <w:r w:rsidRPr="007A6E51">
        <w:t xml:space="preserve"> </w:t>
      </w:r>
      <w:hyperlink r:id="rId22" w:history="1">
        <w:r w:rsidR="00A56307" w:rsidRPr="00E25FB8">
          <w:rPr>
            <w:rStyle w:val="Hyperlink"/>
          </w:rPr>
          <w:t>https://www.forestsandreserves.vic.gov.au/__data/assets/pdf_file/0025/29671/Policy-Statement-Improving-Equity-of-Access-to-Crown-Land-Caravan-and-Camping-Parks-2011.pdf</w:t>
        </w:r>
      </w:hyperlink>
    </w:p>
    <w:p w14:paraId="042881F6" w14:textId="18FBA8FD" w:rsidR="00A84779" w:rsidRPr="00A56307" w:rsidRDefault="00C93B76" w:rsidP="00A56307">
      <w:pPr>
        <w:pStyle w:val="ListParagraph"/>
        <w:spacing w:after="200" w:line="276" w:lineRule="auto"/>
        <w:ind w:left="0"/>
      </w:pPr>
      <w:r w:rsidRPr="007A6E51">
        <w:t xml:space="preserve">Park managers must maintain </w:t>
      </w:r>
      <w:r w:rsidR="00EF78AC" w:rsidRPr="007A6E51">
        <w:t>a waiting list of p</w:t>
      </w:r>
      <w:r w:rsidR="00C32B07" w:rsidRPr="007A6E51">
        <w:t>rospective buyers</w:t>
      </w:r>
      <w:r w:rsidR="00EF78AC" w:rsidRPr="007A6E51">
        <w:t>, with</w:t>
      </w:r>
      <w:r w:rsidR="00C32B07" w:rsidRPr="007A6E51">
        <w:t xml:space="preserve"> those waiting the longest given</w:t>
      </w:r>
      <w:r w:rsidR="000B6AE5" w:rsidRPr="007A6E51">
        <w:t xml:space="preserve"> the</w:t>
      </w:r>
      <w:r w:rsidR="00C32B07" w:rsidRPr="007A6E51">
        <w:t xml:space="preserve"> first option to purchase a </w:t>
      </w:r>
      <w:r w:rsidR="003250C9">
        <w:t>cara</w:t>
      </w:r>
      <w:r w:rsidR="00C32B07" w:rsidRPr="007A6E51">
        <w:t xml:space="preserve">van. </w:t>
      </w:r>
      <w:bookmarkStart w:id="30" w:name="_Hlk518658873"/>
    </w:p>
    <w:p w14:paraId="4F4AB93C" w14:textId="4F442411" w:rsidR="00C32B07" w:rsidRPr="007A6E51" w:rsidRDefault="00C32B07" w:rsidP="00C32B07">
      <w:pPr>
        <w:rPr>
          <w:rFonts w:asciiTheme="majorHAnsi" w:eastAsia="Calibri" w:hAnsiTheme="majorHAnsi" w:cstheme="majorHAnsi"/>
          <w:b/>
          <w:color w:val="2F5496" w:themeColor="accent1" w:themeShade="BF"/>
          <w:sz w:val="24"/>
          <w:szCs w:val="24"/>
          <w:lang w:eastAsia="en-US"/>
        </w:rPr>
      </w:pPr>
      <w:r w:rsidRPr="007A6E51">
        <w:rPr>
          <w:rFonts w:asciiTheme="majorHAnsi" w:eastAsia="Calibri" w:hAnsiTheme="majorHAnsi" w:cstheme="majorHAnsi"/>
          <w:b/>
          <w:color w:val="2F5496" w:themeColor="accent1" w:themeShade="BF"/>
          <w:sz w:val="24"/>
          <w:szCs w:val="24"/>
          <w:lang w:eastAsia="en-US"/>
        </w:rPr>
        <w:t>Definitions for the purposes of this Policy Update</w:t>
      </w:r>
    </w:p>
    <w:bookmarkEnd w:id="30"/>
    <w:p w14:paraId="00B100CD" w14:textId="3FF3E96A" w:rsidR="00C32B07" w:rsidRPr="00CB173D" w:rsidRDefault="00C32B07" w:rsidP="00C32B07">
      <w:pPr>
        <w:pStyle w:val="ListNumber"/>
        <w:numPr>
          <w:ilvl w:val="0"/>
          <w:numId w:val="0"/>
        </w:numPr>
        <w:rPr>
          <w:rFonts w:cs="Times New Roman"/>
          <w:lang w:eastAsia="en-US"/>
        </w:rPr>
      </w:pPr>
      <w:r w:rsidRPr="007A6E51">
        <w:rPr>
          <w:rFonts w:cs="Times New Roman"/>
          <w:b/>
          <w:bCs/>
          <w:lang w:eastAsia="en-US"/>
        </w:rPr>
        <w:t xml:space="preserve">Accommodation </w:t>
      </w:r>
      <w:r w:rsidR="00D416CC" w:rsidRPr="007A6E51">
        <w:rPr>
          <w:rFonts w:cs="Times New Roman"/>
          <w:b/>
          <w:bCs/>
          <w:lang w:eastAsia="en-US"/>
        </w:rPr>
        <w:t>Pe</w:t>
      </w:r>
      <w:r w:rsidRPr="007A6E51">
        <w:rPr>
          <w:rFonts w:cs="Times New Roman"/>
          <w:b/>
          <w:bCs/>
          <w:lang w:eastAsia="en-US"/>
        </w:rPr>
        <w:t xml:space="preserve">rmit: </w:t>
      </w:r>
      <w:r w:rsidRPr="007A6E51">
        <w:rPr>
          <w:rFonts w:cs="Times New Roman"/>
          <w:lang w:eastAsia="en-US"/>
        </w:rPr>
        <w:t xml:space="preserve">A site permit which can </w:t>
      </w:r>
      <w:r w:rsidR="00EE4ED2" w:rsidRPr="007A6E51">
        <w:rPr>
          <w:rFonts w:cs="Times New Roman"/>
          <w:lang w:eastAsia="en-US"/>
        </w:rPr>
        <w:t xml:space="preserve">only </w:t>
      </w:r>
      <w:r w:rsidRPr="007A6E51">
        <w:rPr>
          <w:rFonts w:cs="Times New Roman"/>
          <w:lang w:eastAsia="en-US"/>
        </w:rPr>
        <w:t>be issued to those who occupied a site as their only or main residence for more than 59 consecutive nights prior to</w:t>
      </w:r>
      <w:r w:rsidR="009465CD">
        <w:rPr>
          <w:rFonts w:cs="Times New Roman"/>
          <w:lang w:eastAsia="en-US"/>
        </w:rPr>
        <w:t xml:space="preserve">         </w:t>
      </w:r>
      <w:r w:rsidRPr="007A6E51">
        <w:rPr>
          <w:rFonts w:cs="Times New Roman"/>
          <w:lang w:eastAsia="en-US"/>
        </w:rPr>
        <w:t xml:space="preserve"> </w:t>
      </w:r>
      <w:r w:rsidR="00A56D78" w:rsidRPr="007A6E51">
        <w:rPr>
          <w:rFonts w:cs="Times New Roman"/>
          <w:lang w:eastAsia="en-US"/>
        </w:rPr>
        <w:t>1</w:t>
      </w:r>
      <w:r w:rsidR="007A6E51" w:rsidRPr="007A6E51">
        <w:rPr>
          <w:rFonts w:cs="Times New Roman"/>
          <w:lang w:eastAsia="en-US"/>
        </w:rPr>
        <w:t xml:space="preserve"> </w:t>
      </w:r>
      <w:r w:rsidR="009465CD">
        <w:rPr>
          <w:rFonts w:cs="Times New Roman"/>
          <w:lang w:eastAsia="en-US"/>
        </w:rPr>
        <w:t>Octo</w:t>
      </w:r>
      <w:r w:rsidR="00A56D78" w:rsidRPr="007A6E51">
        <w:rPr>
          <w:rFonts w:cs="Times New Roman"/>
          <w:lang w:eastAsia="en-US"/>
        </w:rPr>
        <w:t>ber</w:t>
      </w:r>
      <w:r w:rsidRPr="007A6E51">
        <w:rPr>
          <w:rFonts w:cs="Times New Roman"/>
          <w:lang w:eastAsia="en-US"/>
        </w:rPr>
        <w:t xml:space="preserve"> 2019 and whose name is </w:t>
      </w:r>
      <w:r w:rsidR="009577E5" w:rsidRPr="007A6E51">
        <w:rPr>
          <w:rFonts w:cs="Times New Roman"/>
          <w:lang w:eastAsia="en-US"/>
        </w:rPr>
        <w:t>on the</w:t>
      </w:r>
      <w:r w:rsidRPr="007A6E51">
        <w:rPr>
          <w:rFonts w:cs="Times New Roman"/>
          <w:lang w:eastAsia="en-US"/>
        </w:rPr>
        <w:t xml:space="preserve"> </w:t>
      </w:r>
      <w:r w:rsidR="00DC4215" w:rsidRPr="007A6E51">
        <w:rPr>
          <w:rFonts w:cs="Times New Roman"/>
          <w:lang w:eastAsia="en-US"/>
        </w:rPr>
        <w:t>R</w:t>
      </w:r>
      <w:r w:rsidRPr="007A6E51">
        <w:rPr>
          <w:rFonts w:cs="Times New Roman"/>
          <w:lang w:eastAsia="en-US"/>
        </w:rPr>
        <w:t>egister</w:t>
      </w:r>
      <w:r w:rsidR="00DC4215" w:rsidRPr="007A6E51">
        <w:rPr>
          <w:rFonts w:cs="Times New Roman"/>
          <w:lang w:eastAsia="en-US"/>
        </w:rPr>
        <w:t xml:space="preserve"> of </w:t>
      </w:r>
      <w:r w:rsidR="00414E58" w:rsidRPr="007A6E51">
        <w:rPr>
          <w:rFonts w:cs="Times New Roman"/>
          <w:lang w:eastAsia="en-US"/>
        </w:rPr>
        <w:t xml:space="preserve">Existing </w:t>
      </w:r>
      <w:r w:rsidR="008177D5" w:rsidRPr="007A6E51">
        <w:rPr>
          <w:rFonts w:cs="Times New Roman"/>
          <w:lang w:eastAsia="en-US"/>
        </w:rPr>
        <w:t>R</w:t>
      </w:r>
      <w:r w:rsidR="00DC4215" w:rsidRPr="007A6E51">
        <w:rPr>
          <w:rFonts w:cs="Times New Roman"/>
          <w:lang w:eastAsia="en-US"/>
        </w:rPr>
        <w:t>esidents</w:t>
      </w:r>
      <w:r w:rsidR="008177D5" w:rsidRPr="007A6E51">
        <w:rPr>
          <w:rFonts w:cs="Times New Roman"/>
          <w:lang w:eastAsia="en-US"/>
        </w:rPr>
        <w:t xml:space="preserve"> of </w:t>
      </w:r>
      <w:r w:rsidR="008177D5" w:rsidRPr="007A6E51">
        <w:t>Crown Land</w:t>
      </w:r>
      <w:r w:rsidR="008177D5" w:rsidRPr="00CB3903">
        <w:t xml:space="preserve"> Caravan Parks</w:t>
      </w:r>
      <w:r w:rsidR="008177D5">
        <w:rPr>
          <w:rFonts w:cs="Times New Roman"/>
          <w:lang w:eastAsia="en-US"/>
        </w:rPr>
        <w:t>.</w:t>
      </w:r>
      <w:r>
        <w:rPr>
          <w:rFonts w:cs="Times New Roman"/>
          <w:lang w:eastAsia="en-US"/>
        </w:rPr>
        <w:t xml:space="preserve"> </w:t>
      </w:r>
    </w:p>
    <w:p w14:paraId="21786F53" w14:textId="5AAEFF6C" w:rsidR="00C32B07" w:rsidRPr="00CB3903" w:rsidRDefault="00C32B07">
      <w:pPr>
        <w:pStyle w:val="ListNumber"/>
        <w:numPr>
          <w:ilvl w:val="0"/>
          <w:numId w:val="0"/>
        </w:numPr>
        <w:rPr>
          <w:b/>
          <w:bCs/>
        </w:rPr>
      </w:pPr>
      <w:r w:rsidRPr="00BE0E9A">
        <w:rPr>
          <w:b/>
          <w:bCs/>
        </w:rPr>
        <w:t xml:space="preserve">Committee of management: </w:t>
      </w:r>
      <w:r w:rsidRPr="001406A5">
        <w:rPr>
          <w:rFonts w:cs="Times New Roman"/>
          <w:lang w:eastAsia="en-US"/>
        </w:rPr>
        <w:t xml:space="preserve">A </w:t>
      </w:r>
      <w:r>
        <w:rPr>
          <w:rFonts w:cs="Times New Roman"/>
          <w:lang w:eastAsia="en-US"/>
        </w:rPr>
        <w:t>committee of management</w:t>
      </w:r>
      <w:r w:rsidRPr="001406A5">
        <w:rPr>
          <w:rFonts w:cs="Times New Roman"/>
          <w:lang w:eastAsia="en-US"/>
        </w:rPr>
        <w:t xml:space="preserve"> </w:t>
      </w:r>
      <w:r>
        <w:rPr>
          <w:rFonts w:cs="Times New Roman"/>
          <w:lang w:eastAsia="en-US"/>
        </w:rPr>
        <w:t>is</w:t>
      </w:r>
      <w:r w:rsidRPr="00E00107">
        <w:rPr>
          <w:rFonts w:cs="Times New Roman"/>
          <w:lang w:eastAsia="en-US"/>
        </w:rPr>
        <w:t xml:space="preserve"> appointed under the </w:t>
      </w:r>
      <w:r w:rsidRPr="00BE0E9A">
        <w:rPr>
          <w:rFonts w:cs="Times New Roman"/>
          <w:i/>
          <w:iCs/>
          <w:lang w:eastAsia="en-US"/>
        </w:rPr>
        <w:t>Crown Land (Reserves) Act 1978</w:t>
      </w:r>
      <w:r>
        <w:rPr>
          <w:rFonts w:cs="Times New Roman"/>
          <w:lang w:eastAsia="en-US"/>
        </w:rPr>
        <w:t xml:space="preserve">. It </w:t>
      </w:r>
      <w:r w:rsidRPr="001406A5">
        <w:rPr>
          <w:rFonts w:cs="Times New Roman"/>
          <w:lang w:eastAsia="en-US"/>
        </w:rPr>
        <w:t xml:space="preserve">can be a local </w:t>
      </w:r>
      <w:r w:rsidR="001854F7">
        <w:rPr>
          <w:rFonts w:cs="Times New Roman"/>
          <w:lang w:eastAsia="en-US"/>
        </w:rPr>
        <w:t>c</w:t>
      </w:r>
      <w:r w:rsidRPr="001406A5">
        <w:rPr>
          <w:rFonts w:cs="Times New Roman"/>
          <w:lang w:eastAsia="en-US"/>
        </w:rPr>
        <w:t>ouncil</w:t>
      </w:r>
      <w:r>
        <w:rPr>
          <w:rFonts w:cs="Times New Roman"/>
          <w:lang w:eastAsia="en-US"/>
        </w:rPr>
        <w:t xml:space="preserve">, </w:t>
      </w:r>
      <w:r w:rsidRPr="001406A5">
        <w:rPr>
          <w:rFonts w:cs="Times New Roman"/>
          <w:lang w:eastAsia="en-US"/>
        </w:rPr>
        <w:t xml:space="preserve">a skills-based </w:t>
      </w:r>
      <w:r w:rsidR="001854F7">
        <w:rPr>
          <w:rFonts w:cs="Times New Roman"/>
          <w:lang w:eastAsia="en-US"/>
        </w:rPr>
        <w:t xml:space="preserve">group </w:t>
      </w:r>
      <w:r w:rsidRPr="001406A5">
        <w:rPr>
          <w:rFonts w:cs="Times New Roman"/>
          <w:lang w:eastAsia="en-US"/>
        </w:rPr>
        <w:t xml:space="preserve">or local volunteer </w:t>
      </w:r>
      <w:r w:rsidRPr="001406A5">
        <w:rPr>
          <w:rFonts w:cs="Times New Roman"/>
          <w:lang w:eastAsia="en-US"/>
        </w:rPr>
        <w:t>group</w:t>
      </w:r>
      <w:r>
        <w:rPr>
          <w:rFonts w:cs="Times New Roman"/>
          <w:lang w:eastAsia="en-US"/>
        </w:rPr>
        <w:t>.</w:t>
      </w:r>
      <w:r w:rsidRPr="001406A5">
        <w:rPr>
          <w:rFonts w:cs="Times New Roman"/>
          <w:lang w:eastAsia="en-US"/>
        </w:rPr>
        <w:t xml:space="preserve"> </w:t>
      </w:r>
      <w:r>
        <w:rPr>
          <w:rFonts w:cs="Times New Roman"/>
          <w:lang w:eastAsia="en-US"/>
        </w:rPr>
        <w:t>It</w:t>
      </w:r>
      <w:r w:rsidRPr="001406A5">
        <w:rPr>
          <w:rFonts w:cs="Times New Roman"/>
          <w:lang w:eastAsia="en-US"/>
        </w:rPr>
        <w:t xml:space="preserve"> can manage a </w:t>
      </w:r>
      <w:r>
        <w:rPr>
          <w:rFonts w:cs="Times New Roman"/>
          <w:lang w:eastAsia="en-US"/>
        </w:rPr>
        <w:t>park</w:t>
      </w:r>
      <w:r w:rsidRPr="001406A5">
        <w:rPr>
          <w:rFonts w:cs="Times New Roman"/>
          <w:lang w:eastAsia="en-US"/>
        </w:rPr>
        <w:t xml:space="preserve"> directly by employing a man</w:t>
      </w:r>
      <w:r>
        <w:rPr>
          <w:rFonts w:cs="Times New Roman"/>
          <w:lang w:eastAsia="en-US"/>
        </w:rPr>
        <w:t>a</w:t>
      </w:r>
      <w:r w:rsidRPr="001406A5">
        <w:rPr>
          <w:rFonts w:cs="Times New Roman"/>
          <w:lang w:eastAsia="en-US"/>
        </w:rPr>
        <w:t xml:space="preserve">ger or by leasing the </w:t>
      </w:r>
      <w:r>
        <w:rPr>
          <w:rFonts w:cs="Times New Roman"/>
          <w:lang w:eastAsia="en-US"/>
        </w:rPr>
        <w:t>park</w:t>
      </w:r>
      <w:r w:rsidRPr="001406A5">
        <w:rPr>
          <w:rFonts w:cs="Times New Roman"/>
          <w:lang w:eastAsia="en-US"/>
        </w:rPr>
        <w:t xml:space="preserve"> to a private operator (a lessee).</w:t>
      </w:r>
    </w:p>
    <w:tbl>
      <w:tblPr>
        <w:tblpPr w:leftFromText="181" w:rightFromText="181" w:topFromText="113" w:vertAnchor="page" w:horzAnchor="page" w:tblpX="852" w:tblpY="12985"/>
        <w:tblOverlap w:val="never"/>
        <w:tblW w:w="10264"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46"/>
        <w:gridCol w:w="5018"/>
      </w:tblGrid>
      <w:tr w:rsidR="00C32B07" w14:paraId="7A8B67A3" w14:textId="77777777" w:rsidTr="10210427">
        <w:trPr>
          <w:trHeight w:val="2432"/>
        </w:trPr>
        <w:tc>
          <w:tcPr>
            <w:tcW w:w="5246" w:type="dxa"/>
            <w:shd w:val="clear" w:color="auto" w:fill="auto"/>
          </w:tcPr>
          <w:p w14:paraId="24537522" w14:textId="5461B501" w:rsidR="00C32B07" w:rsidRDefault="00C32B07" w:rsidP="00B30BBC">
            <w:pPr>
              <w:pStyle w:val="SmallBodyText"/>
            </w:pPr>
            <w:bookmarkStart w:id="31" w:name="_Hlk877496"/>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B111E6">
              <w:rPr>
                <w:noProof/>
              </w:rPr>
              <w:t>2019</w:t>
            </w:r>
            <w:r>
              <w:fldChar w:fldCharType="end"/>
            </w:r>
          </w:p>
          <w:p w14:paraId="5C8DB6D1" w14:textId="7118758A" w:rsidR="00A67336" w:rsidRDefault="00C32B07" w:rsidP="00B30BBC">
            <w:pPr>
              <w:pStyle w:val="SmallBodyText"/>
            </w:pPr>
            <w:r>
              <w:rPr>
                <w:noProof/>
              </w:rPr>
              <w:drawing>
                <wp:anchor distT="0" distB="0" distL="114300" distR="36195" simplePos="0" relativeHeight="251658243" behindDoc="0" locked="1" layoutInCell="1" allowOverlap="1" wp14:anchorId="328D482D" wp14:editId="7116BAF0">
                  <wp:simplePos x="0" y="0"/>
                  <wp:positionH relativeFrom="column">
                    <wp:posOffset>0</wp:posOffset>
                  </wp:positionH>
                  <wp:positionV relativeFrom="paragraph">
                    <wp:posOffset>28575</wp:posOffset>
                  </wp:positionV>
                  <wp:extent cx="658800" cy="237600"/>
                  <wp:effectExtent l="0" t="0" r="8255" b="0"/>
                  <wp:wrapSquare wrapText="bothSides"/>
                  <wp:docPr id="9" name="Picture 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2" w:name="_ImprintPageOne"/>
            <w:bookmarkEnd w:id="3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70718EE7" w14:textId="33A91718" w:rsidR="00C32B07" w:rsidRDefault="00695551" w:rsidP="00B30BBC">
            <w:pPr>
              <w:pStyle w:val="SmallBodyText"/>
            </w:pPr>
            <w:r w:rsidRPr="003E7A21">
              <w:rPr>
                <w:b/>
              </w:rPr>
              <w:t>ISBN</w:t>
            </w:r>
            <w:r w:rsidRPr="003E7A21">
              <w:t xml:space="preserve"> 978-1-76077-705-0</w:t>
            </w:r>
          </w:p>
          <w:p w14:paraId="4F8432E2" w14:textId="77777777" w:rsidR="00C32B07" w:rsidRPr="008F559C" w:rsidRDefault="00C32B07" w:rsidP="00B30BBC">
            <w:pPr>
              <w:pStyle w:val="SmallHeading"/>
            </w:pPr>
            <w:r w:rsidRPr="00C255C2">
              <w:t>Disclaimer</w:t>
            </w:r>
          </w:p>
          <w:p w14:paraId="1DA0ED2F" w14:textId="77777777" w:rsidR="00C32B07" w:rsidRDefault="00C32B07" w:rsidP="00B30BBC">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p w14:paraId="41B7D8D3" w14:textId="77777777" w:rsidR="00C32B07" w:rsidRPr="00C75062" w:rsidRDefault="00C32B07" w:rsidP="00B30BBC">
            <w:pPr>
              <w:pStyle w:val="BodyText"/>
              <w:rPr>
                <w:rFonts w:cstheme="minorHAnsi"/>
                <w:sz w:val="12"/>
                <w:szCs w:val="12"/>
              </w:rPr>
            </w:pPr>
            <w:r w:rsidRPr="00C75062">
              <w:rPr>
                <w:rFonts w:cstheme="minorHAnsi"/>
                <w:bCs/>
                <w:i/>
                <w:iCs/>
                <w:color w:val="000000"/>
                <w:sz w:val="12"/>
                <w:szCs w:val="12"/>
              </w:rPr>
              <w:t xml:space="preserve">*All Images: </w:t>
            </w:r>
            <w:r w:rsidRPr="00C75062">
              <w:rPr>
                <w:rFonts w:cstheme="minorHAnsi"/>
                <w:bCs/>
                <w:i/>
                <w:iCs/>
                <w:color w:val="000000"/>
                <w:sz w:val="12"/>
                <w:szCs w:val="12"/>
                <w:lang w:val="uk-UA"/>
              </w:rPr>
              <w:t xml:space="preserve">Parks Victoria </w:t>
            </w:r>
            <w:r w:rsidRPr="00C75062">
              <w:rPr>
                <w:rFonts w:cstheme="minorHAnsi"/>
                <w:bCs/>
                <w:i/>
                <w:iCs/>
                <w:color w:val="000000"/>
                <w:sz w:val="12"/>
                <w:szCs w:val="12"/>
              </w:rPr>
              <w:t>(copyright reserved)</w:t>
            </w:r>
          </w:p>
          <w:p w14:paraId="4505EBB2" w14:textId="77777777" w:rsidR="00C32B07" w:rsidRDefault="00C32B07" w:rsidP="00B30BBC">
            <w:pPr>
              <w:pStyle w:val="SmallBodyText"/>
            </w:pPr>
          </w:p>
          <w:p w14:paraId="0F2FEBBA" w14:textId="77777777" w:rsidR="00C32B07" w:rsidRDefault="00C32B07" w:rsidP="00B30BBC">
            <w:pPr>
              <w:pStyle w:val="SmallBodyText"/>
            </w:pPr>
          </w:p>
        </w:tc>
        <w:tc>
          <w:tcPr>
            <w:tcW w:w="5018" w:type="dxa"/>
            <w:shd w:val="clear" w:color="auto" w:fill="auto"/>
          </w:tcPr>
          <w:p w14:paraId="3C72ECCD" w14:textId="77777777" w:rsidR="00C32B07" w:rsidRPr="00E97294" w:rsidRDefault="00C32B07" w:rsidP="00B30BBC">
            <w:pPr>
              <w:pStyle w:val="xAccessibilityHeading"/>
            </w:pPr>
            <w:bookmarkStart w:id="33" w:name="_Accessibility"/>
            <w:bookmarkEnd w:id="33"/>
            <w:r w:rsidRPr="00E97294">
              <w:t>Accessibility</w:t>
            </w:r>
          </w:p>
          <w:p w14:paraId="1FF35116" w14:textId="3E78DB58" w:rsidR="00C32B07" w:rsidRDefault="00C32B07" w:rsidP="00B30BBC">
            <w:pPr>
              <w:pStyle w:val="xAccessibilityText"/>
            </w:pPr>
            <w:r>
              <w:t>If you would like to receive this publication in an alternative format, please telephone the DELWP Customer Service Centre on 136186</w:t>
            </w:r>
            <w:r w:rsidR="007124A6">
              <w:t xml:space="preserve"> or </w:t>
            </w:r>
            <w:r>
              <w:t>email </w:t>
            </w:r>
            <w:hyperlink r:id="rId24" w:history="1">
              <w:r w:rsidRPr="003C5C56">
                <w:t>customer.service@delwp.vic.gov.au</w:t>
              </w:r>
            </w:hyperlink>
            <w:r w:rsidRPr="003C5C56">
              <w:t xml:space="preserve"> </w:t>
            </w:r>
            <w:r>
              <w:t xml:space="preserve">or via the National Relay Service on 133 677 </w:t>
            </w:r>
            <w:hyperlink r:id="rId25" w:history="1">
              <w:r w:rsidRPr="00AE3298">
                <w:t>www.relayservice.com.au</w:t>
              </w:r>
            </w:hyperlink>
            <w:r>
              <w:t xml:space="preserve">. This document is also available on the internet at </w:t>
            </w:r>
            <w:hyperlink r:id="rId26" w:history="1">
              <w:r w:rsidRPr="00AE3298">
                <w:t>www.delwp.vic.gov.au</w:t>
              </w:r>
            </w:hyperlink>
            <w:r>
              <w:t xml:space="preserve">. </w:t>
            </w:r>
          </w:p>
          <w:p w14:paraId="547A7FF3" w14:textId="77777777" w:rsidR="00C32B07" w:rsidRDefault="00C32B07" w:rsidP="00B30BBC">
            <w:pPr>
              <w:pStyle w:val="SmallBodyText"/>
            </w:pPr>
          </w:p>
        </w:tc>
      </w:tr>
    </w:tbl>
    <w:bookmarkEnd w:id="31"/>
    <w:p w14:paraId="5113DAAA" w14:textId="0A6AEDF1" w:rsidR="00C32B07" w:rsidRPr="00771C00" w:rsidRDefault="00C32B07" w:rsidP="00C32B07">
      <w:r w:rsidRPr="00BE0E9A">
        <w:rPr>
          <w:b/>
          <w:bCs/>
        </w:rPr>
        <w:t xml:space="preserve">Itinerant worker: </w:t>
      </w:r>
      <w:r w:rsidRPr="00771C00">
        <w:t xml:space="preserve">A person employed in seasonal or temporary work (e.g. agricultural or construction worker) in the </w:t>
      </w:r>
      <w:r w:rsidR="00D416CC">
        <w:t xml:space="preserve">region of the </w:t>
      </w:r>
      <w:r w:rsidRPr="00771C00">
        <w:t>park</w:t>
      </w:r>
      <w:r w:rsidR="00D416CC">
        <w:t>.</w:t>
      </w:r>
    </w:p>
    <w:p w14:paraId="01B88EBE" w14:textId="38279EA0" w:rsidR="00C32B07" w:rsidRDefault="00C32B07" w:rsidP="00C32B07">
      <w:pPr>
        <w:pStyle w:val="ListNumber"/>
        <w:numPr>
          <w:ilvl w:val="0"/>
          <w:numId w:val="0"/>
        </w:numPr>
        <w:rPr>
          <w:b/>
        </w:rPr>
      </w:pPr>
      <w:r w:rsidRPr="00771C00">
        <w:rPr>
          <w:b/>
        </w:rPr>
        <w:t xml:space="preserve">Park manager: </w:t>
      </w:r>
      <w:r w:rsidRPr="00771C00">
        <w:rPr>
          <w:rFonts w:cs="Times New Roman"/>
          <w:lang w:eastAsia="en-US"/>
        </w:rPr>
        <w:t xml:space="preserve">The lessee or </w:t>
      </w:r>
      <w:r>
        <w:rPr>
          <w:rFonts w:cs="Times New Roman"/>
          <w:lang w:eastAsia="en-US"/>
        </w:rPr>
        <w:t>committee of management</w:t>
      </w:r>
      <w:r w:rsidRPr="00771C00">
        <w:rPr>
          <w:rFonts w:cs="Times New Roman"/>
          <w:lang w:eastAsia="en-US"/>
        </w:rPr>
        <w:t xml:space="preserve"> directly managing a park.</w:t>
      </w:r>
    </w:p>
    <w:p w14:paraId="220CDDAB" w14:textId="21430836" w:rsidR="00C32B07" w:rsidRPr="0013023E" w:rsidRDefault="00C32B07" w:rsidP="00C32B07">
      <w:r w:rsidRPr="00BE0E9A">
        <w:rPr>
          <w:b/>
          <w:bCs/>
        </w:rPr>
        <w:t>Register of</w:t>
      </w:r>
      <w:r w:rsidR="00414E58">
        <w:rPr>
          <w:b/>
          <w:bCs/>
        </w:rPr>
        <w:t xml:space="preserve"> Existing</w:t>
      </w:r>
      <w:r w:rsidRPr="00BE0E9A">
        <w:rPr>
          <w:b/>
          <w:bCs/>
        </w:rPr>
        <w:t xml:space="preserve"> </w:t>
      </w:r>
      <w:r w:rsidRPr="00BE0E9A">
        <w:rPr>
          <w:rFonts w:cs="Times New Roman"/>
          <w:b/>
          <w:bCs/>
          <w:lang w:eastAsia="en-US"/>
        </w:rPr>
        <w:t xml:space="preserve">Residents of </w:t>
      </w:r>
      <w:r w:rsidRPr="003D320C">
        <w:rPr>
          <w:b/>
          <w:bCs/>
        </w:rPr>
        <w:t xml:space="preserve">Crown Land Caravan Parks (register): </w:t>
      </w:r>
      <w:r>
        <w:t xml:space="preserve">The </w:t>
      </w:r>
      <w:r w:rsidR="00AD1706">
        <w:t>r</w:t>
      </w:r>
      <w:r>
        <w:t>egister</w:t>
      </w:r>
      <w:r w:rsidR="005F6A83">
        <w:t>,</w:t>
      </w:r>
      <w:r>
        <w:t xml:space="preserve"> established by </w:t>
      </w:r>
      <w:r w:rsidR="005F6A83">
        <w:t>DELWP, lists</w:t>
      </w:r>
      <w:r>
        <w:t xml:space="preserve"> people who have </w:t>
      </w:r>
      <w:r>
        <w:rPr>
          <w:rFonts w:cs="Times New Roman"/>
          <w:lang w:eastAsia="en-US"/>
        </w:rPr>
        <w:t xml:space="preserve">occupied </w:t>
      </w:r>
      <w:r w:rsidRPr="001406A5">
        <w:rPr>
          <w:rFonts w:cs="Times New Roman"/>
          <w:lang w:eastAsia="en-US"/>
        </w:rPr>
        <w:t xml:space="preserve">a site </w:t>
      </w:r>
      <w:r>
        <w:rPr>
          <w:rFonts w:cs="Times New Roman"/>
          <w:lang w:eastAsia="en-US"/>
        </w:rPr>
        <w:t xml:space="preserve">in a park </w:t>
      </w:r>
      <w:r w:rsidRPr="001406A5">
        <w:rPr>
          <w:rFonts w:cs="Times New Roman"/>
          <w:lang w:eastAsia="en-US"/>
        </w:rPr>
        <w:t xml:space="preserve">for </w:t>
      </w:r>
      <w:r>
        <w:rPr>
          <w:rFonts w:cs="Times New Roman"/>
          <w:lang w:eastAsia="en-US"/>
        </w:rPr>
        <w:t>more</w:t>
      </w:r>
      <w:r w:rsidR="0013023E">
        <w:t xml:space="preserve"> </w:t>
      </w:r>
      <w:r>
        <w:rPr>
          <w:rFonts w:cs="Times New Roman"/>
          <w:lang w:eastAsia="en-US"/>
        </w:rPr>
        <w:t>than 59</w:t>
      </w:r>
      <w:r>
        <w:t xml:space="preserve"> </w:t>
      </w:r>
      <w:r>
        <w:rPr>
          <w:rFonts w:cs="Times New Roman"/>
          <w:lang w:eastAsia="en-US"/>
        </w:rPr>
        <w:t>consecutive nights prio</w:t>
      </w:r>
      <w:r w:rsidRPr="007A6E51">
        <w:rPr>
          <w:rFonts w:cs="Times New Roman"/>
          <w:lang w:eastAsia="en-US"/>
        </w:rPr>
        <w:t xml:space="preserve">r to </w:t>
      </w:r>
      <w:r w:rsidR="00A56D78" w:rsidRPr="007A6E51">
        <w:rPr>
          <w:rFonts w:cs="Times New Roman"/>
          <w:lang w:eastAsia="en-US"/>
        </w:rPr>
        <w:t>1</w:t>
      </w:r>
      <w:r w:rsidR="007A6E51" w:rsidRPr="007A6E51">
        <w:rPr>
          <w:rFonts w:cs="Times New Roman"/>
          <w:lang w:eastAsia="en-US"/>
        </w:rPr>
        <w:t xml:space="preserve"> </w:t>
      </w:r>
      <w:r w:rsidR="009465CD">
        <w:rPr>
          <w:rFonts w:cs="Times New Roman"/>
          <w:lang w:eastAsia="en-US"/>
        </w:rPr>
        <w:t>Octobe</w:t>
      </w:r>
      <w:r w:rsidR="00A56D78" w:rsidRPr="007A6E51">
        <w:rPr>
          <w:rFonts w:cs="Times New Roman"/>
          <w:lang w:eastAsia="en-US"/>
        </w:rPr>
        <w:t>r</w:t>
      </w:r>
      <w:r w:rsidRPr="007A6E51">
        <w:rPr>
          <w:rFonts w:cs="Times New Roman"/>
          <w:lang w:eastAsia="en-US"/>
        </w:rPr>
        <w:t xml:space="preserve"> 2019</w:t>
      </w:r>
      <w:r>
        <w:rPr>
          <w:rFonts w:cs="Times New Roman"/>
          <w:lang w:eastAsia="en-US"/>
        </w:rPr>
        <w:t xml:space="preserve"> as their</w:t>
      </w:r>
      <w:r w:rsidRPr="001406A5">
        <w:rPr>
          <w:rFonts w:cs="Times New Roman"/>
          <w:lang w:eastAsia="en-US"/>
        </w:rPr>
        <w:t xml:space="preserve"> only </w:t>
      </w:r>
      <w:r>
        <w:rPr>
          <w:rFonts w:cs="Times New Roman"/>
          <w:lang w:eastAsia="en-US"/>
        </w:rPr>
        <w:t xml:space="preserve">or </w:t>
      </w:r>
      <w:r w:rsidRPr="001406A5">
        <w:rPr>
          <w:rFonts w:cs="Times New Roman"/>
          <w:lang w:eastAsia="en-US"/>
        </w:rPr>
        <w:t>main residence</w:t>
      </w:r>
      <w:r>
        <w:rPr>
          <w:rFonts w:cs="Times New Roman"/>
          <w:lang w:eastAsia="en-US"/>
        </w:rPr>
        <w:t>.</w:t>
      </w:r>
    </w:p>
    <w:p w14:paraId="41DB9828" w14:textId="5B6FB657" w:rsidR="00271EE2" w:rsidRDefault="00271EE2" w:rsidP="00C32B07">
      <w:pPr>
        <w:rPr>
          <w:rFonts w:cs="Times New Roman"/>
          <w:lang w:eastAsia="en-US"/>
        </w:rPr>
      </w:pPr>
    </w:p>
    <w:p w14:paraId="67B31B25" w14:textId="711E6499" w:rsidR="00271EE2" w:rsidRPr="00271EE2" w:rsidRDefault="00271EE2" w:rsidP="00C32B07">
      <w:pPr>
        <w:rPr>
          <w:rFonts w:cs="Times New Roman"/>
          <w:lang w:eastAsia="en-US"/>
        </w:rPr>
      </w:pPr>
      <w:r w:rsidRPr="00BE0E9A">
        <w:rPr>
          <w:rFonts w:cs="Times New Roman"/>
          <w:b/>
          <w:bCs/>
          <w:lang w:eastAsia="en-US"/>
        </w:rPr>
        <w:t xml:space="preserve">Resident: </w:t>
      </w:r>
      <w:r w:rsidR="00153126">
        <w:rPr>
          <w:rFonts w:cs="Times New Roman"/>
          <w:lang w:eastAsia="en-US"/>
        </w:rPr>
        <w:t xml:space="preserve">A person </w:t>
      </w:r>
      <w:r w:rsidR="00FC04C1">
        <w:rPr>
          <w:rFonts w:cs="Times New Roman"/>
          <w:lang w:eastAsia="en-US"/>
        </w:rPr>
        <w:t xml:space="preserve">who has lived at a Crown land caravan park as their only or main residence </w:t>
      </w:r>
      <w:r w:rsidR="00AE3795">
        <w:rPr>
          <w:rFonts w:cs="Times New Roman"/>
          <w:lang w:eastAsia="en-US"/>
        </w:rPr>
        <w:t xml:space="preserve">for more than 59 consecutive nights </w:t>
      </w:r>
      <w:r w:rsidR="00EE49D1">
        <w:rPr>
          <w:rFonts w:cs="Times New Roman"/>
          <w:lang w:eastAsia="en-US"/>
        </w:rPr>
        <w:t>prior to</w:t>
      </w:r>
      <w:r w:rsidR="00C04B13" w:rsidRPr="007A6E51">
        <w:rPr>
          <w:rFonts w:cs="Times New Roman"/>
          <w:lang w:eastAsia="en-US"/>
        </w:rPr>
        <w:t xml:space="preserve"> </w:t>
      </w:r>
      <w:r w:rsidR="00A56D78" w:rsidRPr="007A6E51">
        <w:rPr>
          <w:rFonts w:cs="Times New Roman"/>
          <w:lang w:eastAsia="en-US"/>
        </w:rPr>
        <w:t xml:space="preserve">1 </w:t>
      </w:r>
      <w:r w:rsidR="009465CD">
        <w:rPr>
          <w:rFonts w:cs="Times New Roman"/>
          <w:lang w:eastAsia="en-US"/>
        </w:rPr>
        <w:t>Octo</w:t>
      </w:r>
      <w:r w:rsidR="00A56D78" w:rsidRPr="007A6E51">
        <w:rPr>
          <w:rFonts w:cs="Times New Roman"/>
          <w:lang w:eastAsia="en-US"/>
        </w:rPr>
        <w:t>ber</w:t>
      </w:r>
      <w:r w:rsidR="00C04B13" w:rsidRPr="007A6E51">
        <w:rPr>
          <w:rFonts w:cs="Times New Roman"/>
          <w:lang w:eastAsia="en-US"/>
        </w:rPr>
        <w:t xml:space="preserve"> 2019.</w:t>
      </w:r>
      <w:r w:rsidR="00171A26">
        <w:rPr>
          <w:rFonts w:cs="Times New Roman"/>
          <w:lang w:eastAsia="en-US"/>
        </w:rPr>
        <w:t xml:space="preserve"> </w:t>
      </w:r>
    </w:p>
    <w:p w14:paraId="0A797E00" w14:textId="546667F4" w:rsidR="00A662E3" w:rsidRPr="00521FD1" w:rsidRDefault="00C32B07" w:rsidP="00C32B07">
      <w:pPr>
        <w:pStyle w:val="ListNumber"/>
        <w:numPr>
          <w:ilvl w:val="0"/>
          <w:numId w:val="0"/>
        </w:numPr>
      </w:pPr>
      <w:r w:rsidRPr="00BE0E9A">
        <w:rPr>
          <w:b/>
          <w:bCs/>
        </w:rPr>
        <w:t xml:space="preserve">Standard parks: </w:t>
      </w:r>
      <w:r w:rsidR="003C2B3F">
        <w:t>Parks with an annual vacancy rate of 15 per cent or less of their 12-month permit sites.</w:t>
      </w:r>
    </w:p>
    <w:p w14:paraId="49730AEC" w14:textId="77777777" w:rsidR="00C32B07" w:rsidRPr="006211A9" w:rsidRDefault="00C32B07" w:rsidP="00C32B07">
      <w:pPr>
        <w:pStyle w:val="ListNumber"/>
        <w:numPr>
          <w:ilvl w:val="0"/>
          <w:numId w:val="0"/>
        </w:numPr>
        <w:rPr>
          <w:rFonts w:cs="Times New Roman"/>
          <w:lang w:eastAsia="en-US"/>
        </w:rPr>
      </w:pPr>
      <w:r>
        <w:rPr>
          <w:rFonts w:cs="Times New Roman"/>
          <w:b/>
          <w:lang w:eastAsia="en-US"/>
        </w:rPr>
        <w:t>Surplus vacancy p</w:t>
      </w:r>
      <w:r w:rsidRPr="00521FD1">
        <w:rPr>
          <w:rFonts w:cs="Times New Roman"/>
          <w:b/>
          <w:lang w:eastAsia="en-US"/>
        </w:rPr>
        <w:t>arks:</w:t>
      </w:r>
      <w:r>
        <w:rPr>
          <w:rFonts w:cs="Times New Roman"/>
          <w:b/>
          <w:lang w:eastAsia="en-US"/>
        </w:rPr>
        <w:t xml:space="preserve"> </w:t>
      </w:r>
      <w:r>
        <w:rPr>
          <w:rFonts w:cs="Times New Roman"/>
          <w:lang w:eastAsia="en-US"/>
        </w:rPr>
        <w:t>Parks which have more than 15 percent year-round vacancy rates of 12-month permit sites.</w:t>
      </w:r>
    </w:p>
    <w:p w14:paraId="5D76DEAB" w14:textId="343C7684" w:rsidR="00C32B07" w:rsidRPr="00DA639A" w:rsidRDefault="00C32B07" w:rsidP="00C32B07">
      <w:pPr>
        <w:pStyle w:val="ListNumber"/>
        <w:numPr>
          <w:ilvl w:val="0"/>
          <w:numId w:val="0"/>
        </w:numPr>
      </w:pPr>
      <w:r w:rsidRPr="00BE0E9A">
        <w:rPr>
          <w:b/>
          <w:bCs/>
        </w:rPr>
        <w:t xml:space="preserve">Temporary </w:t>
      </w:r>
      <w:r w:rsidR="00D416CC">
        <w:rPr>
          <w:b/>
          <w:bCs/>
        </w:rPr>
        <w:t>I</w:t>
      </w:r>
      <w:r w:rsidRPr="00BE0E9A">
        <w:rPr>
          <w:b/>
          <w:bCs/>
        </w:rPr>
        <w:t xml:space="preserve">tinerant </w:t>
      </w:r>
      <w:r w:rsidR="00D416CC">
        <w:rPr>
          <w:b/>
          <w:bCs/>
        </w:rPr>
        <w:t>W</w:t>
      </w:r>
      <w:r w:rsidRPr="00BE0E9A">
        <w:rPr>
          <w:b/>
          <w:bCs/>
        </w:rPr>
        <w:t xml:space="preserve">orker </w:t>
      </w:r>
      <w:r w:rsidR="00D416CC">
        <w:rPr>
          <w:b/>
          <w:bCs/>
        </w:rPr>
        <w:t>A</w:t>
      </w:r>
      <w:r w:rsidR="00CD51EC" w:rsidRPr="00BE0E9A">
        <w:rPr>
          <w:b/>
          <w:bCs/>
        </w:rPr>
        <w:t xml:space="preserve">ccommodation </w:t>
      </w:r>
      <w:r w:rsidR="00D416CC">
        <w:rPr>
          <w:b/>
          <w:bCs/>
        </w:rPr>
        <w:t>P</w:t>
      </w:r>
      <w:r w:rsidRPr="003D320C">
        <w:rPr>
          <w:b/>
          <w:bCs/>
        </w:rPr>
        <w:t xml:space="preserve">ermit: </w:t>
      </w:r>
      <w:r>
        <w:t xml:space="preserve">A site permit (which can be issued for a maximum of two years) to itinerant workers employed in seasonal </w:t>
      </w:r>
      <w:r w:rsidR="0038259F">
        <w:t>employment</w:t>
      </w:r>
      <w:r>
        <w:t xml:space="preserve"> or other temporary work</w:t>
      </w:r>
      <w:r w:rsidR="00331557">
        <w:t>,</w:t>
      </w:r>
      <w:r>
        <w:t xml:space="preserve"> such as</w:t>
      </w:r>
      <w:r w:rsidR="00331557">
        <w:t xml:space="preserve"> </w:t>
      </w:r>
      <w:r>
        <w:t>construction</w:t>
      </w:r>
      <w:r w:rsidR="00331557">
        <w:t xml:space="preserve"> or fruit picking,</w:t>
      </w:r>
      <w:r w:rsidR="00B1355A">
        <w:t xml:space="preserve"> within the</w:t>
      </w:r>
      <w:r w:rsidR="00D416CC">
        <w:t xml:space="preserve"> region of the</w:t>
      </w:r>
      <w:r w:rsidR="00B1355A">
        <w:t xml:space="preserve"> park</w:t>
      </w:r>
      <w:r w:rsidR="00D416CC">
        <w:t xml:space="preserve">. </w:t>
      </w:r>
    </w:p>
    <w:p w14:paraId="34492548" w14:textId="77777777" w:rsidR="00C32B07" w:rsidRDefault="00C32B07" w:rsidP="00C32B07">
      <w:pPr>
        <w:rPr>
          <w:rFonts w:asciiTheme="majorHAnsi" w:eastAsia="Calibri" w:hAnsiTheme="majorHAnsi" w:cstheme="majorHAnsi"/>
          <w:b/>
          <w:color w:val="2F5496" w:themeColor="accent1" w:themeShade="BF"/>
          <w:sz w:val="24"/>
          <w:szCs w:val="24"/>
          <w:lang w:eastAsia="en-US"/>
        </w:rPr>
      </w:pPr>
      <w:r>
        <w:rPr>
          <w:rFonts w:asciiTheme="majorHAnsi" w:eastAsia="Calibri" w:hAnsiTheme="majorHAnsi" w:cstheme="majorHAnsi"/>
          <w:b/>
          <w:color w:val="2F5496" w:themeColor="accent1" w:themeShade="BF"/>
          <w:sz w:val="24"/>
          <w:szCs w:val="24"/>
          <w:lang w:eastAsia="en-US"/>
        </w:rPr>
        <w:t xml:space="preserve">DELWP contact information </w:t>
      </w:r>
    </w:p>
    <w:p w14:paraId="1BE8A143" w14:textId="35B476C7" w:rsidR="00C32B07" w:rsidRDefault="00C32B07" w:rsidP="00C32B07">
      <w:pPr>
        <w:rPr>
          <w:rFonts w:ascii="Calibri" w:eastAsia="Calibri" w:hAnsi="Calibri" w:cs="Calibri"/>
        </w:rPr>
      </w:pPr>
      <w:r w:rsidRPr="00713105">
        <w:t>For further information contact the Department of Environment, Land, Water and Planning (DELWP) on 136 186</w:t>
      </w:r>
      <w:r w:rsidR="2D000B0C" w:rsidRPr="00713105">
        <w:t xml:space="preserve"> or </w:t>
      </w:r>
      <w:hyperlink r:id="rId27" w:history="1">
        <w:r w:rsidR="00886A1B" w:rsidRPr="00801C24">
          <w:rPr>
            <w:rStyle w:val="Hyperlink"/>
            <w:rFonts w:ascii="Calibri" w:eastAsia="Calibri" w:hAnsi="Calibri" w:cs="Calibri"/>
          </w:rPr>
          <w:t>https://www.forestsandreserves.vic.gov.au/land-management/managing-crown-land/crown-land-caravan-and-camping-parks</w:t>
        </w:r>
      </w:hyperlink>
    </w:p>
    <w:p w14:paraId="51951A41" w14:textId="77777777" w:rsidR="00886A1B" w:rsidRDefault="00886A1B" w:rsidP="00C32B07"/>
    <w:p w14:paraId="467F49CD" w14:textId="77777777" w:rsidR="00C32B07" w:rsidRDefault="00C32B07" w:rsidP="00C32B07">
      <w:r w:rsidRPr="00237B25">
        <w:rPr>
          <w:noProof/>
        </w:rPr>
        <w:drawing>
          <wp:inline distT="0" distB="0" distL="0" distR="0" wp14:anchorId="100E8C2A" wp14:editId="44CBA167">
            <wp:extent cx="1752600" cy="1041198"/>
            <wp:effectExtent l="0" t="0" r="0" b="6985"/>
            <wp:docPr id="13" name="Picture 13" descr="G:\LFE_Group\LMP\Policy\Policy_Strategy\Projects\Caravan Parks\2018 - Policy\Policy Document  2018\PV Photos\PB S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FE_Group\LMP\Policy\Policy_Strategy\Projects\Caravan Parks\2018 - Policy\Policy Document  2018\PV Photos\PB Swing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b="14883"/>
                    <a:stretch/>
                  </pic:blipFill>
                  <pic:spPr bwMode="auto">
                    <a:xfrm>
                      <a:off x="0" y="0"/>
                      <a:ext cx="1752600" cy="1041198"/>
                    </a:xfrm>
                    <a:prstGeom prst="rect">
                      <a:avLst/>
                    </a:prstGeom>
                    <a:noFill/>
                    <a:ln>
                      <a:noFill/>
                    </a:ln>
                    <a:extLst>
                      <a:ext uri="{53640926-AAD7-44D8-BBD7-CCE9431645EC}">
                        <a14:shadowObscured xmlns:a14="http://schemas.microsoft.com/office/drawing/2010/main"/>
                      </a:ext>
                    </a:extLst>
                  </pic:spPr>
                </pic:pic>
              </a:graphicData>
            </a:graphic>
          </wp:inline>
        </w:drawing>
      </w:r>
    </w:p>
    <w:sectPr w:rsidR="00C32B07" w:rsidSect="00BE0E9A">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17A68" w14:textId="77777777" w:rsidR="00E46AE5" w:rsidRDefault="00E46AE5">
      <w:pPr>
        <w:spacing w:line="240" w:lineRule="auto"/>
      </w:pPr>
      <w:r>
        <w:separator/>
      </w:r>
    </w:p>
  </w:endnote>
  <w:endnote w:type="continuationSeparator" w:id="0">
    <w:p w14:paraId="099D5076" w14:textId="77777777" w:rsidR="00E46AE5" w:rsidRDefault="00E46AE5">
      <w:pPr>
        <w:spacing w:line="240" w:lineRule="auto"/>
      </w:pPr>
      <w:r>
        <w:continuationSeparator/>
      </w:r>
    </w:p>
  </w:endnote>
  <w:endnote w:type="continuationNotice" w:id="1">
    <w:p w14:paraId="5899A7C2" w14:textId="77777777" w:rsidR="00E46AE5" w:rsidRDefault="00E46A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441748"/>
      <w:docPartObj>
        <w:docPartGallery w:val="Page Numbers (Bottom of Page)"/>
        <w:docPartUnique/>
      </w:docPartObj>
    </w:sdtPr>
    <w:sdtEndPr>
      <w:rPr>
        <w:noProof/>
      </w:rPr>
    </w:sdtEndPr>
    <w:sdtContent>
      <w:p w14:paraId="54533CFF" w14:textId="77777777" w:rsidR="00E46AE5" w:rsidRDefault="00E46AE5">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1857D343" w14:textId="77777777" w:rsidR="00E46AE5" w:rsidRPr="00B5221E" w:rsidRDefault="00E46AE5" w:rsidP="00B30BBC">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269728"/>
      <w:docPartObj>
        <w:docPartGallery w:val="Page Numbers (Bottom of Page)"/>
        <w:docPartUnique/>
      </w:docPartObj>
    </w:sdtPr>
    <w:sdtEndPr>
      <w:rPr>
        <w:noProof/>
      </w:rPr>
    </w:sdtEndPr>
    <w:sdtContent>
      <w:p w14:paraId="35C7DA1D" w14:textId="77777777" w:rsidR="00E46AE5" w:rsidRDefault="00E46AE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4F075131" w14:textId="77777777" w:rsidR="00E46AE5" w:rsidRDefault="00E46AE5" w:rsidP="00B30B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8829C" w14:textId="77777777" w:rsidR="00E46AE5" w:rsidRDefault="00E46AE5" w:rsidP="00B30BBC">
    <w:pPr>
      <w:pStyle w:val="Footer"/>
      <w:spacing w:before="1600"/>
    </w:pPr>
    <w:r>
      <w:rPr>
        <w:noProof/>
      </w:rPr>
      <w:drawing>
        <wp:anchor distT="0" distB="0" distL="114300" distR="114300" simplePos="0" relativeHeight="251659264" behindDoc="1" locked="1" layoutInCell="1" allowOverlap="1" wp14:anchorId="7B155318" wp14:editId="7C21A70B">
          <wp:simplePos x="0" y="0"/>
          <wp:positionH relativeFrom="page">
            <wp:align>right</wp:align>
          </wp:positionH>
          <wp:positionV relativeFrom="page">
            <wp:align>bottom</wp:align>
          </wp:positionV>
          <wp:extent cx="2408753" cy="1085850"/>
          <wp:effectExtent l="0" t="0" r="0" b="0"/>
          <wp:wrapNone/>
          <wp:docPr id="2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1312" behindDoc="0" locked="1" layoutInCell="1" allowOverlap="1" wp14:anchorId="32123D6B" wp14:editId="00CB056C">
              <wp:simplePos x="0" y="0"/>
              <wp:positionH relativeFrom="page">
                <wp:align>left</wp:align>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15033" w14:textId="77777777" w:rsidR="00E46AE5" w:rsidRPr="009F69FA" w:rsidRDefault="00E46AE5" w:rsidP="00B30BBC">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23D6B" id="_x0000_t202" coordsize="21600,21600" o:spt="202" path="m,l,21600r21600,l21600,xe">
              <v:stroke joinstyle="miter"/>
              <v:path gradientshapeok="t" o:connecttype="rect"/>
            </v:shapetype>
            <v:shape id="WebAddress" o:spid="_x0000_s1026" type="#_x0000_t202" style="position:absolute;margin-left:0;margin-top:0;width:303pt;height:56.7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" filled="f" stroked="f" strokeweight=".5pt">
              <v:textbox inset="15mm">
                <w:txbxContent>
                  <w:p w14:paraId="7D715033" w14:textId="77777777" w:rsidR="00E46AE5" w:rsidRPr="009F69FA" w:rsidRDefault="00E46AE5" w:rsidP="00B30BBC">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0" behindDoc="1" locked="1" layoutInCell="1" allowOverlap="1" wp14:anchorId="079BA1A8" wp14:editId="78955DF4">
          <wp:simplePos x="0" y="0"/>
          <wp:positionH relativeFrom="page">
            <wp:align>right</wp:align>
          </wp:positionH>
          <wp:positionV relativeFrom="page">
            <wp:align>bottom</wp:align>
          </wp:positionV>
          <wp:extent cx="2422800" cy="1083600"/>
          <wp:effectExtent l="0" t="0" r="0" b="0"/>
          <wp:wrapNone/>
          <wp:docPr id="2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9011E" w14:textId="77777777" w:rsidR="00E46AE5" w:rsidRDefault="00E46AE5">
      <w:pPr>
        <w:spacing w:line="240" w:lineRule="auto"/>
      </w:pPr>
      <w:r>
        <w:separator/>
      </w:r>
    </w:p>
  </w:footnote>
  <w:footnote w:type="continuationSeparator" w:id="0">
    <w:p w14:paraId="659CBC05" w14:textId="77777777" w:rsidR="00E46AE5" w:rsidRDefault="00E46AE5">
      <w:pPr>
        <w:spacing w:line="240" w:lineRule="auto"/>
      </w:pPr>
      <w:r>
        <w:continuationSeparator/>
      </w:r>
    </w:p>
  </w:footnote>
  <w:footnote w:type="continuationNotice" w:id="1">
    <w:p w14:paraId="3B3A1B11" w14:textId="77777777" w:rsidR="00E46AE5" w:rsidRDefault="00E46A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46AE5" w:rsidRPr="00975ED3" w14:paraId="3DE2522F" w14:textId="77777777" w:rsidTr="00CB3903">
      <w:trPr>
        <w:trHeight w:hRule="exact" w:val="1418"/>
      </w:trPr>
      <w:tc>
        <w:tcPr>
          <w:tcW w:w="7761" w:type="dxa"/>
          <w:vAlign w:val="center"/>
        </w:tcPr>
        <w:p w14:paraId="33D1114B" w14:textId="77777777" w:rsidR="00E46AE5" w:rsidRPr="00E767CD" w:rsidRDefault="00E46AE5" w:rsidP="00B30BBC">
          <w:pPr>
            <w:pStyle w:val="Header"/>
            <w:rPr>
              <w:vanish/>
            </w:rPr>
          </w:pPr>
          <w:r w:rsidRPr="00E767CD">
            <w:t>Crown land caravan parks</w:t>
          </w:r>
          <w:r w:rsidRPr="00E767CD">
            <w:br/>
            <w:t>Policy Update 201</w:t>
          </w:r>
          <w:r>
            <w:t>9</w:t>
          </w:r>
        </w:p>
        <w:p w14:paraId="769143C8" w14:textId="54704E44" w:rsidR="00E46AE5" w:rsidRPr="00975ED3" w:rsidRDefault="00E46AE5" w:rsidP="00B30BBC">
          <w:pPr>
            <w:pStyle w:val="Header"/>
          </w:pPr>
          <w:r w:rsidRPr="00CB3903">
            <w:fldChar w:fldCharType="begin"/>
          </w:r>
          <w:r>
            <w:rPr>
              <w:noProof/>
            </w:rPr>
            <w:instrText xml:space="preserve"> STYLEREF  Title  \* MERGEFORMAT </w:instrText>
          </w:r>
          <w:r w:rsidRPr="00CB3903">
            <w:rPr>
              <w:noProof/>
            </w:rPr>
            <w:fldChar w:fldCharType="separate"/>
          </w:r>
          <w:r w:rsidR="00B111E6">
            <w:rPr>
              <w:noProof/>
            </w:rPr>
            <w:t>Crown Land Caravan Parks</w:t>
          </w:r>
          <w:r w:rsidR="00B111E6">
            <w:rPr>
              <w:noProof/>
            </w:rPr>
            <w:br/>
            <w:t xml:space="preserve">  Policy Update 2019</w:t>
          </w:r>
          <w:r w:rsidRPr="00CB3903">
            <w:fldChar w:fldCharType="end"/>
          </w:r>
        </w:p>
      </w:tc>
    </w:tr>
  </w:tbl>
  <w:p w14:paraId="2E7798BC" w14:textId="77777777" w:rsidR="00E46AE5" w:rsidRDefault="00E46AE5" w:rsidP="00B30BBC">
    <w:pPr>
      <w:pStyle w:val="Header"/>
    </w:pPr>
    <w:r w:rsidRPr="00806AB6">
      <w:rPr>
        <w:noProof/>
      </w:rPr>
      <mc:AlternateContent>
        <mc:Choice Requires="wps">
          <w:drawing>
            <wp:anchor distT="0" distB="0" distL="114300" distR="114300" simplePos="0" relativeHeight="251656192" behindDoc="1" locked="0" layoutInCell="1" allowOverlap="1" wp14:anchorId="67ABCEE3" wp14:editId="452CC756">
              <wp:simplePos x="0" y="0"/>
              <wp:positionH relativeFrom="page">
                <wp:posOffset>720090</wp:posOffset>
              </wp:positionH>
              <wp:positionV relativeFrom="page">
                <wp:posOffset>288290</wp:posOffset>
              </wp:positionV>
              <wp:extent cx="864000" cy="900000"/>
              <wp:effectExtent l="0" t="0" r="0" b="0"/>
              <wp:wrapNone/>
              <wp:docPr id="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DF13422">
            <v:shape id="TriangleRight"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a5a5a5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mgQCR1AIAAOgGAAAOAAAAAAAAAAAAAAAAAC4CAABkcnMv&#10;ZTJvRG9jLnhtbFBLAQItABQABgAIAAAAIQB41MSR4AAAAAoBAAAPAAAAAAAAAAAAAAAAAC4FAABk&#10;cnMvZG93bnJldi54bWxQSwUGAAAAAAQABADzAAAAOwYAAAAA&#10;" w14:anchorId="55156B5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61E80528" wp14:editId="1D1AC459">
              <wp:simplePos x="0" y="0"/>
              <wp:positionH relativeFrom="page">
                <wp:posOffset>288290</wp:posOffset>
              </wp:positionH>
              <wp:positionV relativeFrom="page">
                <wp:posOffset>288290</wp:posOffset>
              </wp:positionV>
              <wp:extent cx="864000" cy="900000"/>
              <wp:effectExtent l="0" t="0" r="0" b="0"/>
              <wp:wrapNone/>
              <wp:docPr id="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0D684E3">
            <v:shape id="TriangleLeft" style="position:absolute;margin-left:22.7pt;margin-top:22.7pt;width:68.0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44546a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J+je9NACAADRBgAADgAAAAAAAAAAAAAAAAAuAgAAZHJzL2Uyb0Rv&#10;Yy54bWxQSwECLQAUAAYACAAAACEA3BC+V98AAAAJAQAADwAAAAAAAAAAAAAAAAAqBQAAZHJzL2Rv&#10;d25yZXYueG1sUEsFBgAAAAAEAAQA8wAAADYGAAAAAA==&#10;" w14:anchorId="331DE1C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1072" behindDoc="1" locked="0" layoutInCell="1" allowOverlap="1" wp14:anchorId="26EB44A1" wp14:editId="2AB4941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6D49A07">
            <v:rect id="Rectangle" style="position:absolute;margin-left:22.7pt;margin-top:22.7pt;width:552.7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4472c4 [3204]" stroked="f" w14:anchorId="2855E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w10:wrap anchorx="page" anchory="page"/>
            </v:rect>
          </w:pict>
        </mc:Fallback>
      </mc:AlternateContent>
    </w:r>
  </w:p>
  <w:p w14:paraId="3D2B3EF6" w14:textId="77777777" w:rsidR="00E46AE5" w:rsidRPr="00254A01" w:rsidRDefault="00E46AE5" w:rsidP="00B30B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46AE5" w:rsidRPr="00975ED3" w14:paraId="7B350F60" w14:textId="77777777" w:rsidTr="00CB3903">
      <w:trPr>
        <w:trHeight w:hRule="exact" w:val="1418"/>
      </w:trPr>
      <w:tc>
        <w:tcPr>
          <w:tcW w:w="7761" w:type="dxa"/>
          <w:vAlign w:val="center"/>
        </w:tcPr>
        <w:p w14:paraId="11CBBA28" w14:textId="77777777" w:rsidR="00E46AE5" w:rsidRDefault="00E46AE5" w:rsidP="00B30BBC">
          <w:pPr>
            <w:pStyle w:val="Title"/>
            <w:jc w:val="left"/>
            <w:rPr>
              <w:sz w:val="32"/>
              <w:szCs w:val="32"/>
            </w:rPr>
          </w:pPr>
          <w:bookmarkStart w:id="0" w:name="_Hlk877748"/>
          <w:r w:rsidRPr="007B5D9E">
            <w:rPr>
              <w:sz w:val="32"/>
              <w:szCs w:val="32"/>
            </w:rPr>
            <w:t>Crown land caravan parks Policy Update 2019</w:t>
          </w:r>
        </w:p>
        <w:bookmarkEnd w:id="0"/>
        <w:p w14:paraId="5D6B5F54" w14:textId="5CD693E6" w:rsidR="00E46AE5" w:rsidRPr="00975ED3" w:rsidRDefault="00E46AE5" w:rsidP="00B30BBC">
          <w:pPr>
            <w:pStyle w:val="Header"/>
          </w:pPr>
          <w:r>
            <w:fldChar w:fldCharType="begin"/>
          </w:r>
          <w:r>
            <w:instrText xml:space="preserve"> STYLEREF  Title  \* MERGEFORMAT </w:instrText>
          </w:r>
          <w:r>
            <w:rPr>
              <w:noProof/>
            </w:rPr>
            <w:fldChar w:fldCharType="end"/>
          </w:r>
        </w:p>
      </w:tc>
    </w:tr>
  </w:tbl>
  <w:bookmarkStart w:id="1" w:name="_Hlk877654"/>
  <w:p w14:paraId="3D9BCB5D" w14:textId="77777777" w:rsidR="00E46AE5" w:rsidRDefault="00E46AE5" w:rsidP="00B30BBC">
    <w:pPr>
      <w:pStyle w:val="Header"/>
    </w:pPr>
    <w:r w:rsidRPr="00806AB6">
      <w:rPr>
        <w:noProof/>
      </w:rPr>
      <mc:AlternateContent>
        <mc:Choice Requires="wps">
          <w:drawing>
            <wp:anchor distT="0" distB="0" distL="114300" distR="114300" simplePos="0" relativeHeight="251663360" behindDoc="1" locked="0" layoutInCell="1" allowOverlap="1" wp14:anchorId="6CA28B73" wp14:editId="32CCAB19">
              <wp:simplePos x="0" y="0"/>
              <wp:positionH relativeFrom="page">
                <wp:posOffset>720090</wp:posOffset>
              </wp:positionH>
              <wp:positionV relativeFrom="page">
                <wp:posOffset>288290</wp:posOffset>
              </wp:positionV>
              <wp:extent cx="864000" cy="900000"/>
              <wp:effectExtent l="0" t="0" r="0" b="0"/>
              <wp:wrapNone/>
              <wp:docPr id="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6124C56">
            <v:shape id="TriangleRight" style="position:absolute;margin-left:56.7pt;margin-top:22.7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a5a5a5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HC1AIAAOg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R53HC1AIAAOgGAAAOAAAAAAAAAAAAAAAAAC4CAABkcnMv&#10;ZTJvRG9jLnhtbFBLAQItABQABgAIAAAAIQB41MSR4AAAAAoBAAAPAAAAAAAAAAAAAAAAAC4FAABk&#10;cnMvZG93bnJldi54bWxQSwUGAAAAAAQABADzAAAAOwYAAAAA&#10;" w14:anchorId="6DD5820B">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2336" behindDoc="1" locked="0" layoutInCell="1" allowOverlap="1" wp14:anchorId="70CC9C58" wp14:editId="7496D9FF">
              <wp:simplePos x="0" y="0"/>
              <wp:positionH relativeFrom="page">
                <wp:posOffset>288290</wp:posOffset>
              </wp:positionH>
              <wp:positionV relativeFrom="page">
                <wp:posOffset>288290</wp:posOffset>
              </wp:positionV>
              <wp:extent cx="864000" cy="900000"/>
              <wp:effectExtent l="0" t="0" r="0" b="0"/>
              <wp:wrapNone/>
              <wp:docPr id="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4D363DC">
            <v:shape id="TriangleLeft" style="position:absolute;margin-left:22.7pt;margin-top:22.7pt;width:68.0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44546a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KvmlcXRAgAA0QYAAA4AAAAAAAAAAAAAAAAALgIAAGRycy9lMm9E&#10;b2MueG1sUEsBAi0AFAAGAAgAAAAhANwQvlffAAAACQEAAA8AAAAAAAAAAAAAAAAAKwUAAGRycy9k&#10;b3ducmV2LnhtbFBLBQYAAAAABAAEAPMAAAA3BgAAAAA=&#10;" w14:anchorId="15249CE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0288" behindDoc="1" locked="0" layoutInCell="1" allowOverlap="1" wp14:anchorId="5A35F98E" wp14:editId="63B3A868">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069FF45">
            <v:rect id="Rectangle" style="position:absolute;margin-left:22.7pt;margin-top:22.7pt;width:552.7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4472c4 [3204]" stroked="f" w14:anchorId="375BA5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w10:wrap anchorx="page" anchory="page"/>
            </v:rect>
          </w:pict>
        </mc:Fallback>
      </mc:AlternateContent>
    </w:r>
  </w:p>
  <w:bookmarkEnd w:id="1"/>
  <w:p w14:paraId="1CD5816F" w14:textId="77777777" w:rsidR="00E46AE5" w:rsidRDefault="00E46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3583D" w14:textId="2DA2E816" w:rsidR="00E46AE5" w:rsidRPr="00E97294" w:rsidRDefault="00E46AE5" w:rsidP="00B30BBC">
    <w:pPr>
      <w:pStyle w:val="Header"/>
    </w:pPr>
    <w:r w:rsidRPr="00806AB6">
      <w:rPr>
        <w:noProof/>
      </w:rPr>
      <mc:AlternateContent>
        <mc:Choice Requires="wps">
          <w:drawing>
            <wp:anchor distT="0" distB="0" distL="114300" distR="114300" simplePos="0" relativeHeight="251655168" behindDoc="1" locked="0" layoutInCell="1" allowOverlap="1" wp14:anchorId="723A6736" wp14:editId="45968478">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8D4F2E9">
            <v:shape id="TriangleRight"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a5a5a5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w14:anchorId="295ACFE7">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216" behindDoc="1" locked="0" layoutInCell="1" allowOverlap="1" wp14:anchorId="3A64C131" wp14:editId="46544739">
              <wp:simplePos x="0" y="0"/>
              <wp:positionH relativeFrom="page">
                <wp:posOffset>720090</wp:posOffset>
              </wp:positionH>
              <wp:positionV relativeFrom="page">
                <wp:posOffset>1188085</wp:posOffset>
              </wp:positionV>
              <wp:extent cx="864000" cy="900000"/>
              <wp:effectExtent l="0" t="0" r="0" b="0"/>
              <wp:wrapNone/>
              <wp:docPr id="6"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7C11493">
            <v:shape id="TriangleBottom" style="position:absolute;margin-left:56.7pt;margin-top:93.55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ffc000 [3207]"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" w14:anchorId="120EA3D0">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2A3D280E" wp14:editId="07366C78">
              <wp:simplePos x="0" y="0"/>
              <wp:positionH relativeFrom="page">
                <wp:posOffset>288290</wp:posOffset>
              </wp:positionH>
              <wp:positionV relativeFrom="page">
                <wp:posOffset>288290</wp:posOffset>
              </wp:positionV>
              <wp:extent cx="864000" cy="900000"/>
              <wp:effectExtent l="0" t="0" r="0" b="0"/>
              <wp:wrapNone/>
              <wp:docPr id="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4B312B6">
            <v:shape id="TriangleLeft"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44546a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Dd0AIAANE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7WEw3dACAADRBgAADgAAAAAAAAAAAAAAAAAuAgAAZHJzL2Uyb0Rv&#10;Yy54bWxQSwECLQAUAAYACAAAACEA3BC+V98AAAAJAQAADwAAAAAAAAAAAAAAAAAqBQAAZHJzL2Rv&#10;d25yZXYueG1sUEsFBgAAAAAEAAQA8wAAADYGAAAAAA==&#10;" w14:anchorId="3A35B28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4DEBE0BB" wp14:editId="6D19350E">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62A345B">
            <v:rect id="Rectangle"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4472c4 [3204]" stroked="f" w14:anchorId="71143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11A8"/>
    <w:multiLevelType w:val="hybridMultilevel"/>
    <w:tmpl w:val="012E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D2DF2"/>
    <w:multiLevelType w:val="hybridMultilevel"/>
    <w:tmpl w:val="C472F992"/>
    <w:lvl w:ilvl="0" w:tplc="52DC385E">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250E5208"/>
    <w:multiLevelType w:val="hybridMultilevel"/>
    <w:tmpl w:val="94DEA684"/>
    <w:lvl w:ilvl="0" w:tplc="8FC63596">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D545EC4"/>
    <w:multiLevelType w:val="multilevel"/>
    <w:tmpl w:val="F03E390A"/>
    <w:name w:val="HighlightBoxBullet"/>
    <w:lvl w:ilvl="0">
      <w:start w:val="1"/>
      <w:numFmt w:val="bullet"/>
      <w:lvlRestart w:val="0"/>
      <w:pStyle w:val="HighlightBoxBullet"/>
      <w:lvlText w:val="•"/>
      <w:lvlJc w:val="left"/>
      <w:pPr>
        <w:ind w:left="454" w:hanging="227"/>
      </w:pPr>
      <w:rPr>
        <w:rFonts w:ascii="Arial" w:hAnsi="Arial" w:cs="Arial" w:hint="default"/>
        <w:color w:val="000000"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 w15:restartNumberingAfterBreak="0">
    <w:nsid w:val="5C3D4FEB"/>
    <w:multiLevelType w:val="hybridMultilevel"/>
    <w:tmpl w:val="58B8254A"/>
    <w:lvl w:ilvl="0" w:tplc="82B27B48">
      <w:start w:val="1"/>
      <w:numFmt w:val="bullet"/>
      <w:lvlText w:val=""/>
      <w:lvlJc w:val="left"/>
      <w:pPr>
        <w:ind w:left="360" w:hanging="360"/>
      </w:pPr>
      <w:rPr>
        <w:rFonts w:ascii="Symbol" w:hAnsi="Symbol" w:hint="default"/>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2145DFA"/>
    <w:multiLevelType w:val="multilevel"/>
    <w:tmpl w:val="3238F352"/>
    <w:lvl w:ilvl="0">
      <w:start w:val="1"/>
      <w:numFmt w:val="decimal"/>
      <w:lvlText w:val="%1."/>
      <w:lvlJc w:val="left"/>
      <w:pPr>
        <w:ind w:left="360" w:hanging="360"/>
      </w:pPr>
      <w:rPr>
        <w:rFonts w:asciiTheme="majorHAnsi" w:eastAsia="Calibri" w:hAnsiTheme="majorHAnsi" w:cstheme="majorHAnsi"/>
        <w:b/>
      </w:rPr>
    </w:lvl>
    <w:lvl w:ilvl="1">
      <w:start w:val="1"/>
      <w:numFmt w:val="decimal"/>
      <w:lvlText w:val="%1.%2"/>
      <w:lvlJc w:val="left"/>
      <w:pPr>
        <w:ind w:left="720" w:hanging="72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7FD9796F"/>
    <w:multiLevelType w:val="hybridMultilevel"/>
    <w:tmpl w:val="D26AD564"/>
    <w:lvl w:ilvl="0" w:tplc="82B27B48">
      <w:start w:val="1"/>
      <w:numFmt w:val="bullet"/>
      <w:lvlText w:val=""/>
      <w:lvlJc w:val="left"/>
      <w:pPr>
        <w:ind w:left="360" w:hanging="360"/>
      </w:pPr>
      <w:rPr>
        <w:rFonts w:ascii="Symbol" w:hAnsi="Symbol" w:hint="default"/>
        <w:sz w:val="2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4"/>
  </w:num>
  <w:num w:numId="4">
    <w:abstractNumId w:val="6"/>
  </w:num>
  <w:num w:numId="5">
    <w:abstractNumId w:val="8"/>
  </w:num>
  <w:num w:numId="6">
    <w:abstractNumId w:val="5"/>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B07"/>
    <w:rsid w:val="0000050F"/>
    <w:rsid w:val="00001DF6"/>
    <w:rsid w:val="000056DE"/>
    <w:rsid w:val="00006374"/>
    <w:rsid w:val="00013A8F"/>
    <w:rsid w:val="0001679A"/>
    <w:rsid w:val="0002033C"/>
    <w:rsid w:val="00021490"/>
    <w:rsid w:val="000237C6"/>
    <w:rsid w:val="00025DF5"/>
    <w:rsid w:val="0003125A"/>
    <w:rsid w:val="000313B9"/>
    <w:rsid w:val="00034A7B"/>
    <w:rsid w:val="0003552C"/>
    <w:rsid w:val="00040A07"/>
    <w:rsid w:val="00047E7C"/>
    <w:rsid w:val="00057602"/>
    <w:rsid w:val="00064A26"/>
    <w:rsid w:val="00065EA9"/>
    <w:rsid w:val="00076744"/>
    <w:rsid w:val="00076B64"/>
    <w:rsid w:val="0008166D"/>
    <w:rsid w:val="00085A70"/>
    <w:rsid w:val="00085B7C"/>
    <w:rsid w:val="00087FE1"/>
    <w:rsid w:val="000905AB"/>
    <w:rsid w:val="00091D1D"/>
    <w:rsid w:val="00094CAF"/>
    <w:rsid w:val="0009740D"/>
    <w:rsid w:val="000A11B7"/>
    <w:rsid w:val="000A5961"/>
    <w:rsid w:val="000B6AE5"/>
    <w:rsid w:val="000C37F4"/>
    <w:rsid w:val="000C7C14"/>
    <w:rsid w:val="000C7F51"/>
    <w:rsid w:val="000D4D3F"/>
    <w:rsid w:val="000D517F"/>
    <w:rsid w:val="000E1C7B"/>
    <w:rsid w:val="000E3247"/>
    <w:rsid w:val="000E3B18"/>
    <w:rsid w:val="000E3B25"/>
    <w:rsid w:val="000F2E2F"/>
    <w:rsid w:val="00105035"/>
    <w:rsid w:val="0010646A"/>
    <w:rsid w:val="001130AC"/>
    <w:rsid w:val="001132D5"/>
    <w:rsid w:val="001137B6"/>
    <w:rsid w:val="00120ACD"/>
    <w:rsid w:val="0012150E"/>
    <w:rsid w:val="00122609"/>
    <w:rsid w:val="00123939"/>
    <w:rsid w:val="00124428"/>
    <w:rsid w:val="0013023E"/>
    <w:rsid w:val="001400E0"/>
    <w:rsid w:val="001401CF"/>
    <w:rsid w:val="00140CAF"/>
    <w:rsid w:val="00140E47"/>
    <w:rsid w:val="00143B5E"/>
    <w:rsid w:val="00153126"/>
    <w:rsid w:val="00163560"/>
    <w:rsid w:val="00164AAD"/>
    <w:rsid w:val="00171A26"/>
    <w:rsid w:val="00173D0C"/>
    <w:rsid w:val="00177256"/>
    <w:rsid w:val="00177FA5"/>
    <w:rsid w:val="00184043"/>
    <w:rsid w:val="001854F7"/>
    <w:rsid w:val="00195031"/>
    <w:rsid w:val="001A67C2"/>
    <w:rsid w:val="001A6C88"/>
    <w:rsid w:val="001A6D81"/>
    <w:rsid w:val="001C302D"/>
    <w:rsid w:val="001C386D"/>
    <w:rsid w:val="001C59AF"/>
    <w:rsid w:val="001C5D52"/>
    <w:rsid w:val="001C71FA"/>
    <w:rsid w:val="001D2ABB"/>
    <w:rsid w:val="001D4239"/>
    <w:rsid w:val="001F12BD"/>
    <w:rsid w:val="00207D87"/>
    <w:rsid w:val="002223F8"/>
    <w:rsid w:val="002277A4"/>
    <w:rsid w:val="00227E32"/>
    <w:rsid w:val="00230AEA"/>
    <w:rsid w:val="00235C6A"/>
    <w:rsid w:val="002424E5"/>
    <w:rsid w:val="0024496A"/>
    <w:rsid w:val="00245468"/>
    <w:rsid w:val="00252AC4"/>
    <w:rsid w:val="00262B0C"/>
    <w:rsid w:val="002718BB"/>
    <w:rsid w:val="00271EE2"/>
    <w:rsid w:val="00275B4C"/>
    <w:rsid w:val="00276C0C"/>
    <w:rsid w:val="00276C61"/>
    <w:rsid w:val="00284A78"/>
    <w:rsid w:val="00287FB5"/>
    <w:rsid w:val="00290E2D"/>
    <w:rsid w:val="00293E1C"/>
    <w:rsid w:val="002A211D"/>
    <w:rsid w:val="002A4112"/>
    <w:rsid w:val="002A6768"/>
    <w:rsid w:val="002A7EFB"/>
    <w:rsid w:val="002B1441"/>
    <w:rsid w:val="002B5B76"/>
    <w:rsid w:val="002C10DB"/>
    <w:rsid w:val="002C296D"/>
    <w:rsid w:val="002C3787"/>
    <w:rsid w:val="002C3FB5"/>
    <w:rsid w:val="002C58A9"/>
    <w:rsid w:val="002C7CCB"/>
    <w:rsid w:val="002D65E0"/>
    <w:rsid w:val="002D6753"/>
    <w:rsid w:val="002D6999"/>
    <w:rsid w:val="002E4ED0"/>
    <w:rsid w:val="002E7CA8"/>
    <w:rsid w:val="0030402A"/>
    <w:rsid w:val="00304263"/>
    <w:rsid w:val="00313C9B"/>
    <w:rsid w:val="003150BD"/>
    <w:rsid w:val="003209FD"/>
    <w:rsid w:val="003250C9"/>
    <w:rsid w:val="00326DCF"/>
    <w:rsid w:val="003279F3"/>
    <w:rsid w:val="0033018E"/>
    <w:rsid w:val="00331557"/>
    <w:rsid w:val="00331DF1"/>
    <w:rsid w:val="003469A0"/>
    <w:rsid w:val="00347666"/>
    <w:rsid w:val="00347B3C"/>
    <w:rsid w:val="00354BB9"/>
    <w:rsid w:val="003559EF"/>
    <w:rsid w:val="00360ACA"/>
    <w:rsid w:val="00366187"/>
    <w:rsid w:val="0038259F"/>
    <w:rsid w:val="003851E8"/>
    <w:rsid w:val="00386687"/>
    <w:rsid w:val="00393AF2"/>
    <w:rsid w:val="003951C0"/>
    <w:rsid w:val="00396531"/>
    <w:rsid w:val="003A10ED"/>
    <w:rsid w:val="003A717D"/>
    <w:rsid w:val="003B3C08"/>
    <w:rsid w:val="003B47BB"/>
    <w:rsid w:val="003C06B1"/>
    <w:rsid w:val="003C084F"/>
    <w:rsid w:val="003C2B3F"/>
    <w:rsid w:val="003D2E3E"/>
    <w:rsid w:val="003D320C"/>
    <w:rsid w:val="003D6AE0"/>
    <w:rsid w:val="003E406D"/>
    <w:rsid w:val="003E7A21"/>
    <w:rsid w:val="003F179C"/>
    <w:rsid w:val="003F4828"/>
    <w:rsid w:val="003F7A38"/>
    <w:rsid w:val="0041230B"/>
    <w:rsid w:val="00414E58"/>
    <w:rsid w:val="004150C9"/>
    <w:rsid w:val="0041616A"/>
    <w:rsid w:val="00423879"/>
    <w:rsid w:val="0043276F"/>
    <w:rsid w:val="00440DF2"/>
    <w:rsid w:val="0044191B"/>
    <w:rsid w:val="00447AD3"/>
    <w:rsid w:val="00452217"/>
    <w:rsid w:val="004553A8"/>
    <w:rsid w:val="00456B65"/>
    <w:rsid w:val="00460D94"/>
    <w:rsid w:val="00462FF0"/>
    <w:rsid w:val="00466FDB"/>
    <w:rsid w:val="00470F0A"/>
    <w:rsid w:val="00473E2A"/>
    <w:rsid w:val="0048399F"/>
    <w:rsid w:val="004860F4"/>
    <w:rsid w:val="00487A2B"/>
    <w:rsid w:val="00492320"/>
    <w:rsid w:val="00494B93"/>
    <w:rsid w:val="00495A53"/>
    <w:rsid w:val="00496439"/>
    <w:rsid w:val="00497059"/>
    <w:rsid w:val="004A26DC"/>
    <w:rsid w:val="004B0AED"/>
    <w:rsid w:val="004B1D1B"/>
    <w:rsid w:val="004B4568"/>
    <w:rsid w:val="004B48BC"/>
    <w:rsid w:val="004B6AFB"/>
    <w:rsid w:val="004C41EA"/>
    <w:rsid w:val="004C4FFC"/>
    <w:rsid w:val="004D49F0"/>
    <w:rsid w:val="004D5A76"/>
    <w:rsid w:val="004F0521"/>
    <w:rsid w:val="004F0B96"/>
    <w:rsid w:val="004F5516"/>
    <w:rsid w:val="005006B2"/>
    <w:rsid w:val="00503A5E"/>
    <w:rsid w:val="005067F2"/>
    <w:rsid w:val="00514A97"/>
    <w:rsid w:val="0052277F"/>
    <w:rsid w:val="005239E1"/>
    <w:rsid w:val="00523EBD"/>
    <w:rsid w:val="005245DC"/>
    <w:rsid w:val="00525362"/>
    <w:rsid w:val="00534B1D"/>
    <w:rsid w:val="005377EB"/>
    <w:rsid w:val="00542BAA"/>
    <w:rsid w:val="00551D58"/>
    <w:rsid w:val="005571EA"/>
    <w:rsid w:val="0055722C"/>
    <w:rsid w:val="00560ED3"/>
    <w:rsid w:val="00564C29"/>
    <w:rsid w:val="00566B53"/>
    <w:rsid w:val="005703A9"/>
    <w:rsid w:val="00572CE5"/>
    <w:rsid w:val="00590ADB"/>
    <w:rsid w:val="005A0AF7"/>
    <w:rsid w:val="005A3017"/>
    <w:rsid w:val="005A4541"/>
    <w:rsid w:val="005A4B8A"/>
    <w:rsid w:val="005A63CC"/>
    <w:rsid w:val="005A7CF7"/>
    <w:rsid w:val="005B0975"/>
    <w:rsid w:val="005B2DE4"/>
    <w:rsid w:val="005B44A9"/>
    <w:rsid w:val="005B6E22"/>
    <w:rsid w:val="005B7D8C"/>
    <w:rsid w:val="005C072B"/>
    <w:rsid w:val="005C7F63"/>
    <w:rsid w:val="005D2187"/>
    <w:rsid w:val="005D2C96"/>
    <w:rsid w:val="005D3124"/>
    <w:rsid w:val="005E0463"/>
    <w:rsid w:val="005F6A83"/>
    <w:rsid w:val="00604448"/>
    <w:rsid w:val="0060465C"/>
    <w:rsid w:val="00606D42"/>
    <w:rsid w:val="00616E6A"/>
    <w:rsid w:val="00621AE4"/>
    <w:rsid w:val="00621BA6"/>
    <w:rsid w:val="006229E2"/>
    <w:rsid w:val="00633763"/>
    <w:rsid w:val="00640F4E"/>
    <w:rsid w:val="00641B30"/>
    <w:rsid w:val="00645FF5"/>
    <w:rsid w:val="00646AE8"/>
    <w:rsid w:val="006658AD"/>
    <w:rsid w:val="00666D04"/>
    <w:rsid w:val="00673CC9"/>
    <w:rsid w:val="006807B9"/>
    <w:rsid w:val="0068230E"/>
    <w:rsid w:val="0068536C"/>
    <w:rsid w:val="00695551"/>
    <w:rsid w:val="006955D9"/>
    <w:rsid w:val="006A5054"/>
    <w:rsid w:val="006A7B21"/>
    <w:rsid w:val="006A7F32"/>
    <w:rsid w:val="006B0A88"/>
    <w:rsid w:val="006B1B02"/>
    <w:rsid w:val="006B4352"/>
    <w:rsid w:val="006B5315"/>
    <w:rsid w:val="006C7B6C"/>
    <w:rsid w:val="006D5246"/>
    <w:rsid w:val="006E4A53"/>
    <w:rsid w:val="006F3608"/>
    <w:rsid w:val="006F43A2"/>
    <w:rsid w:val="00706C78"/>
    <w:rsid w:val="00707216"/>
    <w:rsid w:val="007124A6"/>
    <w:rsid w:val="007125D6"/>
    <w:rsid w:val="00715047"/>
    <w:rsid w:val="00715459"/>
    <w:rsid w:val="007343F6"/>
    <w:rsid w:val="0073491A"/>
    <w:rsid w:val="00734A4F"/>
    <w:rsid w:val="007367FD"/>
    <w:rsid w:val="007435E2"/>
    <w:rsid w:val="00752A42"/>
    <w:rsid w:val="00753858"/>
    <w:rsid w:val="00757B82"/>
    <w:rsid w:val="0076263C"/>
    <w:rsid w:val="00766633"/>
    <w:rsid w:val="00775FA3"/>
    <w:rsid w:val="00776AEE"/>
    <w:rsid w:val="00781A61"/>
    <w:rsid w:val="00785B27"/>
    <w:rsid w:val="00787810"/>
    <w:rsid w:val="00795FC6"/>
    <w:rsid w:val="00796F24"/>
    <w:rsid w:val="00797790"/>
    <w:rsid w:val="007A6E51"/>
    <w:rsid w:val="007B0456"/>
    <w:rsid w:val="007B0DE4"/>
    <w:rsid w:val="007B40A5"/>
    <w:rsid w:val="007C58B9"/>
    <w:rsid w:val="007C71F8"/>
    <w:rsid w:val="007D4797"/>
    <w:rsid w:val="007E312D"/>
    <w:rsid w:val="007F3D96"/>
    <w:rsid w:val="0080391B"/>
    <w:rsid w:val="00811F81"/>
    <w:rsid w:val="00814B4E"/>
    <w:rsid w:val="008177D5"/>
    <w:rsid w:val="00824311"/>
    <w:rsid w:val="00843CCB"/>
    <w:rsid w:val="00844241"/>
    <w:rsid w:val="0085326D"/>
    <w:rsid w:val="00853D7D"/>
    <w:rsid w:val="00862B9C"/>
    <w:rsid w:val="00863A51"/>
    <w:rsid w:val="008670A2"/>
    <w:rsid w:val="008674E5"/>
    <w:rsid w:val="00870567"/>
    <w:rsid w:val="00871319"/>
    <w:rsid w:val="00873A80"/>
    <w:rsid w:val="00875A53"/>
    <w:rsid w:val="00876CBF"/>
    <w:rsid w:val="008777B7"/>
    <w:rsid w:val="00886A1B"/>
    <w:rsid w:val="008A008C"/>
    <w:rsid w:val="008A1A41"/>
    <w:rsid w:val="008A7A4C"/>
    <w:rsid w:val="008B1C2B"/>
    <w:rsid w:val="008B2ECF"/>
    <w:rsid w:val="008C016E"/>
    <w:rsid w:val="008C1450"/>
    <w:rsid w:val="008C3EC6"/>
    <w:rsid w:val="008C6F7C"/>
    <w:rsid w:val="008D4C45"/>
    <w:rsid w:val="008D6759"/>
    <w:rsid w:val="008F7797"/>
    <w:rsid w:val="00906CF9"/>
    <w:rsid w:val="00913134"/>
    <w:rsid w:val="00913334"/>
    <w:rsid w:val="00914EB0"/>
    <w:rsid w:val="00917963"/>
    <w:rsid w:val="009318D0"/>
    <w:rsid w:val="00937117"/>
    <w:rsid w:val="00940EC3"/>
    <w:rsid w:val="009411BE"/>
    <w:rsid w:val="00945980"/>
    <w:rsid w:val="009465CD"/>
    <w:rsid w:val="00946746"/>
    <w:rsid w:val="00946D32"/>
    <w:rsid w:val="00946DF9"/>
    <w:rsid w:val="00954786"/>
    <w:rsid w:val="00956A4D"/>
    <w:rsid w:val="009577E5"/>
    <w:rsid w:val="00957852"/>
    <w:rsid w:val="009605C4"/>
    <w:rsid w:val="00967022"/>
    <w:rsid w:val="00970465"/>
    <w:rsid w:val="00975618"/>
    <w:rsid w:val="0098199E"/>
    <w:rsid w:val="00982A60"/>
    <w:rsid w:val="00985933"/>
    <w:rsid w:val="00985C81"/>
    <w:rsid w:val="00985CC1"/>
    <w:rsid w:val="009932E2"/>
    <w:rsid w:val="00993469"/>
    <w:rsid w:val="009937F7"/>
    <w:rsid w:val="009943E2"/>
    <w:rsid w:val="009C2A7B"/>
    <w:rsid w:val="009D2CCC"/>
    <w:rsid w:val="009E0D5F"/>
    <w:rsid w:val="009F032E"/>
    <w:rsid w:val="009F5222"/>
    <w:rsid w:val="009F7D92"/>
    <w:rsid w:val="00A10DB9"/>
    <w:rsid w:val="00A169F3"/>
    <w:rsid w:val="00A226F8"/>
    <w:rsid w:val="00A25B4F"/>
    <w:rsid w:val="00A34089"/>
    <w:rsid w:val="00A348BA"/>
    <w:rsid w:val="00A41704"/>
    <w:rsid w:val="00A43781"/>
    <w:rsid w:val="00A47E38"/>
    <w:rsid w:val="00A56307"/>
    <w:rsid w:val="00A56D78"/>
    <w:rsid w:val="00A60D3E"/>
    <w:rsid w:val="00A61C60"/>
    <w:rsid w:val="00A662E3"/>
    <w:rsid w:val="00A66313"/>
    <w:rsid w:val="00A664CB"/>
    <w:rsid w:val="00A67336"/>
    <w:rsid w:val="00A675FD"/>
    <w:rsid w:val="00A67969"/>
    <w:rsid w:val="00A67FF5"/>
    <w:rsid w:val="00A727EC"/>
    <w:rsid w:val="00A761D8"/>
    <w:rsid w:val="00A8061C"/>
    <w:rsid w:val="00A841CF"/>
    <w:rsid w:val="00A84779"/>
    <w:rsid w:val="00A8518A"/>
    <w:rsid w:val="00A852E8"/>
    <w:rsid w:val="00A86838"/>
    <w:rsid w:val="00A94592"/>
    <w:rsid w:val="00AA3DD8"/>
    <w:rsid w:val="00AC5C41"/>
    <w:rsid w:val="00AC7B0A"/>
    <w:rsid w:val="00AD1706"/>
    <w:rsid w:val="00AE0A72"/>
    <w:rsid w:val="00AE3795"/>
    <w:rsid w:val="00AF0D45"/>
    <w:rsid w:val="00AF75AC"/>
    <w:rsid w:val="00B103A5"/>
    <w:rsid w:val="00B111E6"/>
    <w:rsid w:val="00B1355A"/>
    <w:rsid w:val="00B17363"/>
    <w:rsid w:val="00B2235C"/>
    <w:rsid w:val="00B24C1B"/>
    <w:rsid w:val="00B2609F"/>
    <w:rsid w:val="00B3095F"/>
    <w:rsid w:val="00B30BBC"/>
    <w:rsid w:val="00B3254A"/>
    <w:rsid w:val="00B35844"/>
    <w:rsid w:val="00B4778A"/>
    <w:rsid w:val="00B530A9"/>
    <w:rsid w:val="00B539E3"/>
    <w:rsid w:val="00B54BF2"/>
    <w:rsid w:val="00B5728D"/>
    <w:rsid w:val="00B60743"/>
    <w:rsid w:val="00B71908"/>
    <w:rsid w:val="00B71A14"/>
    <w:rsid w:val="00B819CF"/>
    <w:rsid w:val="00B81AC1"/>
    <w:rsid w:val="00B82DEB"/>
    <w:rsid w:val="00B837F9"/>
    <w:rsid w:val="00BA27AA"/>
    <w:rsid w:val="00BA3737"/>
    <w:rsid w:val="00BA3E8A"/>
    <w:rsid w:val="00BA60EF"/>
    <w:rsid w:val="00BB0453"/>
    <w:rsid w:val="00BC0CA3"/>
    <w:rsid w:val="00BC0F6A"/>
    <w:rsid w:val="00BC12C7"/>
    <w:rsid w:val="00BC3BB8"/>
    <w:rsid w:val="00BC663C"/>
    <w:rsid w:val="00BD26D2"/>
    <w:rsid w:val="00BD279C"/>
    <w:rsid w:val="00BD27B6"/>
    <w:rsid w:val="00BD49A2"/>
    <w:rsid w:val="00BD4B8F"/>
    <w:rsid w:val="00BD4CBB"/>
    <w:rsid w:val="00BD7C7C"/>
    <w:rsid w:val="00BE0E9A"/>
    <w:rsid w:val="00BE4C87"/>
    <w:rsid w:val="00BE52BD"/>
    <w:rsid w:val="00BF0ED3"/>
    <w:rsid w:val="00BF21DB"/>
    <w:rsid w:val="00BF4310"/>
    <w:rsid w:val="00BF7929"/>
    <w:rsid w:val="00C0286B"/>
    <w:rsid w:val="00C03C61"/>
    <w:rsid w:val="00C04B13"/>
    <w:rsid w:val="00C05382"/>
    <w:rsid w:val="00C12B35"/>
    <w:rsid w:val="00C1431E"/>
    <w:rsid w:val="00C204FC"/>
    <w:rsid w:val="00C21E00"/>
    <w:rsid w:val="00C314F0"/>
    <w:rsid w:val="00C32B07"/>
    <w:rsid w:val="00C3473E"/>
    <w:rsid w:val="00C42507"/>
    <w:rsid w:val="00C4528D"/>
    <w:rsid w:val="00C53515"/>
    <w:rsid w:val="00C5782E"/>
    <w:rsid w:val="00C6207F"/>
    <w:rsid w:val="00C64E22"/>
    <w:rsid w:val="00C70B6C"/>
    <w:rsid w:val="00C7633D"/>
    <w:rsid w:val="00C76D61"/>
    <w:rsid w:val="00C849C7"/>
    <w:rsid w:val="00C90414"/>
    <w:rsid w:val="00C93256"/>
    <w:rsid w:val="00C93B76"/>
    <w:rsid w:val="00C95F3D"/>
    <w:rsid w:val="00CA000D"/>
    <w:rsid w:val="00CA1706"/>
    <w:rsid w:val="00CB3903"/>
    <w:rsid w:val="00CB7139"/>
    <w:rsid w:val="00CC1FE4"/>
    <w:rsid w:val="00CC2FB6"/>
    <w:rsid w:val="00CC4E9A"/>
    <w:rsid w:val="00CC5C88"/>
    <w:rsid w:val="00CC7C85"/>
    <w:rsid w:val="00CD01ED"/>
    <w:rsid w:val="00CD2111"/>
    <w:rsid w:val="00CD34F9"/>
    <w:rsid w:val="00CD51EC"/>
    <w:rsid w:val="00CE3AAC"/>
    <w:rsid w:val="00CE68C4"/>
    <w:rsid w:val="00CE6B65"/>
    <w:rsid w:val="00CE7764"/>
    <w:rsid w:val="00CF169B"/>
    <w:rsid w:val="00CF32F8"/>
    <w:rsid w:val="00D00A71"/>
    <w:rsid w:val="00D07190"/>
    <w:rsid w:val="00D10059"/>
    <w:rsid w:val="00D15412"/>
    <w:rsid w:val="00D16855"/>
    <w:rsid w:val="00D1752E"/>
    <w:rsid w:val="00D246EC"/>
    <w:rsid w:val="00D327FD"/>
    <w:rsid w:val="00D416CC"/>
    <w:rsid w:val="00D43D0E"/>
    <w:rsid w:val="00D472D5"/>
    <w:rsid w:val="00D47D24"/>
    <w:rsid w:val="00D549CE"/>
    <w:rsid w:val="00D62C7F"/>
    <w:rsid w:val="00D63BC5"/>
    <w:rsid w:val="00D71FD3"/>
    <w:rsid w:val="00D7243E"/>
    <w:rsid w:val="00D73AF5"/>
    <w:rsid w:val="00D76541"/>
    <w:rsid w:val="00D77B7A"/>
    <w:rsid w:val="00DA57A8"/>
    <w:rsid w:val="00DB25D9"/>
    <w:rsid w:val="00DC3439"/>
    <w:rsid w:val="00DC4215"/>
    <w:rsid w:val="00DC696D"/>
    <w:rsid w:val="00DD25ED"/>
    <w:rsid w:val="00DE5925"/>
    <w:rsid w:val="00DE77EE"/>
    <w:rsid w:val="00DF6783"/>
    <w:rsid w:val="00E011F3"/>
    <w:rsid w:val="00E06AF6"/>
    <w:rsid w:val="00E15E14"/>
    <w:rsid w:val="00E235C6"/>
    <w:rsid w:val="00E255DF"/>
    <w:rsid w:val="00E25927"/>
    <w:rsid w:val="00E31143"/>
    <w:rsid w:val="00E34C45"/>
    <w:rsid w:val="00E46204"/>
    <w:rsid w:val="00E46AE5"/>
    <w:rsid w:val="00E47B5D"/>
    <w:rsid w:val="00E56599"/>
    <w:rsid w:val="00E62DBE"/>
    <w:rsid w:val="00E6403A"/>
    <w:rsid w:val="00E64DC5"/>
    <w:rsid w:val="00E6688B"/>
    <w:rsid w:val="00E73473"/>
    <w:rsid w:val="00E73BB8"/>
    <w:rsid w:val="00E84CC7"/>
    <w:rsid w:val="00E97FBA"/>
    <w:rsid w:val="00EA731C"/>
    <w:rsid w:val="00EA7A6A"/>
    <w:rsid w:val="00EB09FB"/>
    <w:rsid w:val="00EB60B4"/>
    <w:rsid w:val="00EB6885"/>
    <w:rsid w:val="00EB7608"/>
    <w:rsid w:val="00EC02EB"/>
    <w:rsid w:val="00EC11AE"/>
    <w:rsid w:val="00EC190A"/>
    <w:rsid w:val="00EC75B3"/>
    <w:rsid w:val="00ED1C08"/>
    <w:rsid w:val="00ED5297"/>
    <w:rsid w:val="00EE49D1"/>
    <w:rsid w:val="00EE4ED2"/>
    <w:rsid w:val="00EE73CE"/>
    <w:rsid w:val="00EF2200"/>
    <w:rsid w:val="00EF2B4E"/>
    <w:rsid w:val="00EF78AC"/>
    <w:rsid w:val="00EF7BD5"/>
    <w:rsid w:val="00F00045"/>
    <w:rsid w:val="00F11EF0"/>
    <w:rsid w:val="00F16388"/>
    <w:rsid w:val="00F24A23"/>
    <w:rsid w:val="00F27705"/>
    <w:rsid w:val="00F34F49"/>
    <w:rsid w:val="00F363F8"/>
    <w:rsid w:val="00F42CF9"/>
    <w:rsid w:val="00F51388"/>
    <w:rsid w:val="00F55F2A"/>
    <w:rsid w:val="00F56269"/>
    <w:rsid w:val="00F56678"/>
    <w:rsid w:val="00F61A58"/>
    <w:rsid w:val="00F6239C"/>
    <w:rsid w:val="00F70389"/>
    <w:rsid w:val="00F7398A"/>
    <w:rsid w:val="00F760B2"/>
    <w:rsid w:val="00F76E4A"/>
    <w:rsid w:val="00F87EA4"/>
    <w:rsid w:val="00F95C0E"/>
    <w:rsid w:val="00FA27A3"/>
    <w:rsid w:val="00FA3482"/>
    <w:rsid w:val="00FA5B18"/>
    <w:rsid w:val="00FA6136"/>
    <w:rsid w:val="00FA685D"/>
    <w:rsid w:val="00FC04C1"/>
    <w:rsid w:val="00FC06BD"/>
    <w:rsid w:val="00FC68FD"/>
    <w:rsid w:val="00FC7890"/>
    <w:rsid w:val="00FD10A5"/>
    <w:rsid w:val="00FD2E19"/>
    <w:rsid w:val="00FD55D5"/>
    <w:rsid w:val="00FE6BE5"/>
    <w:rsid w:val="00FF1C80"/>
    <w:rsid w:val="10210427"/>
    <w:rsid w:val="268A3DAA"/>
    <w:rsid w:val="2D000B0C"/>
    <w:rsid w:val="3987226A"/>
    <w:rsid w:val="3C481FCC"/>
    <w:rsid w:val="51EFE595"/>
    <w:rsid w:val="5C979B81"/>
    <w:rsid w:val="6EEC8485"/>
    <w:rsid w:val="741B6C59"/>
    <w:rsid w:val="79FF6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C8E5DC6"/>
  <w15:chartTrackingRefBased/>
  <w15:docId w15:val="{49E91F9F-F702-47A2-8358-B728D818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4797"/>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qFormat/>
    <w:rsid w:val="00C32B07"/>
    <w:pPr>
      <w:keepNext/>
      <w:keepLines/>
      <w:numPr>
        <w:numId w:val="2"/>
      </w:numPr>
      <w:spacing w:before="300" w:after="360" w:line="440" w:lineRule="exact"/>
      <w:outlineLvl w:val="0"/>
    </w:pPr>
    <w:rPr>
      <w:b/>
      <w:bCs/>
      <w:color w:val="4472C4" w:themeColor="accent1"/>
      <w:kern w:val="32"/>
      <w:sz w:val="40"/>
      <w:szCs w:val="32"/>
    </w:rPr>
  </w:style>
  <w:style w:type="paragraph" w:styleId="Heading2">
    <w:name w:val="heading 2"/>
    <w:basedOn w:val="Normal"/>
    <w:next w:val="BodyText"/>
    <w:link w:val="Heading2Char"/>
    <w:qFormat/>
    <w:rsid w:val="00C32B07"/>
    <w:pPr>
      <w:keepNext/>
      <w:keepLines/>
      <w:numPr>
        <w:ilvl w:val="1"/>
        <w:numId w:val="2"/>
      </w:numPr>
      <w:tabs>
        <w:tab w:val="left" w:pos="1418"/>
        <w:tab w:val="left" w:pos="1701"/>
        <w:tab w:val="left" w:pos="1985"/>
      </w:tabs>
      <w:spacing w:before="240" w:after="100" w:line="260" w:lineRule="exact"/>
      <w:outlineLvl w:val="1"/>
    </w:pPr>
    <w:rPr>
      <w:b/>
      <w:bCs/>
      <w:iCs/>
      <w:color w:val="4472C4" w:themeColor="accent1"/>
      <w:kern w:val="20"/>
      <w:sz w:val="22"/>
      <w:szCs w:val="28"/>
    </w:rPr>
  </w:style>
  <w:style w:type="paragraph" w:styleId="Heading3">
    <w:name w:val="heading 3"/>
    <w:basedOn w:val="Normal"/>
    <w:next w:val="BodyText"/>
    <w:link w:val="Heading3Char"/>
    <w:qFormat/>
    <w:rsid w:val="00C32B07"/>
    <w:pPr>
      <w:keepNext/>
      <w:keepLines/>
      <w:numPr>
        <w:ilvl w:val="2"/>
        <w:numId w:val="2"/>
      </w:numPr>
      <w:tabs>
        <w:tab w:val="left" w:pos="1418"/>
        <w:tab w:val="left" w:pos="1701"/>
        <w:tab w:val="left" w:pos="1985"/>
      </w:tabs>
      <w:spacing w:before="200" w:after="100" w:line="240" w:lineRule="exact"/>
      <w:outlineLvl w:val="2"/>
    </w:pPr>
    <w:rPr>
      <w:b/>
      <w:color w:val="4948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2B07"/>
    <w:rPr>
      <w:rFonts w:eastAsia="Times New Roman" w:cs="Arial"/>
      <w:b/>
      <w:bCs/>
      <w:color w:val="4472C4" w:themeColor="accent1"/>
      <w:kern w:val="32"/>
      <w:sz w:val="40"/>
      <w:szCs w:val="32"/>
      <w:lang w:eastAsia="en-AU"/>
    </w:rPr>
  </w:style>
  <w:style w:type="character" w:customStyle="1" w:styleId="Heading2Char">
    <w:name w:val="Heading 2 Char"/>
    <w:basedOn w:val="DefaultParagraphFont"/>
    <w:link w:val="Heading2"/>
    <w:rsid w:val="00C32B07"/>
    <w:rPr>
      <w:rFonts w:eastAsia="Times New Roman" w:cs="Arial"/>
      <w:b/>
      <w:bCs/>
      <w:iCs/>
      <w:color w:val="4472C4" w:themeColor="accent1"/>
      <w:kern w:val="20"/>
      <w:szCs w:val="28"/>
      <w:lang w:eastAsia="en-AU"/>
    </w:rPr>
  </w:style>
  <w:style w:type="character" w:customStyle="1" w:styleId="Heading3Char">
    <w:name w:val="Heading 3 Char"/>
    <w:basedOn w:val="DefaultParagraphFont"/>
    <w:link w:val="Heading3"/>
    <w:rsid w:val="00C32B07"/>
    <w:rPr>
      <w:rFonts w:eastAsia="Times New Roman" w:cs="Arial"/>
      <w:b/>
      <w:color w:val="494847"/>
      <w:sz w:val="20"/>
      <w:szCs w:val="20"/>
      <w:lang w:eastAsia="en-AU"/>
    </w:rPr>
  </w:style>
  <w:style w:type="paragraph" w:styleId="Header">
    <w:name w:val="header"/>
    <w:basedOn w:val="Normal"/>
    <w:link w:val="HeaderChar"/>
    <w:rsid w:val="00C32B07"/>
    <w:pPr>
      <w:spacing w:line="440" w:lineRule="exact"/>
      <w:jc w:val="right"/>
    </w:pPr>
    <w:rPr>
      <w:b/>
      <w:color w:val="FFFFFF"/>
      <w:sz w:val="40"/>
    </w:rPr>
  </w:style>
  <w:style w:type="character" w:customStyle="1" w:styleId="HeaderChar">
    <w:name w:val="Header Char"/>
    <w:basedOn w:val="DefaultParagraphFont"/>
    <w:link w:val="Header"/>
    <w:rsid w:val="00C32B07"/>
    <w:rPr>
      <w:rFonts w:eastAsia="Times New Roman" w:cs="Arial"/>
      <w:b/>
      <w:color w:val="FFFFFF"/>
      <w:sz w:val="40"/>
      <w:szCs w:val="20"/>
      <w:lang w:eastAsia="en-AU"/>
    </w:rPr>
  </w:style>
  <w:style w:type="paragraph" w:styleId="Footer">
    <w:name w:val="footer"/>
    <w:basedOn w:val="Normal"/>
    <w:link w:val="FooterChar"/>
    <w:uiPriority w:val="99"/>
    <w:rsid w:val="00C32B07"/>
    <w:pPr>
      <w:spacing w:line="200" w:lineRule="atLeast"/>
    </w:pPr>
    <w:rPr>
      <w:sz w:val="16"/>
    </w:rPr>
  </w:style>
  <w:style w:type="character" w:customStyle="1" w:styleId="FooterChar">
    <w:name w:val="Footer Char"/>
    <w:basedOn w:val="DefaultParagraphFont"/>
    <w:link w:val="Footer"/>
    <w:uiPriority w:val="99"/>
    <w:rsid w:val="00C32B07"/>
    <w:rPr>
      <w:rFonts w:eastAsia="Times New Roman" w:cs="Arial"/>
      <w:color w:val="000000" w:themeColor="text1"/>
      <w:sz w:val="16"/>
      <w:szCs w:val="20"/>
      <w:lang w:eastAsia="en-AU"/>
    </w:rPr>
  </w:style>
  <w:style w:type="paragraph" w:customStyle="1" w:styleId="FooterEven">
    <w:name w:val="Footer Even"/>
    <w:next w:val="Footer"/>
    <w:semiHidden/>
    <w:rsid w:val="00C32B07"/>
    <w:pPr>
      <w:spacing w:after="0" w:line="200" w:lineRule="atLeast"/>
    </w:pPr>
    <w:rPr>
      <w:rFonts w:eastAsia="Times New Roman" w:cs="Arial"/>
      <w:color w:val="000000" w:themeColor="text1"/>
      <w:sz w:val="16"/>
      <w:szCs w:val="20"/>
      <w:lang w:eastAsia="en-AU"/>
    </w:rPr>
  </w:style>
  <w:style w:type="paragraph" w:styleId="ListNumber">
    <w:name w:val="List Number"/>
    <w:basedOn w:val="Normal"/>
    <w:qFormat/>
    <w:rsid w:val="00C32B07"/>
    <w:pPr>
      <w:numPr>
        <w:numId w:val="1"/>
      </w:numPr>
      <w:spacing w:before="120" w:after="120"/>
    </w:pPr>
  </w:style>
  <w:style w:type="paragraph" w:styleId="ListNumber2">
    <w:name w:val="List Number 2"/>
    <w:basedOn w:val="Normal"/>
    <w:qFormat/>
    <w:rsid w:val="00C32B07"/>
    <w:pPr>
      <w:numPr>
        <w:ilvl w:val="1"/>
        <w:numId w:val="1"/>
      </w:numPr>
      <w:spacing w:before="120" w:after="120"/>
    </w:pPr>
  </w:style>
  <w:style w:type="paragraph" w:styleId="ListNumber3">
    <w:name w:val="List Number 3"/>
    <w:basedOn w:val="Normal"/>
    <w:qFormat/>
    <w:rsid w:val="00C32B07"/>
    <w:pPr>
      <w:numPr>
        <w:ilvl w:val="2"/>
        <w:numId w:val="1"/>
      </w:numPr>
      <w:spacing w:before="120" w:after="120"/>
    </w:pPr>
  </w:style>
  <w:style w:type="paragraph" w:styleId="BodyText">
    <w:name w:val="Body Text"/>
    <w:basedOn w:val="Normal"/>
    <w:link w:val="BodyTextChar"/>
    <w:qFormat/>
    <w:rsid w:val="00C32B07"/>
    <w:pPr>
      <w:spacing w:before="60" w:after="120"/>
    </w:pPr>
    <w:rPr>
      <w:rFonts w:cs="Times New Roman"/>
      <w:lang w:eastAsia="en-US"/>
    </w:rPr>
  </w:style>
  <w:style w:type="character" w:customStyle="1" w:styleId="BodyTextChar">
    <w:name w:val="Body Text Char"/>
    <w:basedOn w:val="DefaultParagraphFont"/>
    <w:link w:val="BodyText"/>
    <w:rsid w:val="00C32B07"/>
    <w:rPr>
      <w:rFonts w:eastAsia="Times New Roman" w:cs="Times New Roman"/>
      <w:color w:val="000000" w:themeColor="text1"/>
      <w:sz w:val="20"/>
      <w:szCs w:val="20"/>
    </w:rPr>
  </w:style>
  <w:style w:type="paragraph" w:styleId="ListParagraph">
    <w:name w:val="List Paragraph"/>
    <w:basedOn w:val="Normal"/>
    <w:uiPriority w:val="34"/>
    <w:qFormat/>
    <w:rsid w:val="00C32B07"/>
    <w:pPr>
      <w:ind w:left="720"/>
      <w:contextualSpacing/>
    </w:pPr>
  </w:style>
  <w:style w:type="paragraph" w:styleId="Subtitle">
    <w:name w:val="Subtitle"/>
    <w:basedOn w:val="Normal"/>
    <w:next w:val="Normal"/>
    <w:link w:val="SubtitleChar"/>
    <w:uiPriority w:val="99"/>
    <w:rsid w:val="00C32B07"/>
    <w:pPr>
      <w:numPr>
        <w:ilvl w:val="1"/>
      </w:numPr>
      <w:spacing w:line="320" w:lineRule="exact"/>
      <w:jc w:val="right"/>
    </w:pPr>
    <w:rPr>
      <w:rFonts w:asciiTheme="majorHAnsi" w:eastAsiaTheme="majorEastAsia" w:hAnsiTheme="majorHAnsi" w:cstheme="majorBidi"/>
      <w:iCs/>
      <w:color w:val="4472C4" w:themeColor="accent1"/>
      <w:spacing w:val="-2"/>
      <w:sz w:val="28"/>
      <w:szCs w:val="24"/>
    </w:rPr>
  </w:style>
  <w:style w:type="character" w:customStyle="1" w:styleId="SubtitleChar">
    <w:name w:val="Subtitle Char"/>
    <w:basedOn w:val="DefaultParagraphFont"/>
    <w:link w:val="Subtitle"/>
    <w:uiPriority w:val="99"/>
    <w:rsid w:val="00C32B07"/>
    <w:rPr>
      <w:rFonts w:asciiTheme="majorHAnsi" w:eastAsiaTheme="majorEastAsia" w:hAnsiTheme="majorHAnsi" w:cstheme="majorBidi"/>
      <w:iCs/>
      <w:color w:val="4472C4" w:themeColor="accent1"/>
      <w:spacing w:val="-2"/>
      <w:sz w:val="28"/>
      <w:szCs w:val="24"/>
      <w:lang w:eastAsia="en-AU"/>
    </w:rPr>
  </w:style>
  <w:style w:type="paragraph" w:styleId="Title">
    <w:name w:val="Title"/>
    <w:basedOn w:val="Normal"/>
    <w:next w:val="Normal"/>
    <w:link w:val="TitleChar"/>
    <w:uiPriority w:val="99"/>
    <w:rsid w:val="00C32B07"/>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C32B07"/>
    <w:rPr>
      <w:rFonts w:asciiTheme="majorHAnsi" w:eastAsiaTheme="majorEastAsia" w:hAnsiTheme="majorHAnsi" w:cstheme="majorBidi"/>
      <w:b/>
      <w:color w:val="FFFFFF"/>
      <w:spacing w:val="-2"/>
      <w:sz w:val="40"/>
      <w:szCs w:val="52"/>
      <w:lang w:eastAsia="en-AU"/>
    </w:rPr>
  </w:style>
  <w:style w:type="paragraph" w:customStyle="1" w:styleId="IntroFeatureText">
    <w:name w:val="Intro/Feature Text"/>
    <w:basedOn w:val="Normal"/>
    <w:next w:val="BodyText"/>
    <w:qFormat/>
    <w:rsid w:val="00C32B07"/>
    <w:pPr>
      <w:spacing w:before="60" w:after="140" w:line="360" w:lineRule="exact"/>
    </w:pPr>
    <w:rPr>
      <w:color w:val="4472C4" w:themeColor="accent1"/>
      <w:sz w:val="32"/>
    </w:rPr>
  </w:style>
  <w:style w:type="table" w:customStyle="1" w:styleId="HighlightTable">
    <w:name w:val="Highlight Table"/>
    <w:basedOn w:val="TableNormal"/>
    <w:uiPriority w:val="99"/>
    <w:rsid w:val="00C32B07"/>
    <w:pPr>
      <w:spacing w:after="0" w:line="240" w:lineRule="auto"/>
    </w:pPr>
    <w:rPr>
      <w:rFonts w:eastAsia="Times New Roman" w:cs="Arial"/>
      <w:color w:val="000000" w:themeColor="text1"/>
      <w:sz w:val="24"/>
      <w:szCs w:val="20"/>
      <w:lang w:eastAsia="en-AU"/>
    </w:rPr>
    <w:tblPr>
      <w:tblCellMar>
        <w:top w:w="227" w:type="dxa"/>
        <w:left w:w="0" w:type="dxa"/>
        <w:bottom w:w="227" w:type="dxa"/>
        <w:right w:w="0" w:type="dxa"/>
      </w:tblCellMar>
    </w:tblPr>
    <w:tcPr>
      <w:shd w:val="clear" w:color="auto" w:fill="CDDC29"/>
    </w:tcPr>
  </w:style>
  <w:style w:type="paragraph" w:customStyle="1" w:styleId="HighlightBoxBullet">
    <w:name w:val="Highlight Box Bullet"/>
    <w:basedOn w:val="Normal"/>
    <w:qFormat/>
    <w:rsid w:val="00C32B07"/>
    <w:pPr>
      <w:numPr>
        <w:numId w:val="3"/>
      </w:numPr>
      <w:tabs>
        <w:tab w:val="left" w:pos="454"/>
      </w:tabs>
      <w:spacing w:before="120" w:after="120" w:line="300" w:lineRule="atLeast"/>
      <w:ind w:right="227"/>
    </w:pPr>
    <w:rPr>
      <w:spacing w:val="-2"/>
      <w:sz w:val="24"/>
    </w:rPr>
  </w:style>
  <w:style w:type="paragraph" w:customStyle="1" w:styleId="SmallBodyText">
    <w:name w:val="Small Body Text"/>
    <w:basedOn w:val="Normal"/>
    <w:rsid w:val="00C32B07"/>
    <w:pPr>
      <w:spacing w:before="40" w:after="40" w:line="160" w:lineRule="atLeast"/>
      <w:ind w:right="340"/>
    </w:pPr>
    <w:rPr>
      <w:spacing w:val="2"/>
      <w:sz w:val="12"/>
    </w:rPr>
  </w:style>
  <w:style w:type="paragraph" w:customStyle="1" w:styleId="SmallHeading">
    <w:name w:val="Small Heading"/>
    <w:basedOn w:val="Normal"/>
    <w:next w:val="SmallBodyText"/>
    <w:rsid w:val="00C32B07"/>
    <w:pPr>
      <w:spacing w:before="60" w:line="160" w:lineRule="atLeast"/>
      <w:ind w:right="3119"/>
    </w:pPr>
    <w:rPr>
      <w:b/>
      <w:sz w:val="12"/>
    </w:rPr>
  </w:style>
  <w:style w:type="paragraph" w:customStyle="1" w:styleId="xWeb">
    <w:name w:val="xWeb"/>
    <w:basedOn w:val="Normal"/>
    <w:rsid w:val="00C32B07"/>
    <w:pPr>
      <w:spacing w:line="240" w:lineRule="auto"/>
    </w:pPr>
    <w:rPr>
      <w:b/>
      <w:color w:val="00A9B2"/>
      <w:spacing w:val="-4"/>
      <w:sz w:val="25"/>
      <w:szCs w:val="42"/>
    </w:rPr>
  </w:style>
  <w:style w:type="paragraph" w:customStyle="1" w:styleId="xAccessibilityText">
    <w:name w:val="xAccessibility Text"/>
    <w:basedOn w:val="Normal"/>
    <w:semiHidden/>
    <w:qFormat/>
    <w:rsid w:val="00C32B07"/>
    <w:pPr>
      <w:spacing w:line="276" w:lineRule="exact"/>
    </w:pPr>
    <w:rPr>
      <w:sz w:val="24"/>
    </w:rPr>
  </w:style>
  <w:style w:type="paragraph" w:customStyle="1" w:styleId="xAccessibilityHeading">
    <w:name w:val="xAccessibility Heading"/>
    <w:basedOn w:val="Normal"/>
    <w:semiHidden/>
    <w:qFormat/>
    <w:rsid w:val="00C32B07"/>
    <w:pPr>
      <w:spacing w:line="300" w:lineRule="exact"/>
    </w:pPr>
    <w:rPr>
      <w:b/>
      <w:sz w:val="22"/>
    </w:rPr>
  </w:style>
  <w:style w:type="paragraph" w:styleId="BalloonText">
    <w:name w:val="Balloon Text"/>
    <w:basedOn w:val="Normal"/>
    <w:link w:val="BalloonTextChar"/>
    <w:uiPriority w:val="99"/>
    <w:semiHidden/>
    <w:unhideWhenUsed/>
    <w:rsid w:val="00326DC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DCF"/>
    <w:rPr>
      <w:rFonts w:ascii="Segoe UI" w:eastAsia="Times New Roman" w:hAnsi="Segoe UI" w:cs="Segoe UI"/>
      <w:color w:val="000000" w:themeColor="text1"/>
      <w:sz w:val="18"/>
      <w:szCs w:val="18"/>
      <w:lang w:eastAsia="en-AU"/>
    </w:rPr>
  </w:style>
  <w:style w:type="paragraph" w:styleId="Revision">
    <w:name w:val="Revision"/>
    <w:hidden/>
    <w:uiPriority w:val="99"/>
    <w:semiHidden/>
    <w:rsid w:val="003150BD"/>
    <w:pPr>
      <w:spacing w:after="0" w:line="240" w:lineRule="auto"/>
    </w:pPr>
    <w:rPr>
      <w:rFonts w:eastAsia="Times New Roman" w:cs="Arial"/>
      <w:color w:val="000000" w:themeColor="text1"/>
      <w:sz w:val="20"/>
      <w:szCs w:val="20"/>
      <w:lang w:eastAsia="en-AU"/>
    </w:rPr>
  </w:style>
  <w:style w:type="character" w:styleId="CommentReference">
    <w:name w:val="annotation reference"/>
    <w:basedOn w:val="DefaultParagraphFont"/>
    <w:uiPriority w:val="99"/>
    <w:semiHidden/>
    <w:unhideWhenUsed/>
    <w:rsid w:val="003E406D"/>
    <w:rPr>
      <w:sz w:val="16"/>
      <w:szCs w:val="16"/>
    </w:rPr>
  </w:style>
  <w:style w:type="paragraph" w:styleId="CommentText">
    <w:name w:val="annotation text"/>
    <w:basedOn w:val="Normal"/>
    <w:link w:val="CommentTextChar"/>
    <w:uiPriority w:val="99"/>
    <w:semiHidden/>
    <w:unhideWhenUsed/>
    <w:rsid w:val="003E406D"/>
    <w:pPr>
      <w:spacing w:line="240" w:lineRule="auto"/>
    </w:pPr>
  </w:style>
  <w:style w:type="character" w:customStyle="1" w:styleId="CommentTextChar">
    <w:name w:val="Comment Text Char"/>
    <w:basedOn w:val="DefaultParagraphFont"/>
    <w:link w:val="CommentText"/>
    <w:uiPriority w:val="99"/>
    <w:semiHidden/>
    <w:rsid w:val="003E406D"/>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3E406D"/>
    <w:rPr>
      <w:b/>
      <w:bCs/>
    </w:rPr>
  </w:style>
  <w:style w:type="character" w:customStyle="1" w:styleId="CommentSubjectChar">
    <w:name w:val="Comment Subject Char"/>
    <w:basedOn w:val="CommentTextChar"/>
    <w:link w:val="CommentSubject"/>
    <w:uiPriority w:val="99"/>
    <w:semiHidden/>
    <w:rsid w:val="003E406D"/>
    <w:rPr>
      <w:rFonts w:eastAsia="Times New Roman" w:cs="Arial"/>
      <w:b/>
      <w:bCs/>
      <w:color w:val="000000" w:themeColor="text1"/>
      <w:sz w:val="20"/>
      <w:szCs w:val="20"/>
      <w:lang w:eastAsia="en-AU"/>
    </w:rPr>
  </w:style>
  <w:style w:type="character" w:styleId="Hyperlink">
    <w:name w:val="Hyperlink"/>
    <w:basedOn w:val="DefaultParagraphFont"/>
    <w:uiPriority w:val="99"/>
    <w:unhideWhenUsed/>
    <w:rsid w:val="00452217"/>
    <w:rPr>
      <w:color w:val="0563C1" w:themeColor="hyperlink"/>
      <w:u w:val="single"/>
    </w:rPr>
  </w:style>
  <w:style w:type="character" w:styleId="UnresolvedMention">
    <w:name w:val="Unresolved Mention"/>
    <w:basedOn w:val="DefaultParagraphFont"/>
    <w:uiPriority w:val="99"/>
    <w:semiHidden/>
    <w:unhideWhenUsed/>
    <w:rsid w:val="00452217"/>
    <w:rPr>
      <w:color w:val="605E5C"/>
      <w:shd w:val="clear" w:color="auto" w:fill="E1DFDD"/>
    </w:rPr>
  </w:style>
  <w:style w:type="character" w:styleId="FollowedHyperlink">
    <w:name w:val="FollowedHyperlink"/>
    <w:basedOn w:val="DefaultParagraphFont"/>
    <w:uiPriority w:val="99"/>
    <w:semiHidden/>
    <w:unhideWhenUsed/>
    <w:rsid w:val="00470F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64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2.delwp.vic.gov.au/privacy" TargetMode="External"/><Relationship Id="rId26"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ustomer.service@delwp.vic.gov.a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www.forestsandreserves.vic.gov.au/__data/assets/pdf_file/0025/29671/Policy-Statement-Improving-Equity-of-Access-to-Crown-Land-Caravan-and-Camping-Parks-2011.pdf" TargetMode="External"/><Relationship Id="rId27" Type="http://schemas.openxmlformats.org/officeDocument/2006/relationships/hyperlink" Target="https://www.forestsandreserves.vic.gov.au/land-management/managing-crown-land/crown-land-caravan-and-camping-parks"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58499-8BAB-45AE-8D0E-15259CC66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2715</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 Mcdonald (DELWP)</dc:creator>
  <cp:keywords/>
  <dc:description/>
  <cp:lastModifiedBy>Anjali M Pal (DELWP)</cp:lastModifiedBy>
  <cp:revision>5</cp:revision>
  <cp:lastPrinted>2019-08-23T07:04:00Z</cp:lastPrinted>
  <dcterms:created xsi:type="dcterms:W3CDTF">2019-08-23T07:03:00Z</dcterms:created>
  <dcterms:modified xsi:type="dcterms:W3CDTF">2019-08-23T07:05:00Z</dcterms:modified>
</cp:coreProperties>
</file>